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C3B" w:rsidRPr="00A24C3B" w:rsidRDefault="00A24C3B" w:rsidP="00A24C3B">
      <w:pPr>
        <w:spacing w:after="0" w:line="240" w:lineRule="auto"/>
        <w:ind w:left="567" w:hanging="567"/>
        <w:rPr>
          <w:rFonts w:ascii="Times New Roman" w:eastAsia="Times New Roman" w:hAnsi="Times New Roman"/>
          <w:i/>
          <w:sz w:val="24"/>
          <w:szCs w:val="24"/>
          <w:lang w:eastAsia="en-GB"/>
        </w:rPr>
      </w:pP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A24C3B" w:rsidRPr="00A24C3B" w:rsidTr="00925351">
        <w:tblPrEx>
          <w:tblCellMar>
            <w:top w:w="0" w:type="dxa"/>
            <w:bottom w:w="0" w:type="dxa"/>
          </w:tblCellMar>
        </w:tblPrEx>
        <w:trPr>
          <w:jc w:val="center"/>
        </w:trPr>
        <w:tc>
          <w:tcPr>
            <w:tcW w:w="9072" w:type="dxa"/>
            <w:shd w:val="pct15" w:color="auto" w:fill="FFFFFF"/>
          </w:tcPr>
          <w:p w:rsidR="00A24C3B" w:rsidRPr="00A24C3B" w:rsidRDefault="00A24C3B" w:rsidP="00A24C3B">
            <w:pPr>
              <w:keepNext/>
              <w:spacing w:before="120" w:after="120" w:line="240" w:lineRule="auto"/>
              <w:jc w:val="center"/>
              <w:outlineLvl w:val="0"/>
              <w:rPr>
                <w:rFonts w:ascii="Times New Roman" w:eastAsia="Times New Roman" w:hAnsi="Times New Roman"/>
                <w:b/>
                <w:smallCaps/>
                <w:sz w:val="32"/>
                <w:szCs w:val="32"/>
                <w:lang w:eastAsia="zh-CN"/>
              </w:rPr>
            </w:pPr>
            <w:r w:rsidRPr="00A24C3B">
              <w:rPr>
                <w:rFonts w:ascii="Times New Roman" w:eastAsia="Times New Roman" w:hAnsi="Times New Roman"/>
                <w:b/>
                <w:smallCaps/>
                <w:sz w:val="32"/>
                <w:szCs w:val="32"/>
                <w:lang w:eastAsia="zh-CN"/>
              </w:rPr>
              <w:t>1.</w:t>
            </w:r>
            <w:r w:rsidR="00847215">
              <w:rPr>
                <w:rFonts w:ascii="Times New Roman" w:eastAsia="Times New Roman" w:hAnsi="Times New Roman"/>
                <w:b/>
                <w:smallCaps/>
                <w:sz w:val="32"/>
                <w:szCs w:val="32"/>
                <w:lang w:eastAsia="zh-CN"/>
              </w:rPr>
              <w:t>3</w:t>
            </w:r>
            <w:r w:rsidRPr="00A24C3B">
              <w:rPr>
                <w:rFonts w:ascii="Times New Roman" w:eastAsia="Times New Roman" w:hAnsi="Times New Roman"/>
                <w:b/>
                <w:smallCaps/>
                <w:sz w:val="32"/>
                <w:szCs w:val="32"/>
                <w:lang w:eastAsia="zh-CN"/>
              </w:rPr>
              <w:t>.</w:t>
            </w:r>
            <w:r w:rsidR="00847215">
              <w:rPr>
                <w:rFonts w:ascii="Times New Roman" w:eastAsia="Times New Roman" w:hAnsi="Times New Roman"/>
                <w:b/>
                <w:smallCaps/>
                <w:sz w:val="32"/>
                <w:szCs w:val="32"/>
                <w:lang w:eastAsia="zh-CN"/>
              </w:rPr>
              <w:t>1</w:t>
            </w:r>
            <w:r w:rsidRPr="00A24C3B">
              <w:rPr>
                <w:rFonts w:ascii="Times New Roman" w:eastAsia="Times New Roman" w:hAnsi="Times New Roman"/>
                <w:b/>
                <w:smallCaps/>
                <w:sz w:val="32"/>
                <w:szCs w:val="32"/>
                <w:lang w:eastAsia="zh-CN"/>
              </w:rPr>
              <w:t>.</w:t>
            </w:r>
          </w:p>
          <w:p w:rsidR="00A24C3B" w:rsidRPr="00A24C3B" w:rsidRDefault="00A24C3B" w:rsidP="00A24C3B">
            <w:pPr>
              <w:keepNext/>
              <w:spacing w:after="240" w:line="240" w:lineRule="auto"/>
              <w:jc w:val="center"/>
              <w:outlineLvl w:val="0"/>
              <w:rPr>
                <w:rFonts w:ascii="Times New Roman" w:eastAsia="Times New Roman" w:hAnsi="Times New Roman"/>
                <w:b/>
                <w:smallCaps/>
                <w:sz w:val="40"/>
                <w:szCs w:val="20"/>
                <w:lang w:eastAsia="zh-CN"/>
              </w:rPr>
            </w:pPr>
            <w:r w:rsidRPr="00A24C3B">
              <w:rPr>
                <w:rFonts w:ascii="Times New Roman" w:eastAsia="Times New Roman" w:hAnsi="Times New Roman"/>
                <w:b/>
                <w:smallCaps/>
                <w:sz w:val="32"/>
                <w:szCs w:val="32"/>
                <w:lang w:eastAsia="zh-CN"/>
              </w:rPr>
              <w:t>Supplementary Information Sheet for aid for closing production capacity</w:t>
            </w:r>
          </w:p>
        </w:tc>
      </w:tr>
    </w:tbl>
    <w:p w:rsidR="00A24C3B" w:rsidRPr="00A24C3B" w:rsidRDefault="00A24C3B" w:rsidP="00A24C3B">
      <w:pPr>
        <w:spacing w:after="0" w:line="240" w:lineRule="auto"/>
        <w:jc w:val="both"/>
        <w:rPr>
          <w:rFonts w:ascii="Times New Roman" w:eastAsia="Times New Roman" w:hAnsi="Times New Roman"/>
          <w:i/>
          <w:sz w:val="24"/>
          <w:szCs w:val="24"/>
          <w:lang w:eastAsia="en-GB"/>
        </w:rPr>
      </w:pPr>
    </w:p>
    <w:p w:rsidR="00A24C3B" w:rsidRPr="00A24C3B" w:rsidRDefault="00A24C3B" w:rsidP="00A24C3B">
      <w:pPr>
        <w:spacing w:after="0" w:line="240" w:lineRule="auto"/>
        <w:jc w:val="both"/>
        <w:rPr>
          <w:rFonts w:ascii="Times New Roman" w:eastAsia="Times New Roman" w:hAnsi="Times New Roman"/>
          <w:i/>
          <w:sz w:val="24"/>
          <w:szCs w:val="24"/>
          <w:lang w:eastAsia="en-GB"/>
        </w:rPr>
      </w:pPr>
      <w:r w:rsidRPr="00A24C3B">
        <w:rPr>
          <w:rFonts w:ascii="Times New Roman" w:eastAsia="Times New Roman" w:hAnsi="Times New Roman"/>
          <w:i/>
          <w:sz w:val="24"/>
          <w:szCs w:val="24"/>
          <w:lang w:eastAsia="en-GB"/>
        </w:rPr>
        <w:t>This form must be used for the notification of State aid designed to promote the closing of capacity for animal, plant or human health, sanitary</w:t>
      </w:r>
      <w:r w:rsidR="00847215">
        <w:rPr>
          <w:rFonts w:ascii="Times New Roman" w:eastAsia="Times New Roman" w:hAnsi="Times New Roman"/>
          <w:i/>
          <w:sz w:val="24"/>
          <w:szCs w:val="24"/>
          <w:lang w:eastAsia="en-GB"/>
        </w:rPr>
        <w:t>,</w:t>
      </w:r>
      <w:r w:rsidRPr="00A24C3B">
        <w:rPr>
          <w:rFonts w:ascii="Times New Roman" w:eastAsia="Times New Roman" w:hAnsi="Times New Roman"/>
          <w:i/>
          <w:sz w:val="24"/>
          <w:szCs w:val="24"/>
          <w:lang w:eastAsia="en-GB"/>
        </w:rPr>
        <w:t xml:space="preserve"> ethical</w:t>
      </w:r>
      <w:r w:rsidR="00847215">
        <w:rPr>
          <w:rFonts w:ascii="Times New Roman" w:eastAsia="Times New Roman" w:hAnsi="Times New Roman"/>
          <w:i/>
          <w:sz w:val="24"/>
          <w:szCs w:val="24"/>
          <w:lang w:eastAsia="en-GB"/>
        </w:rPr>
        <w:t xml:space="preserve">, </w:t>
      </w:r>
      <w:r w:rsidRPr="00A24C3B">
        <w:rPr>
          <w:rFonts w:ascii="Times New Roman" w:eastAsia="Times New Roman" w:hAnsi="Times New Roman"/>
          <w:i/>
          <w:sz w:val="24"/>
          <w:szCs w:val="24"/>
          <w:lang w:eastAsia="en-GB"/>
        </w:rPr>
        <w:t>environmental</w:t>
      </w:r>
      <w:r w:rsidR="00847215">
        <w:rPr>
          <w:rFonts w:ascii="Times New Roman" w:eastAsia="Times New Roman" w:hAnsi="Times New Roman"/>
          <w:i/>
          <w:sz w:val="24"/>
          <w:szCs w:val="24"/>
          <w:lang w:eastAsia="en-GB"/>
        </w:rPr>
        <w:t xml:space="preserve"> or climate</w:t>
      </w:r>
      <w:r w:rsidRPr="00A24C3B">
        <w:rPr>
          <w:rFonts w:ascii="Times New Roman" w:eastAsia="Times New Roman" w:hAnsi="Times New Roman"/>
          <w:i/>
          <w:sz w:val="24"/>
          <w:szCs w:val="24"/>
          <w:lang w:eastAsia="en-GB"/>
        </w:rPr>
        <w:t xml:space="preserve"> reasons as described by Section 1.</w:t>
      </w:r>
      <w:r w:rsidR="00847215">
        <w:rPr>
          <w:rFonts w:ascii="Times New Roman" w:eastAsia="Times New Roman" w:hAnsi="Times New Roman"/>
          <w:i/>
          <w:sz w:val="24"/>
          <w:szCs w:val="24"/>
          <w:lang w:eastAsia="en-GB"/>
        </w:rPr>
        <w:t>3</w:t>
      </w:r>
      <w:r w:rsidRPr="00A24C3B">
        <w:rPr>
          <w:rFonts w:ascii="Times New Roman" w:eastAsia="Times New Roman" w:hAnsi="Times New Roman"/>
          <w:i/>
          <w:sz w:val="24"/>
          <w:szCs w:val="24"/>
          <w:lang w:eastAsia="en-GB"/>
        </w:rPr>
        <w:t>.</w:t>
      </w:r>
      <w:r w:rsidR="00847215">
        <w:rPr>
          <w:rFonts w:ascii="Times New Roman" w:eastAsia="Times New Roman" w:hAnsi="Times New Roman"/>
          <w:i/>
          <w:sz w:val="24"/>
          <w:szCs w:val="24"/>
          <w:lang w:eastAsia="en-GB"/>
        </w:rPr>
        <w:t>1</w:t>
      </w:r>
      <w:r w:rsidRPr="00A24C3B">
        <w:rPr>
          <w:rFonts w:ascii="Times New Roman" w:eastAsia="Times New Roman" w:hAnsi="Times New Roman"/>
          <w:i/>
          <w:sz w:val="24"/>
          <w:szCs w:val="24"/>
          <w:lang w:eastAsia="en-GB"/>
        </w:rPr>
        <w:t>.</w:t>
      </w:r>
      <w:r w:rsidR="00847215">
        <w:rPr>
          <w:rFonts w:ascii="Times New Roman" w:eastAsia="Times New Roman" w:hAnsi="Times New Roman"/>
          <w:i/>
          <w:sz w:val="24"/>
          <w:szCs w:val="24"/>
          <w:lang w:eastAsia="en-GB"/>
        </w:rPr>
        <w:t>1.</w:t>
      </w:r>
      <w:r w:rsidRPr="00A24C3B">
        <w:rPr>
          <w:rFonts w:ascii="Times New Roman" w:eastAsia="Times New Roman" w:hAnsi="Times New Roman"/>
          <w:i/>
          <w:sz w:val="24"/>
          <w:szCs w:val="24"/>
          <w:lang w:eastAsia="en-GB"/>
        </w:rPr>
        <w:t xml:space="preserve"> </w:t>
      </w:r>
      <w:r w:rsidR="00847215">
        <w:rPr>
          <w:rFonts w:ascii="Times New Roman" w:eastAsia="Times New Roman" w:hAnsi="Times New Roman"/>
          <w:i/>
          <w:sz w:val="24"/>
          <w:szCs w:val="24"/>
          <w:lang w:eastAsia="en-GB"/>
        </w:rPr>
        <w:t xml:space="preserve"> or </w:t>
      </w:r>
      <w:r w:rsidR="00847215" w:rsidRPr="00A24C3B">
        <w:rPr>
          <w:rFonts w:ascii="Times New Roman" w:eastAsia="Times New Roman" w:hAnsi="Times New Roman"/>
          <w:i/>
          <w:sz w:val="24"/>
          <w:szCs w:val="24"/>
          <w:lang w:eastAsia="en-GB"/>
        </w:rPr>
        <w:t xml:space="preserve">State aid designed to promote the closing of capacity for </w:t>
      </w:r>
      <w:r w:rsidR="00847215">
        <w:rPr>
          <w:rFonts w:ascii="Times New Roman" w:eastAsia="Times New Roman" w:hAnsi="Times New Roman"/>
          <w:i/>
          <w:sz w:val="24"/>
          <w:szCs w:val="24"/>
          <w:lang w:eastAsia="en-GB"/>
        </w:rPr>
        <w:t xml:space="preserve">other reasons as described by Section. 1.3.1.2. </w:t>
      </w:r>
      <w:r w:rsidRPr="00A24C3B">
        <w:rPr>
          <w:rFonts w:ascii="Times New Roman" w:eastAsia="Times New Roman" w:hAnsi="Times New Roman"/>
          <w:i/>
          <w:sz w:val="24"/>
          <w:szCs w:val="24"/>
          <w:lang w:eastAsia="en-GB"/>
        </w:rPr>
        <w:t>of Chapter 1 of Part II of the European Union Guidelines for State aid in the agricultural and forestry sectors and in rural areas ('the Guidelines').</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Does the planned measure provide that,</w:t>
      </w:r>
    </w:p>
    <w:p w:rsidR="00A24C3B" w:rsidRPr="00A24C3B" w:rsidRDefault="00A24C3B" w:rsidP="00A24C3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w:t>
      </w:r>
      <w:r w:rsidRPr="00A24C3B">
        <w:rPr>
          <w:rFonts w:ascii="Times New Roman" w:eastAsia="Times New Roman" w:hAnsi="Times New Roman"/>
          <w:sz w:val="24"/>
          <w:szCs w:val="24"/>
          <w:lang w:eastAsia="en-GB"/>
        </w:rPr>
        <w:tab/>
        <w:t xml:space="preserve">there must be a counterpart from the beneficiary of the aid; </w:t>
      </w:r>
    </w:p>
    <w:p w:rsidR="00A24C3B" w:rsidRPr="00A24C3B" w:rsidRDefault="00A24C3B" w:rsidP="00A24C3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(b)</w:t>
      </w:r>
      <w:r w:rsidRPr="00A24C3B">
        <w:rPr>
          <w:rFonts w:ascii="Times New Roman" w:eastAsia="Times New Roman" w:hAnsi="Times New Roman"/>
          <w:sz w:val="24"/>
          <w:szCs w:val="24"/>
          <w:lang w:eastAsia="en-GB"/>
        </w:rPr>
        <w:tab/>
        <w:t>enterprises in difficulty are excluded from the measure;</w:t>
      </w:r>
    </w:p>
    <w:p w:rsidR="00A24C3B" w:rsidRPr="00A24C3B" w:rsidRDefault="00A24C3B" w:rsidP="00A24C3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(c)</w:t>
      </w:r>
      <w:r w:rsidRPr="00A24C3B">
        <w:rPr>
          <w:rFonts w:ascii="Times New Roman" w:eastAsia="Times New Roman" w:hAnsi="Times New Roman"/>
          <w:sz w:val="24"/>
          <w:szCs w:val="24"/>
          <w:lang w:eastAsia="en-GB"/>
        </w:rPr>
        <w:tab/>
        <w:t xml:space="preserve">there must be no over-compensation of loss of capital value of assets? </w:t>
      </w:r>
    </w:p>
    <w:p w:rsidR="00A24C3B" w:rsidRPr="00A24C3B" w:rsidRDefault="00A24C3B" w:rsidP="00A24C3B">
      <w:pPr>
        <w:spacing w:after="0" w:line="240" w:lineRule="auto"/>
        <w:ind w:left="1276"/>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spacing w:after="0" w:line="240" w:lineRule="auto"/>
        <w:ind w:left="720" w:hanging="720"/>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If the answer </w:t>
      </w:r>
      <w:r w:rsidR="00847215">
        <w:rPr>
          <w:rFonts w:ascii="Times New Roman" w:eastAsia="Times New Roman" w:hAnsi="Times New Roman"/>
          <w:sz w:val="24"/>
          <w:szCs w:val="24"/>
          <w:lang w:eastAsia="en-GB"/>
        </w:rPr>
        <w:t xml:space="preserve">to any of these questions </w:t>
      </w:r>
      <w:r w:rsidRPr="00A24C3B">
        <w:rPr>
          <w:rFonts w:ascii="Times New Roman" w:eastAsia="Times New Roman" w:hAnsi="Times New Roman"/>
          <w:sz w:val="24"/>
          <w:szCs w:val="24"/>
          <w:lang w:eastAsia="en-GB"/>
        </w:rPr>
        <w:t xml:space="preserve">is no, please note that </w:t>
      </w:r>
      <w:r w:rsidR="00847215">
        <w:rPr>
          <w:rFonts w:ascii="Times New Roman" w:eastAsia="Times New Roman" w:hAnsi="Times New Roman"/>
          <w:sz w:val="24"/>
          <w:szCs w:val="24"/>
          <w:lang w:eastAsia="en-GB"/>
        </w:rPr>
        <w:t>a</w:t>
      </w:r>
      <w:r w:rsidRPr="00A24C3B">
        <w:rPr>
          <w:rFonts w:ascii="Times New Roman" w:eastAsia="Times New Roman" w:hAnsi="Times New Roman"/>
          <w:sz w:val="24"/>
          <w:szCs w:val="24"/>
          <w:lang w:eastAsia="en-GB"/>
        </w:rPr>
        <w:t>id can</w:t>
      </w:r>
      <w:r w:rsidR="00847215">
        <w:rPr>
          <w:rFonts w:ascii="Times New Roman" w:eastAsia="Times New Roman" w:hAnsi="Times New Roman"/>
          <w:sz w:val="24"/>
          <w:szCs w:val="24"/>
          <w:lang w:eastAsia="en-GB"/>
        </w:rPr>
        <w:t>not</w:t>
      </w:r>
      <w:r w:rsidRPr="00A24C3B">
        <w:rPr>
          <w:rFonts w:ascii="Times New Roman" w:eastAsia="Times New Roman" w:hAnsi="Times New Roman"/>
          <w:sz w:val="24"/>
          <w:szCs w:val="24"/>
          <w:lang w:eastAsia="en-GB"/>
        </w:rPr>
        <w:t xml:space="preserve"> be </w:t>
      </w:r>
      <w:r w:rsidR="00847215">
        <w:rPr>
          <w:rFonts w:ascii="Times New Roman" w:eastAsia="Times New Roman" w:hAnsi="Times New Roman"/>
          <w:sz w:val="24"/>
          <w:szCs w:val="24"/>
          <w:lang w:eastAsia="en-GB"/>
        </w:rPr>
        <w:t xml:space="preserve">declared compatible with the internal market </w:t>
      </w:r>
      <w:r w:rsidRPr="00A24C3B">
        <w:rPr>
          <w:rFonts w:ascii="Times New Roman" w:eastAsia="Times New Roman" w:hAnsi="Times New Roman"/>
          <w:sz w:val="24"/>
          <w:szCs w:val="24"/>
          <w:lang w:eastAsia="en-GB"/>
        </w:rPr>
        <w:t>if those conditions are not fulfilled.</w:t>
      </w:r>
    </w:p>
    <w:p w:rsidR="00A24C3B" w:rsidRPr="00A24C3B" w:rsidRDefault="00A24C3B" w:rsidP="00A24C3B">
      <w:pPr>
        <w:spacing w:after="0" w:line="240" w:lineRule="auto"/>
        <w:ind w:left="720" w:hanging="360"/>
        <w:jc w:val="both"/>
        <w:rPr>
          <w:rFonts w:ascii="Times New Roman" w:eastAsia="Times New Roman" w:hAnsi="Times New Roman"/>
          <w:sz w:val="24"/>
          <w:szCs w:val="24"/>
          <w:lang w:eastAsia="en-GB"/>
        </w:rPr>
      </w:pPr>
    </w:p>
    <w:p w:rsidR="00A24C3B" w:rsidRPr="00A24C3B" w:rsidRDefault="00A24C3B" w:rsidP="00A24C3B">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CLOSING OF CAPACITY FOR ANIMAL, PLANT OR HUMAN HEALTH, SANITARY, ETHICAL</w:t>
      </w:r>
      <w:r w:rsidR="00847215">
        <w:rPr>
          <w:rFonts w:ascii="Times New Roman" w:eastAsia="Times New Roman" w:hAnsi="Times New Roman"/>
          <w:sz w:val="24"/>
          <w:szCs w:val="24"/>
          <w:lang w:eastAsia="en-GB"/>
        </w:rPr>
        <w:t xml:space="preserve">, </w:t>
      </w:r>
      <w:r w:rsidRPr="00A24C3B">
        <w:rPr>
          <w:rFonts w:ascii="Times New Roman" w:eastAsia="Times New Roman" w:hAnsi="Times New Roman"/>
          <w:sz w:val="24"/>
          <w:szCs w:val="24"/>
          <w:lang w:eastAsia="en-GB"/>
        </w:rPr>
        <w:t xml:space="preserve">ENVIRONMENTAL </w:t>
      </w:r>
      <w:r w:rsidR="00847215">
        <w:rPr>
          <w:rFonts w:ascii="Times New Roman" w:eastAsia="Times New Roman" w:hAnsi="Times New Roman"/>
          <w:sz w:val="24"/>
          <w:szCs w:val="24"/>
          <w:lang w:eastAsia="en-GB"/>
        </w:rPr>
        <w:t xml:space="preserve">OR CLIMATE </w:t>
      </w:r>
      <w:r w:rsidRPr="00A24C3B">
        <w:rPr>
          <w:rFonts w:ascii="Times New Roman" w:eastAsia="Times New Roman" w:hAnsi="Times New Roman"/>
          <w:sz w:val="24"/>
          <w:szCs w:val="24"/>
          <w:lang w:eastAsia="en-GB"/>
        </w:rPr>
        <w:t>REASONS</w:t>
      </w:r>
    </w:p>
    <w:p w:rsidR="00A24C3B" w:rsidRPr="00A24C3B" w:rsidRDefault="00A24C3B" w:rsidP="00A24C3B">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2A35DA">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What is the reason for the closing of capacity</w:t>
      </w:r>
      <w:r w:rsidR="008D40D7">
        <w:rPr>
          <w:rFonts w:ascii="Times New Roman" w:eastAsia="Times New Roman" w:hAnsi="Times New Roman"/>
          <w:sz w:val="24"/>
          <w:szCs w:val="24"/>
          <w:lang w:eastAsia="en-GB"/>
        </w:rPr>
        <w:t>?</w:t>
      </w:r>
    </w:p>
    <w:p w:rsidR="00A24C3B" w:rsidRPr="00A24C3B" w:rsidRDefault="00A24C3B" w:rsidP="00A24C3B">
      <w:pPr>
        <w:tabs>
          <w:tab w:val="left" w:pos="426"/>
        </w:tabs>
        <w:spacing w:after="0" w:line="240" w:lineRule="auto"/>
        <w:ind w:right="-28"/>
        <w:jc w:val="both"/>
        <w:rPr>
          <w:rFonts w:ascii="Times New Roman" w:eastAsia="Times New Roman" w:hAnsi="Times New Roman"/>
          <w:sz w:val="24"/>
          <w:szCs w:val="24"/>
          <w:lang w:eastAsia="en-GB"/>
        </w:rPr>
      </w:pPr>
      <w:bookmarkStart w:id="1" w:name="Check1"/>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bookmarkEnd w:id="1"/>
      <w:r w:rsidRPr="00A24C3B">
        <w:rPr>
          <w:rFonts w:ascii="Times New Roman" w:eastAsia="Times New Roman" w:hAnsi="Times New Roman"/>
          <w:sz w:val="24"/>
          <w:szCs w:val="24"/>
          <w:lang w:eastAsia="en-GB"/>
        </w:rPr>
        <w:tab/>
        <w:t>(a) animal health;</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(b) plant health;</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(c) human health;</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(d) sanitary reasons;</w:t>
      </w: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(e) ethical reasons;</w:t>
      </w: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(f) environmental </w:t>
      </w:r>
      <w:r w:rsidR="00847215">
        <w:rPr>
          <w:rFonts w:ascii="Times New Roman" w:eastAsia="Times New Roman" w:hAnsi="Times New Roman"/>
          <w:sz w:val="24"/>
          <w:szCs w:val="24"/>
          <w:lang w:eastAsia="en-GB"/>
        </w:rPr>
        <w:t xml:space="preserve">or climate </w:t>
      </w:r>
      <w:r w:rsidRPr="00A24C3B">
        <w:rPr>
          <w:rFonts w:ascii="Times New Roman" w:eastAsia="Times New Roman" w:hAnsi="Times New Roman"/>
          <w:sz w:val="24"/>
          <w:szCs w:val="24"/>
          <w:lang w:eastAsia="en-GB"/>
        </w:rPr>
        <w:t>reasons.</w:t>
      </w:r>
    </w:p>
    <w:p w:rsidR="00A24C3B" w:rsidRPr="00A24C3B" w:rsidRDefault="00A24C3B" w:rsidP="002A35DA">
      <w:pPr>
        <w:tabs>
          <w:tab w:val="left" w:pos="426"/>
        </w:tabs>
        <w:spacing w:after="0" w:line="240" w:lineRule="auto"/>
        <w:ind w:left="1276" w:right="-28"/>
        <w:jc w:val="both"/>
        <w:rPr>
          <w:rFonts w:ascii="Times New Roman" w:eastAsia="Times New Roman" w:hAnsi="Times New Roman"/>
          <w:sz w:val="24"/>
          <w:szCs w:val="24"/>
          <w:lang w:eastAsia="en-GB"/>
        </w:rPr>
      </w:pPr>
    </w:p>
    <w:p w:rsidR="00A24C3B" w:rsidRDefault="00A24C3B" w:rsidP="002A35DA">
      <w:pPr>
        <w:tabs>
          <w:tab w:val="left" w:pos="426"/>
        </w:tabs>
        <w:spacing w:after="0" w:line="240" w:lineRule="auto"/>
        <w:ind w:left="567" w:right="-28"/>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Please describe the reason(s) in full: </w:t>
      </w:r>
    </w:p>
    <w:p w:rsidR="00847215" w:rsidRPr="00A24C3B" w:rsidRDefault="00847215" w:rsidP="002A35DA">
      <w:pPr>
        <w:tabs>
          <w:tab w:val="left" w:pos="426"/>
        </w:tabs>
        <w:spacing w:after="0" w:line="240" w:lineRule="auto"/>
        <w:ind w:left="567" w:right="-28"/>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r w:rsidR="002A35DA">
        <w:rPr>
          <w:rFonts w:ascii="Times New Roman" w:eastAsia="Times New Roman" w:hAnsi="Times New Roman"/>
          <w:sz w:val="24"/>
          <w:szCs w:val="24"/>
          <w:lang w:eastAsia="en-GB"/>
        </w:rPr>
        <w:t>........</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ED5C9C">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Is the measure an aid scheme or an individual aid?</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(a) aid scheme;</w:t>
      </w: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p>
    <w:p w:rsidR="00A24C3B" w:rsidRPr="00A24C3B" w:rsidRDefault="00A24C3B" w:rsidP="002A35DA">
      <w:pPr>
        <w:spacing w:after="0" w:line="240" w:lineRule="auto"/>
        <w:ind w:left="1276"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(b) individual aid.</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2A35DA">
      <w:pPr>
        <w:numPr>
          <w:ilvl w:val="2"/>
          <w:numId w:val="1"/>
        </w:numPr>
        <w:tabs>
          <w:tab w:val="clear" w:pos="1440"/>
        </w:tabs>
        <w:spacing w:after="0" w:line="240" w:lineRule="auto"/>
        <w:ind w:left="1134"/>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In case it is an aid scheme, is it accessible to all eligible undertakings in the same factual situation on the same conditions?</w:t>
      </w:r>
    </w:p>
    <w:p w:rsidR="00A24C3B" w:rsidRPr="00A24C3B" w:rsidRDefault="00A24C3B" w:rsidP="00A24C3B">
      <w:pPr>
        <w:spacing w:after="0" w:line="240" w:lineRule="auto"/>
        <w:ind w:left="1224"/>
        <w:jc w:val="both"/>
        <w:rPr>
          <w:rFonts w:ascii="Times New Roman" w:eastAsia="Times New Roman" w:hAnsi="Times New Roman"/>
          <w:sz w:val="24"/>
          <w:szCs w:val="24"/>
          <w:lang w:eastAsia="en-GB"/>
        </w:rPr>
      </w:pPr>
    </w:p>
    <w:p w:rsidR="00A24C3B" w:rsidRPr="00A24C3B" w:rsidRDefault="00A24C3B" w:rsidP="00291552">
      <w:pPr>
        <w:autoSpaceDE w:val="0"/>
        <w:autoSpaceDN w:val="0"/>
        <w:adjustRightInd w:val="0"/>
        <w:spacing w:after="0" w:line="240" w:lineRule="auto"/>
        <w:ind w:left="1134"/>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 xml:space="preserve"> 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ED5C9C">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Please describe the aid scheme or the individual measure including the reasons and the necessity of the measure</w:t>
      </w:r>
      <w:r w:rsidR="008D40D7">
        <w:rPr>
          <w:rFonts w:ascii="Times New Roman" w:eastAsia="Times New Roman" w:hAnsi="Times New Roman"/>
          <w:sz w:val="24"/>
          <w:szCs w:val="24"/>
          <w:lang w:eastAsia="en-GB"/>
        </w:rPr>
        <w:t>:</w:t>
      </w:r>
    </w:p>
    <w:p w:rsidR="00847215" w:rsidRPr="00A24C3B" w:rsidRDefault="00847215" w:rsidP="00ED5C9C">
      <w:pPr>
        <w:tabs>
          <w:tab w:val="left" w:pos="426"/>
        </w:tabs>
        <w:spacing w:after="0" w:line="240" w:lineRule="auto"/>
        <w:ind w:left="567" w:right="-28"/>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r w:rsidR="00ED5C9C">
        <w:rPr>
          <w:rFonts w:ascii="Times New Roman" w:eastAsia="Times New Roman" w:hAnsi="Times New Roman"/>
          <w:sz w:val="24"/>
          <w:szCs w:val="24"/>
          <w:lang w:eastAsia="en-GB"/>
        </w:rPr>
        <w:t>........</w:t>
      </w:r>
    </w:p>
    <w:p w:rsidR="00A24C3B" w:rsidRDefault="00A24C3B" w:rsidP="00A24C3B">
      <w:pPr>
        <w:spacing w:after="0" w:line="240" w:lineRule="auto"/>
        <w:ind w:left="792"/>
        <w:jc w:val="both"/>
        <w:rPr>
          <w:rFonts w:ascii="Times New Roman" w:eastAsia="Times New Roman" w:hAnsi="Times New Roman"/>
          <w:sz w:val="24"/>
          <w:szCs w:val="24"/>
          <w:lang w:eastAsia="en-GB"/>
        </w:rPr>
      </w:pPr>
    </w:p>
    <w:p w:rsidR="00847215" w:rsidRPr="00A24C3B" w:rsidRDefault="00847215"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291552">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Counterpart from the beneficiary/ies of the aid</w:t>
      </w:r>
      <w:r w:rsidR="008D40D7">
        <w:rPr>
          <w:rFonts w:ascii="Times New Roman" w:eastAsia="Times New Roman" w:hAnsi="Times New Roman"/>
          <w:sz w:val="24"/>
          <w:szCs w:val="24"/>
          <w:lang w:eastAsia="en-GB"/>
        </w:rPr>
        <w:t>:</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ED5C9C">
      <w:pPr>
        <w:numPr>
          <w:ilvl w:val="2"/>
          <w:numId w:val="1"/>
        </w:numPr>
        <w:tabs>
          <w:tab w:val="clear" w:pos="1440"/>
          <w:tab w:val="num" w:pos="1276"/>
        </w:tabs>
        <w:spacing w:after="0" w:line="240" w:lineRule="auto"/>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To what extent will the capacity of the undertaking(s) concerned be closed:</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(a) complete closure of capacity;</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 </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(b) partial closure of capacity.</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A24C3B" w:rsidRDefault="00A24C3B" w:rsidP="00A24C3B">
      <w:pPr>
        <w:spacing w:after="0" w:line="240" w:lineRule="auto"/>
        <w:ind w:firstLine="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If</w:t>
      </w:r>
      <w:r w:rsidR="00ED5C9C">
        <w:rPr>
          <w:rFonts w:ascii="Times New Roman" w:eastAsia="Times New Roman" w:hAnsi="Times New Roman"/>
          <w:sz w:val="24"/>
          <w:szCs w:val="24"/>
          <w:lang w:eastAsia="en-GB"/>
        </w:rPr>
        <w:t xml:space="preserve"> the</w:t>
      </w:r>
      <w:r w:rsidRPr="00A24C3B">
        <w:rPr>
          <w:rFonts w:ascii="Times New Roman" w:eastAsia="Times New Roman" w:hAnsi="Times New Roman"/>
          <w:sz w:val="24"/>
          <w:szCs w:val="24"/>
          <w:lang w:eastAsia="en-GB"/>
        </w:rPr>
        <w:t xml:space="preserve"> </w:t>
      </w:r>
      <w:r w:rsidR="00ED5C9C">
        <w:rPr>
          <w:rFonts w:ascii="Times New Roman" w:eastAsia="Times New Roman" w:hAnsi="Times New Roman"/>
          <w:sz w:val="24"/>
          <w:szCs w:val="24"/>
          <w:lang w:eastAsia="en-GB"/>
        </w:rPr>
        <w:t xml:space="preserve">aid is granted for the </w:t>
      </w:r>
      <w:r w:rsidRPr="00A24C3B">
        <w:rPr>
          <w:rFonts w:ascii="Times New Roman" w:eastAsia="Times New Roman" w:hAnsi="Times New Roman"/>
          <w:sz w:val="24"/>
          <w:szCs w:val="24"/>
          <w:lang w:eastAsia="en-GB"/>
        </w:rPr>
        <w:t xml:space="preserve">partial closure of capacity, please justify: </w:t>
      </w:r>
    </w:p>
    <w:p w:rsidR="00ED5C9C" w:rsidRPr="00A24C3B" w:rsidRDefault="00ED5C9C" w:rsidP="00ED5C9C">
      <w:pPr>
        <w:tabs>
          <w:tab w:val="left" w:pos="426"/>
        </w:tabs>
        <w:spacing w:after="0" w:line="240" w:lineRule="auto"/>
        <w:ind w:left="709" w:right="-28"/>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ED5C9C" w:rsidRPr="00ED5C9C" w:rsidRDefault="00ED5C9C" w:rsidP="00ED5C9C">
      <w:pPr>
        <w:numPr>
          <w:ilvl w:val="2"/>
          <w:numId w:val="1"/>
        </w:numPr>
        <w:tabs>
          <w:tab w:val="clear" w:pos="1440"/>
          <w:tab w:val="num" w:pos="1276"/>
        </w:tabs>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 </w:t>
      </w:r>
      <w:r w:rsidRPr="00ED5C9C">
        <w:rPr>
          <w:rFonts w:ascii="Times New Roman" w:eastAsia="Times New Roman" w:hAnsi="Times New Roman"/>
          <w:sz w:val="24"/>
          <w:szCs w:val="24"/>
          <w:lang w:eastAsia="en-GB"/>
        </w:rPr>
        <w:t>Have t</w:t>
      </w:r>
      <w:r w:rsidRPr="00ED5C9C">
        <w:rPr>
          <w:rFonts w:ascii="Times New Roman" w:hAnsi="Times New Roman"/>
          <w:sz w:val="24"/>
          <w:szCs w:val="24"/>
        </w:rPr>
        <w:t>he beneficiary/ies provided a minimum contribution in the form of a definitive and irrevocable decision to scrap or irrevocably close the production capacity concerned?</w:t>
      </w:r>
    </w:p>
    <w:p w:rsidR="00ED5C9C" w:rsidRDefault="00ED5C9C" w:rsidP="00ED5C9C">
      <w:pPr>
        <w:spacing w:after="0" w:line="240" w:lineRule="auto"/>
        <w:jc w:val="both"/>
        <w:rPr>
          <w:rFonts w:ascii="Times New Roman" w:eastAsia="Times New Roman" w:hAnsi="Times New Roman"/>
          <w:sz w:val="24"/>
          <w:szCs w:val="24"/>
          <w:lang w:eastAsia="en-GB"/>
        </w:rPr>
      </w:pPr>
    </w:p>
    <w:p w:rsidR="00ED5C9C" w:rsidRDefault="00ED5C9C" w:rsidP="002A35DA">
      <w:pPr>
        <w:spacing w:after="0" w:line="240" w:lineRule="auto"/>
        <w:ind w:left="1276"/>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w:t>
      </w:r>
      <w:r>
        <w:rPr>
          <w:rFonts w:ascii="Times New Roman" w:eastAsia="Times New Roman" w:hAnsi="Times New Roman"/>
          <w:noProof/>
          <w:sz w:val="24"/>
          <w:szCs w:val="24"/>
          <w:lang w:eastAsia="en-GB"/>
        </w:rPr>
        <w:t>o</w:t>
      </w:r>
    </w:p>
    <w:p w:rsidR="00ED5C9C" w:rsidRDefault="00ED5C9C" w:rsidP="00ED5C9C">
      <w:pPr>
        <w:spacing w:after="0" w:line="240" w:lineRule="auto"/>
        <w:jc w:val="both"/>
        <w:rPr>
          <w:rFonts w:ascii="Times New Roman" w:eastAsia="Times New Roman" w:hAnsi="Times New Roman"/>
          <w:sz w:val="24"/>
          <w:szCs w:val="24"/>
          <w:lang w:eastAsia="en-GB"/>
        </w:rPr>
      </w:pPr>
    </w:p>
    <w:p w:rsidR="00A24C3B" w:rsidRPr="00A24C3B" w:rsidRDefault="00A24C3B" w:rsidP="00ED5C9C">
      <w:pPr>
        <w:numPr>
          <w:ilvl w:val="2"/>
          <w:numId w:val="1"/>
        </w:numPr>
        <w:tabs>
          <w:tab w:val="clear" w:pos="1440"/>
          <w:tab w:val="num" w:pos="1276"/>
        </w:tabs>
        <w:spacing w:after="0" w:line="240" w:lineRule="auto"/>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Have legally binding commitments been obtained from the beneficiary/ies that the closure of the production capacity concerned is definite and irreversible and that the beneficiary will not start the same activity elsewhere and are those commitments binding on any future purchaser of the land</w:t>
      </w:r>
      <w:r w:rsidR="00ED5C9C">
        <w:rPr>
          <w:rFonts w:ascii="Times New Roman" w:eastAsia="Times New Roman" w:hAnsi="Times New Roman"/>
          <w:sz w:val="24"/>
          <w:szCs w:val="24"/>
          <w:lang w:eastAsia="en-GB"/>
        </w:rPr>
        <w:t xml:space="preserve"> or </w:t>
      </w:r>
      <w:r w:rsidRPr="00A24C3B">
        <w:rPr>
          <w:rFonts w:ascii="Times New Roman" w:eastAsia="Times New Roman" w:hAnsi="Times New Roman"/>
          <w:sz w:val="24"/>
          <w:szCs w:val="24"/>
          <w:lang w:eastAsia="en-GB"/>
        </w:rPr>
        <w:t xml:space="preserve">facility concerned? </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2A35DA">
      <w:pPr>
        <w:autoSpaceDE w:val="0"/>
        <w:autoSpaceDN w:val="0"/>
        <w:adjustRightInd w:val="0"/>
        <w:spacing w:after="0" w:line="240" w:lineRule="auto"/>
        <w:ind w:left="1276"/>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ED5C9C" w:rsidP="00926A8C">
      <w:pPr>
        <w:numPr>
          <w:ilvl w:val="2"/>
          <w:numId w:val="1"/>
        </w:numPr>
        <w:tabs>
          <w:tab w:val="clear" w:pos="1440"/>
          <w:tab w:val="num" w:pos="1276"/>
        </w:tabs>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Are o</w:t>
      </w:r>
      <w:r w:rsidR="00A24C3B" w:rsidRPr="00A24C3B">
        <w:rPr>
          <w:rFonts w:ascii="Times New Roman" w:eastAsia="Times New Roman" w:hAnsi="Times New Roman"/>
          <w:sz w:val="24"/>
          <w:szCs w:val="24"/>
          <w:lang w:eastAsia="en-GB"/>
        </w:rPr>
        <w:t>nly undertakings that have actually been producing, and only production capacities that have actually been in constant use over the past five years before the closing of the capacity</w:t>
      </w:r>
      <w:r>
        <w:rPr>
          <w:rFonts w:ascii="Times New Roman" w:eastAsia="Times New Roman" w:hAnsi="Times New Roman"/>
          <w:sz w:val="24"/>
          <w:szCs w:val="24"/>
          <w:lang w:eastAsia="en-GB"/>
        </w:rPr>
        <w:t xml:space="preserve"> </w:t>
      </w:r>
      <w:r w:rsidR="00A24C3B" w:rsidRPr="00A24C3B">
        <w:rPr>
          <w:rFonts w:ascii="Times New Roman" w:eastAsia="Times New Roman" w:hAnsi="Times New Roman"/>
          <w:sz w:val="24"/>
          <w:szCs w:val="24"/>
          <w:lang w:eastAsia="en-GB"/>
        </w:rPr>
        <w:t>eligible for aid</w:t>
      </w:r>
      <w:r w:rsidR="00926A8C">
        <w:rPr>
          <w:rFonts w:ascii="Times New Roman" w:eastAsia="Times New Roman" w:hAnsi="Times New Roman"/>
          <w:sz w:val="24"/>
          <w:szCs w:val="24"/>
          <w:lang w:eastAsia="en-GB"/>
        </w:rPr>
        <w:t>?</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2A35DA">
      <w:pPr>
        <w:autoSpaceDE w:val="0"/>
        <w:autoSpaceDN w:val="0"/>
        <w:adjustRightInd w:val="0"/>
        <w:spacing w:after="0" w:line="240" w:lineRule="auto"/>
        <w:ind w:left="1276"/>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Default="00A24C3B" w:rsidP="00A24C3B">
      <w:pPr>
        <w:spacing w:after="0" w:line="240" w:lineRule="auto"/>
        <w:jc w:val="both"/>
        <w:rPr>
          <w:rFonts w:ascii="Times New Roman" w:eastAsia="Times New Roman" w:hAnsi="Times New Roman"/>
          <w:sz w:val="24"/>
          <w:szCs w:val="24"/>
          <w:lang w:eastAsia="en-GB"/>
        </w:rPr>
      </w:pPr>
    </w:p>
    <w:p w:rsidR="00926A8C" w:rsidRPr="00926A8C" w:rsidRDefault="00926A8C" w:rsidP="002A35DA">
      <w:pPr>
        <w:spacing w:after="0" w:line="240" w:lineRule="auto"/>
        <w:ind w:left="1276"/>
        <w:jc w:val="both"/>
        <w:rPr>
          <w:rFonts w:ascii="Times New Roman" w:hAnsi="Times New Roman"/>
          <w:sz w:val="24"/>
          <w:szCs w:val="24"/>
        </w:rPr>
      </w:pPr>
      <w:r w:rsidRPr="00926A8C">
        <w:rPr>
          <w:rFonts w:ascii="Times New Roman" w:hAnsi="Times New Roman"/>
          <w:sz w:val="24"/>
          <w:szCs w:val="24"/>
        </w:rPr>
        <w:lastRenderedPageBreak/>
        <w:t xml:space="preserve">Please note that no aid can be granted in cases where the production capacity has already closed definitively, or where such closure appears inevitable. </w:t>
      </w:r>
    </w:p>
    <w:p w:rsidR="00926A8C" w:rsidRPr="00A24C3B" w:rsidRDefault="00926A8C" w:rsidP="00A24C3B">
      <w:pPr>
        <w:spacing w:after="0" w:line="240" w:lineRule="auto"/>
        <w:jc w:val="both"/>
        <w:rPr>
          <w:rFonts w:ascii="Times New Roman" w:eastAsia="Times New Roman" w:hAnsi="Times New Roman"/>
          <w:sz w:val="24"/>
          <w:szCs w:val="24"/>
          <w:lang w:eastAsia="en-GB"/>
        </w:rPr>
      </w:pPr>
    </w:p>
    <w:p w:rsidR="00A24C3B" w:rsidRPr="00A24C3B" w:rsidRDefault="00A24C3B" w:rsidP="002A35DA">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Are only undertakings fulfilling Union standards eligible for aid?</w:t>
      </w:r>
    </w:p>
    <w:p w:rsidR="00A24C3B" w:rsidRPr="00A24C3B" w:rsidRDefault="00A24C3B" w:rsidP="00A24C3B">
      <w:pPr>
        <w:spacing w:after="0" w:line="240" w:lineRule="auto"/>
        <w:ind w:left="851" w:hanging="851"/>
        <w:jc w:val="both"/>
        <w:rPr>
          <w:rFonts w:ascii="Times New Roman" w:eastAsia="Times New Roman" w:hAnsi="Times New Roman"/>
          <w:sz w:val="24"/>
          <w:szCs w:val="24"/>
          <w:lang w:eastAsia="en-GB"/>
        </w:rPr>
      </w:pPr>
    </w:p>
    <w:p w:rsidR="00A24C3B" w:rsidRPr="00A24C3B" w:rsidRDefault="00A24C3B" w:rsidP="002A35D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Please note that undertakings which do not fulfil Union standards and which would be obliged to stop production anyway, must be excluded.</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8D40D7" w:rsidP="002A35DA">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E</w:t>
      </w:r>
      <w:r w:rsidR="00A24C3B" w:rsidRPr="00A24C3B">
        <w:rPr>
          <w:rFonts w:ascii="Times New Roman" w:eastAsia="Times New Roman" w:hAnsi="Times New Roman"/>
          <w:sz w:val="24"/>
          <w:szCs w:val="24"/>
          <w:lang w:eastAsia="en-GB"/>
        </w:rPr>
        <w:t>nvironmental effects</w:t>
      </w:r>
      <w:r>
        <w:rPr>
          <w:rFonts w:ascii="Times New Roman" w:eastAsia="Times New Roman" w:hAnsi="Times New Roman"/>
          <w:sz w:val="24"/>
          <w:szCs w:val="24"/>
          <w:lang w:eastAsia="en-GB"/>
        </w:rPr>
        <w:t>:</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8D40D7" w:rsidP="00A24C3B">
      <w:pPr>
        <w:numPr>
          <w:ilvl w:val="2"/>
          <w:numId w:val="1"/>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i</w:t>
      </w:r>
      <w:r w:rsidR="00A24C3B" w:rsidRPr="00A24C3B">
        <w:rPr>
          <w:rFonts w:ascii="Times New Roman" w:eastAsia="Times New Roman" w:hAnsi="Times New Roman"/>
          <w:sz w:val="24"/>
          <w:szCs w:val="24"/>
          <w:lang w:eastAsia="en-GB"/>
        </w:rPr>
        <w:t xml:space="preserve">n order to avoid erosion and other negative effects on the environment, the owner(s) of open farmland taken out of production undertake to fulfil the commitments listed </w:t>
      </w:r>
      <w:r w:rsidR="00846B45">
        <w:rPr>
          <w:rFonts w:ascii="Times New Roman" w:eastAsia="Times New Roman" w:hAnsi="Times New Roman"/>
          <w:sz w:val="24"/>
          <w:szCs w:val="24"/>
          <w:lang w:eastAsia="en-GB"/>
        </w:rPr>
        <w:t>below</w:t>
      </w:r>
      <w:r>
        <w:rPr>
          <w:rFonts w:ascii="Times New Roman" w:eastAsia="Times New Roman" w:hAnsi="Times New Roman"/>
          <w:sz w:val="24"/>
          <w:szCs w:val="24"/>
          <w:lang w:eastAsia="en-GB"/>
        </w:rPr>
        <w:t>:</w:t>
      </w:r>
      <w:r w:rsidR="00A24C3B" w:rsidRPr="00A24C3B">
        <w:rPr>
          <w:rFonts w:ascii="Times New Roman" w:eastAsia="Times New Roman" w:hAnsi="Times New Roman"/>
          <w:sz w:val="24"/>
          <w:szCs w:val="24"/>
          <w:lang w:eastAsia="en-GB"/>
        </w:rPr>
        <w:t xml:space="preserve"> </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(a) To afforest or turn into a nature area open farmland within a period of two years of closure in such a way as to ensure that negative effects on the environment are avoided.</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8D40D7"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(b) </w:t>
      </w:r>
      <w:r w:rsidR="008D40D7" w:rsidRPr="00C51605">
        <w:rPr>
          <w:rFonts w:ascii="Times New Roman" w:eastAsia="Times New Roman" w:hAnsi="Times New Roman"/>
          <w:sz w:val="24"/>
          <w:szCs w:val="24"/>
          <w:lang w:eastAsia="en-GB"/>
        </w:rPr>
        <w:t xml:space="preserve">In order to </w:t>
      </w:r>
      <w:r w:rsidR="008D40D7" w:rsidRPr="00C51605">
        <w:rPr>
          <w:rFonts w:ascii="Times New Roman" w:hAnsi="Times New Roman"/>
          <w:sz w:val="24"/>
          <w:szCs w:val="24"/>
        </w:rPr>
        <w:t xml:space="preserve">prevent negative climatic effects, </w:t>
      </w:r>
      <w:r w:rsidR="00C51605" w:rsidRPr="00C51605">
        <w:rPr>
          <w:rFonts w:ascii="Times New Roman" w:hAnsi="Times New Roman"/>
          <w:sz w:val="24"/>
          <w:szCs w:val="24"/>
        </w:rPr>
        <w:t xml:space="preserve">to not afforest inappropriately </w:t>
      </w:r>
      <w:r w:rsidR="008D40D7" w:rsidRPr="00C51605">
        <w:rPr>
          <w:rFonts w:ascii="Times New Roman" w:hAnsi="Times New Roman"/>
          <w:sz w:val="24"/>
          <w:szCs w:val="24"/>
        </w:rPr>
        <w:t>agricultural land reconverted to we</w:t>
      </w:r>
      <w:r w:rsidR="00C51605" w:rsidRPr="00C51605">
        <w:rPr>
          <w:rFonts w:ascii="Times New Roman" w:hAnsi="Times New Roman"/>
          <w:sz w:val="24"/>
          <w:szCs w:val="24"/>
        </w:rPr>
        <w:t>tland or peatland.</w:t>
      </w:r>
    </w:p>
    <w:p w:rsidR="008D40D7" w:rsidRDefault="008D40D7" w:rsidP="00A24C3B">
      <w:pPr>
        <w:spacing w:after="0" w:line="240" w:lineRule="auto"/>
        <w:ind w:left="1440" w:hanging="720"/>
        <w:jc w:val="both"/>
        <w:rPr>
          <w:rFonts w:ascii="Times New Roman" w:eastAsia="Times New Roman" w:hAnsi="Times New Roman"/>
          <w:sz w:val="24"/>
          <w:szCs w:val="24"/>
          <w:lang w:eastAsia="en-GB"/>
        </w:rPr>
      </w:pPr>
    </w:p>
    <w:p w:rsidR="00A24C3B" w:rsidRPr="00A24C3B" w:rsidRDefault="008D40D7"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 xml:space="preserve">(c) </w:t>
      </w:r>
      <w:r w:rsidR="00A24C3B" w:rsidRPr="00A24C3B">
        <w:rPr>
          <w:rFonts w:ascii="Times New Roman" w:eastAsia="Times New Roman" w:hAnsi="Times New Roman"/>
          <w:sz w:val="24"/>
          <w:szCs w:val="24"/>
          <w:lang w:eastAsia="en-GB"/>
        </w:rPr>
        <w:t xml:space="preserve">To </w:t>
      </w:r>
      <w:r w:rsidR="00E65D22">
        <w:rPr>
          <w:rFonts w:ascii="Times New Roman" w:eastAsia="Times New Roman" w:hAnsi="Times New Roman"/>
          <w:sz w:val="24"/>
          <w:szCs w:val="24"/>
          <w:lang w:eastAsia="en-GB"/>
        </w:rPr>
        <w:t xml:space="preserve">not </w:t>
      </w:r>
      <w:r w:rsidR="00E65D22" w:rsidRPr="00A24C3B">
        <w:rPr>
          <w:rFonts w:ascii="Times New Roman" w:eastAsia="Times New Roman" w:hAnsi="Times New Roman"/>
          <w:sz w:val="24"/>
          <w:szCs w:val="24"/>
          <w:lang w:eastAsia="en-GB"/>
        </w:rPr>
        <w:t xml:space="preserve">re-use the farmland </w:t>
      </w:r>
      <w:r w:rsidR="00E65D22">
        <w:rPr>
          <w:rFonts w:ascii="Times New Roman" w:eastAsia="Times New Roman" w:hAnsi="Times New Roman"/>
          <w:sz w:val="24"/>
          <w:szCs w:val="24"/>
          <w:lang w:eastAsia="en-GB"/>
        </w:rPr>
        <w:t xml:space="preserve">sooner than </w:t>
      </w:r>
      <w:r w:rsidR="00E65D22" w:rsidRPr="00A24C3B">
        <w:rPr>
          <w:rFonts w:ascii="Times New Roman" w:eastAsia="Times New Roman" w:hAnsi="Times New Roman"/>
          <w:sz w:val="24"/>
          <w:szCs w:val="24"/>
          <w:lang w:eastAsia="en-GB"/>
        </w:rPr>
        <w:t xml:space="preserve">20 years </w:t>
      </w:r>
      <w:r w:rsidR="00E65D22">
        <w:rPr>
          <w:rFonts w:ascii="Times New Roman" w:eastAsia="Times New Roman" w:hAnsi="Times New Roman"/>
          <w:sz w:val="24"/>
          <w:szCs w:val="24"/>
          <w:lang w:eastAsia="en-GB"/>
        </w:rPr>
        <w:t xml:space="preserve">after the </w:t>
      </w:r>
      <w:r w:rsidR="00E65D22" w:rsidRPr="00A24C3B">
        <w:rPr>
          <w:rFonts w:ascii="Times New Roman" w:eastAsia="Times New Roman" w:hAnsi="Times New Roman"/>
          <w:sz w:val="24"/>
          <w:szCs w:val="24"/>
          <w:lang w:eastAsia="en-GB"/>
        </w:rPr>
        <w:t xml:space="preserve">effective </w:t>
      </w:r>
      <w:r w:rsidR="00E65D22">
        <w:rPr>
          <w:rFonts w:ascii="Times New Roman" w:eastAsia="Times New Roman" w:hAnsi="Times New Roman"/>
          <w:sz w:val="24"/>
          <w:szCs w:val="24"/>
          <w:lang w:eastAsia="en-GB"/>
        </w:rPr>
        <w:t xml:space="preserve">capacity </w:t>
      </w:r>
      <w:r w:rsidR="00E65D22" w:rsidRPr="00A24C3B">
        <w:rPr>
          <w:rFonts w:ascii="Times New Roman" w:eastAsia="Times New Roman" w:hAnsi="Times New Roman"/>
          <w:sz w:val="24"/>
          <w:szCs w:val="24"/>
          <w:lang w:eastAsia="en-GB"/>
        </w:rPr>
        <w:t xml:space="preserve">closure </w:t>
      </w:r>
      <w:r w:rsidR="00E65D22">
        <w:rPr>
          <w:rFonts w:ascii="Times New Roman" w:eastAsia="Times New Roman" w:hAnsi="Times New Roman"/>
          <w:sz w:val="24"/>
          <w:szCs w:val="24"/>
          <w:lang w:eastAsia="en-GB"/>
        </w:rPr>
        <w:t xml:space="preserve">and </w:t>
      </w:r>
      <w:r w:rsidR="00E65D22" w:rsidRPr="00E65D22">
        <w:rPr>
          <w:rFonts w:ascii="Times New Roman" w:eastAsia="Times New Roman" w:hAnsi="Times New Roman"/>
          <w:sz w:val="24"/>
          <w:szCs w:val="24"/>
          <w:lang w:eastAsia="en-GB"/>
        </w:rPr>
        <w:t xml:space="preserve">until then to </w:t>
      </w:r>
      <w:r w:rsidR="00E65D22" w:rsidRPr="00E65D22">
        <w:rPr>
          <w:rFonts w:ascii="Times New Roman" w:hAnsi="Times New Roman"/>
          <w:sz w:val="24"/>
          <w:szCs w:val="24"/>
        </w:rPr>
        <w:t>maintain the farmland in good agricultural and environmental condition in accordance with the GAEC standards established under Title III, Chapter I, Section 2, of Regulation (EU) 2021/2115</w:t>
      </w:r>
      <w:r w:rsidR="00A24C3B" w:rsidRPr="00A24C3B">
        <w:rPr>
          <w:rFonts w:ascii="Times New Roman" w:eastAsia="Times New Roman" w:hAnsi="Times New Roman"/>
          <w:sz w:val="24"/>
          <w:szCs w:val="24"/>
          <w:lang w:eastAsia="en-GB"/>
        </w:rPr>
        <w:t xml:space="preserve"> and with the relevant implementing rules.</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w:t>
      </w:r>
      <w:r w:rsidR="00846B45">
        <w:rPr>
          <w:rFonts w:ascii="Times New Roman" w:eastAsia="Times New Roman" w:hAnsi="Times New Roman"/>
          <w:sz w:val="24"/>
          <w:szCs w:val="24"/>
          <w:lang w:eastAsia="en-GB"/>
        </w:rPr>
        <w:t>d</w:t>
      </w:r>
      <w:r w:rsidRPr="00A24C3B">
        <w:rPr>
          <w:rFonts w:ascii="Times New Roman" w:eastAsia="Times New Roman" w:hAnsi="Times New Roman"/>
          <w:sz w:val="24"/>
          <w:szCs w:val="24"/>
          <w:lang w:eastAsia="en-GB"/>
        </w:rPr>
        <w:t>) To ensure that any closure of installations covered by Directive 2010/75/EU of the European Parliament and of the Council of 24 November 2010</w:t>
      </w:r>
      <w:r w:rsidRPr="00A24C3B">
        <w:rPr>
          <w:rFonts w:ascii="Times New Roman" w:eastAsia="Times New Roman" w:hAnsi="Times New Roman"/>
          <w:sz w:val="24"/>
          <w:szCs w:val="24"/>
          <w:vertAlign w:val="superscript"/>
          <w:lang w:eastAsia="en-GB"/>
        </w:rPr>
        <w:footnoteReference w:id="1"/>
      </w:r>
      <w:r w:rsidRPr="00A24C3B">
        <w:rPr>
          <w:rFonts w:ascii="Times New Roman" w:eastAsia="Times New Roman" w:hAnsi="Times New Roman"/>
          <w:sz w:val="24"/>
          <w:szCs w:val="24"/>
          <w:lang w:eastAsia="en-GB"/>
        </w:rPr>
        <w:t xml:space="preserve"> </w:t>
      </w:r>
      <w:r w:rsidR="00E65D22">
        <w:rPr>
          <w:rFonts w:ascii="Times New Roman" w:eastAsia="Times New Roman" w:hAnsi="Times New Roman"/>
          <w:sz w:val="24"/>
          <w:szCs w:val="24"/>
          <w:lang w:eastAsia="en-GB"/>
        </w:rPr>
        <w:t xml:space="preserve">is </w:t>
      </w:r>
      <w:r w:rsidRPr="00A24C3B">
        <w:rPr>
          <w:rFonts w:ascii="Times New Roman" w:eastAsia="Times New Roman" w:hAnsi="Times New Roman"/>
          <w:sz w:val="24"/>
          <w:szCs w:val="24"/>
          <w:lang w:eastAsia="en-GB"/>
        </w:rPr>
        <w:t xml:space="preserve">carried out in accordance with Articles 11 and 22 of that Directive which require that the necessary measures are taken to avoid any pollution risk and that the site of operation is returned to a satisfactory state. </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360" w:firstLine="20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Please describe </w:t>
      </w:r>
      <w:r w:rsidRPr="00A24C3B">
        <w:rPr>
          <w:rFonts w:ascii="Times New Roman" w:eastAsia="Times New Roman" w:hAnsi="Times New Roman"/>
          <w:sz w:val="24"/>
          <w:szCs w:val="24"/>
          <w:u w:val="single"/>
          <w:lang w:eastAsia="en-GB"/>
        </w:rPr>
        <w:t>how</w:t>
      </w:r>
      <w:r w:rsidRPr="00A24C3B">
        <w:rPr>
          <w:rFonts w:ascii="Times New Roman" w:eastAsia="Times New Roman" w:hAnsi="Times New Roman"/>
          <w:sz w:val="24"/>
          <w:szCs w:val="24"/>
          <w:lang w:eastAsia="en-GB"/>
        </w:rPr>
        <w:t xml:space="preserve"> the beneficiary will fulfil the commitment:</w:t>
      </w:r>
    </w:p>
    <w:p w:rsidR="00226350" w:rsidRPr="00A24C3B" w:rsidRDefault="00226350" w:rsidP="00226350">
      <w:pPr>
        <w:tabs>
          <w:tab w:val="left" w:pos="426"/>
        </w:tabs>
        <w:spacing w:after="0" w:line="240" w:lineRule="auto"/>
        <w:ind w:left="567" w:right="-28"/>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226350" w:rsidRPr="00A24C3B" w:rsidRDefault="00226350"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2A35DA">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Eligible costs.</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A24C3B">
      <w:pPr>
        <w:numPr>
          <w:ilvl w:val="2"/>
          <w:numId w:val="1"/>
        </w:numPr>
        <w:spacing w:after="0" w:line="240" w:lineRule="auto"/>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What are the eligible costs?</w:t>
      </w:r>
    </w:p>
    <w:p w:rsidR="00A24C3B" w:rsidRPr="00A24C3B" w:rsidRDefault="00A24C3B" w:rsidP="00A24C3B">
      <w:pPr>
        <w:spacing w:after="0" w:line="240" w:lineRule="auto"/>
        <w:ind w:left="1224"/>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(a) Loss of value of assets – measured as the current selling value of the assets.</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lastRenderedPageBreak/>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(b) In case of the closing of capacity for environmental </w:t>
      </w:r>
      <w:r w:rsidR="00226350">
        <w:rPr>
          <w:rFonts w:ascii="Times New Roman" w:eastAsia="Times New Roman" w:hAnsi="Times New Roman"/>
          <w:sz w:val="24"/>
          <w:szCs w:val="24"/>
          <w:lang w:eastAsia="en-GB"/>
        </w:rPr>
        <w:t xml:space="preserve">or climate </w:t>
      </w:r>
      <w:r w:rsidRPr="00A24C3B">
        <w:rPr>
          <w:rFonts w:ascii="Times New Roman" w:eastAsia="Times New Roman" w:hAnsi="Times New Roman"/>
          <w:sz w:val="24"/>
          <w:szCs w:val="24"/>
          <w:lang w:eastAsia="en-GB"/>
        </w:rPr>
        <w:t>reason</w:t>
      </w:r>
      <w:r w:rsidR="00226350">
        <w:rPr>
          <w:rFonts w:ascii="Times New Roman" w:eastAsia="Times New Roman" w:hAnsi="Times New Roman"/>
          <w:sz w:val="24"/>
          <w:szCs w:val="24"/>
          <w:lang w:eastAsia="en-GB"/>
        </w:rPr>
        <w:t>s</w:t>
      </w:r>
      <w:r w:rsidRPr="00A24C3B">
        <w:rPr>
          <w:rFonts w:ascii="Times New Roman" w:eastAsia="Times New Roman" w:hAnsi="Times New Roman"/>
          <w:sz w:val="24"/>
          <w:szCs w:val="24"/>
          <w:lang w:eastAsia="en-GB"/>
        </w:rPr>
        <w:t>, an additional incentive payment, not exceeding 20% of the value of the assets.</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 </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(c) Costs of destruction of the production capacity.</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 </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(d) Obligatory social costs resulting from the implementation of the closure decision. </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709"/>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Please note that </w:t>
      </w:r>
      <w:r w:rsidR="00226350">
        <w:rPr>
          <w:rFonts w:ascii="Times New Roman" w:eastAsia="Times New Roman" w:hAnsi="Times New Roman"/>
          <w:sz w:val="24"/>
          <w:szCs w:val="24"/>
          <w:lang w:eastAsia="en-GB"/>
        </w:rPr>
        <w:t>the a</w:t>
      </w:r>
      <w:r w:rsidRPr="00A24C3B">
        <w:rPr>
          <w:rFonts w:ascii="Times New Roman" w:eastAsia="Times New Roman" w:hAnsi="Times New Roman"/>
          <w:sz w:val="24"/>
          <w:szCs w:val="24"/>
          <w:lang w:eastAsia="en-GB"/>
        </w:rPr>
        <w:t>id for afforestation and the conversion of land into nature areas must be granted in accordance with the rules set out in Sections 2.1.1 and 2.1.2. of Chapter 1 of Part II of the Guidelines and the rules on aid for non-productive investment set out in Section 1.1.1.1. of Chapter 1 of Part II of the Guidelines.</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2A35DA">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Aid intensity.</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E45EDC" w:rsidP="00A24C3B">
      <w:pPr>
        <w:numPr>
          <w:ilvl w:val="2"/>
          <w:numId w:val="1"/>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indicate the maximum aid intensity: </w:t>
      </w:r>
    </w:p>
    <w:p w:rsidR="00A24C3B" w:rsidRPr="00A24C3B" w:rsidRDefault="00A24C3B" w:rsidP="00A24C3B">
      <w:pPr>
        <w:spacing w:after="0" w:line="240" w:lineRule="auto"/>
        <w:ind w:left="1224"/>
        <w:jc w:val="both"/>
        <w:rPr>
          <w:rFonts w:ascii="Times New Roman" w:eastAsia="Times New Roman" w:hAnsi="Times New Roman"/>
          <w:sz w:val="24"/>
          <w:szCs w:val="24"/>
          <w:lang w:eastAsia="en-GB"/>
        </w:rPr>
      </w:pPr>
    </w:p>
    <w:p w:rsidR="00A24C3B" w:rsidRPr="00E45EDC" w:rsidRDefault="00A24C3B" w:rsidP="00A24C3B">
      <w:pPr>
        <w:spacing w:after="0" w:line="240" w:lineRule="auto"/>
        <w:ind w:left="216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(a) </w:t>
      </w:r>
      <w:r w:rsidR="00E45EDC" w:rsidRPr="00E45EDC">
        <w:rPr>
          <w:rFonts w:ascii="Times New Roman" w:hAnsi="Times New Roman"/>
          <w:sz w:val="24"/>
          <w:szCs w:val="24"/>
        </w:rPr>
        <w:t>up to 100 % for compensation for the loss of value of assets, for compensation for the costs of destruction of the production capacity and to offset the obligatory social costs resulting from the implementation of the closure decision</w:t>
      </w:r>
      <w:r w:rsidR="00E45EDC" w:rsidRPr="00E45EDC">
        <w:rPr>
          <w:rFonts w:ascii="Times New Roman" w:eastAsia="Times New Roman" w:hAnsi="Times New Roman"/>
          <w:sz w:val="24"/>
          <w:szCs w:val="24"/>
          <w:lang w:eastAsia="en-GB"/>
        </w:rPr>
        <w:t>;</w:t>
      </w:r>
    </w:p>
    <w:p w:rsidR="00A24C3B" w:rsidRPr="00E45EDC" w:rsidRDefault="00A24C3B" w:rsidP="00A24C3B">
      <w:pPr>
        <w:spacing w:after="0" w:line="240" w:lineRule="auto"/>
        <w:ind w:left="2160" w:hanging="720"/>
        <w:jc w:val="both"/>
        <w:rPr>
          <w:rFonts w:ascii="Times New Roman" w:eastAsia="Times New Roman" w:hAnsi="Times New Roman"/>
          <w:sz w:val="24"/>
          <w:szCs w:val="24"/>
          <w:lang w:eastAsia="en-GB"/>
        </w:rPr>
      </w:pPr>
    </w:p>
    <w:p w:rsidR="00A24C3B" w:rsidRPr="00E45EDC" w:rsidRDefault="00A24C3B" w:rsidP="00A24C3B">
      <w:pPr>
        <w:spacing w:after="0" w:line="240" w:lineRule="auto"/>
        <w:ind w:left="2160" w:hanging="720"/>
        <w:jc w:val="both"/>
        <w:rPr>
          <w:rFonts w:ascii="Times New Roman" w:eastAsia="Times New Roman" w:hAnsi="Times New Roman"/>
          <w:sz w:val="24"/>
          <w:szCs w:val="24"/>
          <w:lang w:eastAsia="en-GB"/>
        </w:rPr>
      </w:pPr>
      <w:r w:rsidRPr="00E45EDC">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A35DA">
        <w:rPr>
          <w:rFonts w:ascii="Times New Roman" w:eastAsia="Times New Roman" w:hAnsi="Times New Roman"/>
          <w:sz w:val="24"/>
          <w:szCs w:val="24"/>
          <w:lang w:eastAsia="en-GB"/>
        </w:rPr>
        <w:instrText xml:space="preserve"> FORMCHECKBOX </w:instrText>
      </w:r>
      <w:r w:rsidRPr="002A35DA">
        <w:rPr>
          <w:rFonts w:ascii="Times New Roman" w:eastAsia="Times New Roman" w:hAnsi="Times New Roman"/>
          <w:sz w:val="24"/>
          <w:szCs w:val="24"/>
          <w:lang w:eastAsia="en-GB"/>
        </w:rPr>
      </w:r>
      <w:r w:rsidRPr="002A35DA">
        <w:rPr>
          <w:rFonts w:ascii="Times New Roman" w:eastAsia="Times New Roman" w:hAnsi="Times New Roman"/>
          <w:sz w:val="24"/>
          <w:szCs w:val="24"/>
          <w:lang w:eastAsia="en-GB"/>
        </w:rPr>
        <w:fldChar w:fldCharType="end"/>
      </w:r>
      <w:r w:rsidRPr="00E45EDC">
        <w:rPr>
          <w:rFonts w:ascii="Times New Roman" w:eastAsia="Times New Roman" w:hAnsi="Times New Roman"/>
          <w:sz w:val="24"/>
          <w:szCs w:val="24"/>
          <w:lang w:eastAsia="en-GB"/>
        </w:rPr>
        <w:tab/>
        <w:t xml:space="preserve">(b) </w:t>
      </w:r>
      <w:r w:rsidR="00E45EDC" w:rsidRPr="00E45EDC">
        <w:rPr>
          <w:rFonts w:ascii="Times New Roman" w:hAnsi="Times New Roman"/>
          <w:sz w:val="24"/>
          <w:szCs w:val="24"/>
        </w:rPr>
        <w:t>up to 120 % for compensation for the loss of value of assets where the closure is done for environmental or climate reasons.</w:t>
      </w:r>
    </w:p>
    <w:p w:rsidR="00A24C3B" w:rsidRPr="00A24C3B" w:rsidRDefault="00A24C3B" w:rsidP="00A24C3B">
      <w:pPr>
        <w:spacing w:after="0" w:line="240" w:lineRule="auto"/>
        <w:ind w:left="2160" w:hanging="720"/>
        <w:jc w:val="both"/>
        <w:rPr>
          <w:rFonts w:ascii="Times New Roman" w:eastAsia="Times New Roman" w:hAnsi="Times New Roman"/>
          <w:sz w:val="24"/>
          <w:szCs w:val="24"/>
          <w:lang w:eastAsia="en-GB"/>
        </w:rPr>
      </w:pP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CLOSING OF CAPACITY FOR OTHER REASONS</w:t>
      </w:r>
    </w:p>
    <w:p w:rsidR="00A24C3B" w:rsidRPr="00A24C3B" w:rsidRDefault="00A24C3B" w:rsidP="00A24C3B">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2A35DA">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What is the reason for the closing of capacity:</w:t>
      </w:r>
    </w:p>
    <w:p w:rsidR="00A24C3B" w:rsidRPr="00A24C3B" w:rsidRDefault="00A24C3B" w:rsidP="00A24C3B">
      <w:pPr>
        <w:tabs>
          <w:tab w:val="left" w:pos="426"/>
        </w:tabs>
        <w:spacing w:after="0" w:line="240" w:lineRule="auto"/>
        <w:ind w:right="-28"/>
        <w:jc w:val="both"/>
        <w:rPr>
          <w:rFonts w:ascii="Times New Roman" w:eastAsia="Times New Roman" w:hAnsi="Times New Roman"/>
          <w:sz w:val="24"/>
          <w:szCs w:val="24"/>
          <w:lang w:eastAsia="en-GB"/>
        </w:rPr>
      </w:pPr>
    </w:p>
    <w:p w:rsidR="00A24C3B" w:rsidRPr="00A24C3B" w:rsidRDefault="00A24C3B" w:rsidP="002A35DA">
      <w:pPr>
        <w:spacing w:after="0" w:line="240" w:lineRule="auto"/>
        <w:ind w:left="567"/>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(a) restructuring of a sector;</w:t>
      </w:r>
    </w:p>
    <w:p w:rsidR="00A24C3B" w:rsidRPr="00A24C3B" w:rsidRDefault="00A24C3B" w:rsidP="002A35DA">
      <w:pPr>
        <w:spacing w:after="0" w:line="240" w:lineRule="auto"/>
        <w:ind w:left="567"/>
        <w:rPr>
          <w:rFonts w:ascii="Times New Roman" w:eastAsia="Times New Roman" w:hAnsi="Times New Roman"/>
          <w:sz w:val="24"/>
          <w:szCs w:val="24"/>
          <w:lang w:eastAsia="en-GB"/>
        </w:rPr>
      </w:pPr>
    </w:p>
    <w:p w:rsidR="00A24C3B" w:rsidRPr="00A24C3B" w:rsidRDefault="00A24C3B" w:rsidP="002A35DA">
      <w:pPr>
        <w:spacing w:after="0" w:line="240" w:lineRule="auto"/>
        <w:ind w:left="567"/>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(b) diversification;</w:t>
      </w:r>
    </w:p>
    <w:p w:rsidR="00A24C3B" w:rsidRPr="00A24C3B" w:rsidRDefault="00A24C3B" w:rsidP="002A35DA">
      <w:pPr>
        <w:spacing w:after="0" w:line="240" w:lineRule="auto"/>
        <w:ind w:left="567"/>
        <w:rPr>
          <w:rFonts w:ascii="Times New Roman" w:eastAsia="Times New Roman" w:hAnsi="Times New Roman"/>
          <w:sz w:val="24"/>
          <w:szCs w:val="24"/>
          <w:lang w:eastAsia="en-GB"/>
        </w:rPr>
      </w:pPr>
    </w:p>
    <w:p w:rsidR="00A24C3B" w:rsidRPr="00A24C3B" w:rsidRDefault="00A24C3B" w:rsidP="002A35DA">
      <w:pPr>
        <w:spacing w:after="0" w:line="240" w:lineRule="auto"/>
        <w:ind w:left="567"/>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(c) early retirement.</w:t>
      </w:r>
    </w:p>
    <w:p w:rsidR="00A24C3B" w:rsidRPr="00A24C3B" w:rsidRDefault="00A24C3B" w:rsidP="00A24C3B">
      <w:pPr>
        <w:tabs>
          <w:tab w:val="left" w:pos="426"/>
        </w:tabs>
        <w:spacing w:after="0" w:line="240" w:lineRule="auto"/>
        <w:ind w:right="-28"/>
        <w:jc w:val="both"/>
        <w:rPr>
          <w:rFonts w:ascii="Times New Roman" w:eastAsia="Times New Roman" w:hAnsi="Times New Roman"/>
          <w:sz w:val="24"/>
          <w:szCs w:val="24"/>
          <w:lang w:eastAsia="en-GB"/>
        </w:rPr>
      </w:pPr>
    </w:p>
    <w:p w:rsidR="00A24C3B" w:rsidRPr="00A24C3B" w:rsidRDefault="00A24C3B" w:rsidP="002A35DA">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Is the measure an aid scheme?</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tabs>
          <w:tab w:val="left" w:pos="426"/>
        </w:tabs>
        <w:spacing w:after="0" w:line="240" w:lineRule="auto"/>
        <w:ind w:right="-28"/>
        <w:jc w:val="both"/>
        <w:rPr>
          <w:rFonts w:ascii="Times New Roman" w:eastAsia="Times New Roman" w:hAnsi="Times New Roman"/>
          <w:sz w:val="24"/>
          <w:szCs w:val="24"/>
          <w:lang w:eastAsia="en-GB"/>
        </w:rPr>
      </w:pPr>
    </w:p>
    <w:p w:rsidR="00A24C3B" w:rsidRPr="00A24C3B" w:rsidRDefault="00A24C3B" w:rsidP="002A35DA">
      <w:pPr>
        <w:tabs>
          <w:tab w:val="left" w:pos="709"/>
        </w:tabs>
        <w:spacing w:after="0" w:line="240" w:lineRule="auto"/>
        <w:ind w:left="567" w:right="-28"/>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Please note that measures to close capacity for the reasons referred to in question 2.1 above must be part of an aid scheme.</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291552" w:rsidP="00EF48A3">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w:t>
      </w:r>
      <w:r w:rsidR="00A24C3B" w:rsidRPr="00A24C3B">
        <w:rPr>
          <w:rFonts w:ascii="Times New Roman" w:eastAsia="Times New Roman" w:hAnsi="Times New Roman"/>
          <w:sz w:val="24"/>
          <w:szCs w:val="24"/>
          <w:lang w:eastAsia="en-GB"/>
        </w:rPr>
        <w:t xml:space="preserve">that no aid </w:t>
      </w:r>
      <w:r>
        <w:rPr>
          <w:rFonts w:ascii="Times New Roman" w:eastAsia="Times New Roman" w:hAnsi="Times New Roman"/>
          <w:sz w:val="24"/>
          <w:szCs w:val="24"/>
          <w:lang w:eastAsia="en-GB"/>
        </w:rPr>
        <w:t xml:space="preserve">is </w:t>
      </w:r>
      <w:r w:rsidR="00A24C3B" w:rsidRPr="00A24C3B">
        <w:rPr>
          <w:rFonts w:ascii="Times New Roman" w:eastAsia="Times New Roman" w:hAnsi="Times New Roman"/>
          <w:sz w:val="24"/>
          <w:szCs w:val="24"/>
          <w:lang w:eastAsia="en-GB"/>
        </w:rPr>
        <w:t>granted which would interfere with the mechanisms of the common organisation of the markets in agricultural products</w:t>
      </w:r>
      <w:r>
        <w:rPr>
          <w:rFonts w:ascii="Times New Roman" w:eastAsia="Times New Roman" w:hAnsi="Times New Roman"/>
          <w:sz w:val="24"/>
          <w:szCs w:val="24"/>
          <w:lang w:eastAsia="en-GB"/>
        </w:rPr>
        <w:t>:</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24C3B" w:rsidRDefault="00A24C3B" w:rsidP="00EF48A3">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lastRenderedPageBreak/>
        <w:t>What is/are the sector(s) covered by the scheme?</w:t>
      </w:r>
    </w:p>
    <w:p w:rsidR="00291552" w:rsidRPr="00A24C3B" w:rsidRDefault="00291552" w:rsidP="00EF48A3">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r w:rsidR="00EF48A3">
        <w:rPr>
          <w:rFonts w:ascii="Times New Roman" w:eastAsia="Times New Roman" w:hAnsi="Times New Roman"/>
          <w:sz w:val="24"/>
          <w:szCs w:val="24"/>
          <w:lang w:eastAsia="en-GB"/>
        </w:rPr>
        <w:t>.......</w:t>
      </w:r>
    </w:p>
    <w:p w:rsidR="00A24C3B" w:rsidRPr="00A24C3B" w:rsidRDefault="00A24C3B" w:rsidP="00A24C3B">
      <w:pPr>
        <w:tabs>
          <w:tab w:val="left" w:pos="426"/>
        </w:tabs>
        <w:spacing w:after="0" w:line="240" w:lineRule="auto"/>
        <w:ind w:right="-28"/>
        <w:jc w:val="both"/>
        <w:rPr>
          <w:rFonts w:ascii="Times New Roman" w:eastAsia="Times New Roman" w:hAnsi="Times New Roman"/>
          <w:sz w:val="24"/>
          <w:szCs w:val="24"/>
          <w:lang w:eastAsia="en-GB"/>
        </w:rPr>
      </w:pPr>
    </w:p>
    <w:p w:rsidR="00A24C3B" w:rsidRPr="00A24C3B" w:rsidRDefault="00A24C3B" w:rsidP="00EF48A3">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Is/are sector(s)</w:t>
      </w:r>
      <w:r w:rsidR="00291552">
        <w:rPr>
          <w:rFonts w:ascii="Times New Roman" w:eastAsia="Times New Roman" w:hAnsi="Times New Roman"/>
          <w:sz w:val="24"/>
          <w:szCs w:val="24"/>
          <w:lang w:eastAsia="en-GB"/>
        </w:rPr>
        <w:t>,</w:t>
      </w:r>
      <w:r w:rsidRPr="00A24C3B">
        <w:rPr>
          <w:rFonts w:ascii="Times New Roman" w:eastAsia="Times New Roman" w:hAnsi="Times New Roman"/>
          <w:sz w:val="24"/>
          <w:szCs w:val="24"/>
          <w:lang w:eastAsia="en-GB"/>
        </w:rPr>
        <w:t xml:space="preserve"> referred to in question 2.4</w:t>
      </w:r>
      <w:r w:rsidR="00291552">
        <w:rPr>
          <w:rFonts w:ascii="Times New Roman" w:eastAsia="Times New Roman" w:hAnsi="Times New Roman"/>
          <w:sz w:val="24"/>
          <w:szCs w:val="24"/>
          <w:lang w:eastAsia="en-GB"/>
        </w:rPr>
        <w:t>,</w:t>
      </w:r>
      <w:r w:rsidRPr="00A24C3B">
        <w:rPr>
          <w:rFonts w:ascii="Times New Roman" w:eastAsia="Times New Roman" w:hAnsi="Times New Roman"/>
          <w:sz w:val="24"/>
          <w:szCs w:val="24"/>
          <w:lang w:eastAsia="en-GB"/>
        </w:rPr>
        <w:t xml:space="preserve"> subject to production limits or quotas?</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If yes, please describe it:</w:t>
      </w:r>
    </w:p>
    <w:p w:rsidR="00291552" w:rsidRPr="00A24C3B" w:rsidRDefault="00291552"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 </w:t>
      </w:r>
    </w:p>
    <w:p w:rsidR="00A24C3B" w:rsidRPr="00A24C3B" w:rsidRDefault="00A24C3B" w:rsidP="00A24C3B">
      <w:pPr>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Please note that aid schemes applying to sectors which are subject to production limits or quotas will be evaluated on a case-by-case basis.</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EF48A3">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Can that sector \those sectors referred to in question 2.4 be considered to be in excess of capacity either at regional or national level?</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If the answer is yes, please describe it:</w:t>
      </w:r>
    </w:p>
    <w:p w:rsidR="0043294E" w:rsidRPr="00A24C3B" w:rsidRDefault="0043294E"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291552" w:rsidP="00A1789D">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w:t>
      </w:r>
      <w:r w:rsidR="00A24C3B" w:rsidRPr="00A24C3B">
        <w:rPr>
          <w:rFonts w:ascii="Times New Roman" w:eastAsia="Times New Roman" w:hAnsi="Times New Roman"/>
          <w:sz w:val="24"/>
          <w:szCs w:val="24"/>
          <w:lang w:eastAsia="en-GB"/>
        </w:rPr>
        <w:t>the aid part of a programme which has defined objectives and a specific timetable aimed at restructuring the sector(s), at diversification or at early retirement</w:t>
      </w:r>
      <w:r>
        <w:rPr>
          <w:rFonts w:ascii="Times New Roman" w:eastAsia="Times New Roman" w:hAnsi="Times New Roman"/>
          <w:sz w:val="24"/>
          <w:szCs w:val="24"/>
          <w:lang w:eastAsia="en-GB"/>
        </w:rPr>
        <w:t>:</w:t>
      </w:r>
      <w:r w:rsidR="00A24C3B" w:rsidRPr="00A24C3B">
        <w:rPr>
          <w:rFonts w:ascii="Times New Roman" w:eastAsia="Times New Roman" w:hAnsi="Times New Roman"/>
          <w:sz w:val="24"/>
          <w:szCs w:val="24"/>
          <w:lang w:eastAsia="en-GB"/>
        </w:rPr>
        <w:t xml:space="preserve"> </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A24C3B" w:rsidRDefault="00291552"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24C3B" w:rsidRPr="00A24C3B">
        <w:rPr>
          <w:rFonts w:ascii="Times New Roman" w:eastAsia="Times New Roman" w:hAnsi="Times New Roman"/>
          <w:sz w:val="24"/>
          <w:szCs w:val="24"/>
          <w:lang w:eastAsia="en-GB"/>
        </w:rPr>
        <w:t>lease describe the programme:</w:t>
      </w:r>
    </w:p>
    <w:p w:rsidR="00291552" w:rsidRPr="00A24C3B" w:rsidRDefault="00291552" w:rsidP="00A24C3B">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Default="0043294E" w:rsidP="002A35DA">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3294E">
        <w:rPr>
          <w:rFonts w:ascii="Times New Roman" w:eastAsia="Times New Roman" w:hAnsi="Times New Roman"/>
          <w:sz w:val="24"/>
          <w:szCs w:val="24"/>
          <w:lang w:eastAsia="en-GB"/>
        </w:rPr>
        <w:t>I</w:t>
      </w:r>
      <w:r w:rsidR="00A24C3B" w:rsidRPr="0043294E">
        <w:rPr>
          <w:rFonts w:ascii="Times New Roman" w:eastAsia="Times New Roman" w:hAnsi="Times New Roman"/>
          <w:sz w:val="24"/>
          <w:szCs w:val="24"/>
          <w:lang w:eastAsia="en-GB"/>
        </w:rPr>
        <w:t>s the duration of the planned aid scheme</w:t>
      </w:r>
      <w:r w:rsidRPr="0043294E">
        <w:rPr>
          <w:rFonts w:ascii="Times New Roman" w:eastAsia="Times New Roman" w:hAnsi="Times New Roman"/>
          <w:sz w:val="24"/>
          <w:szCs w:val="24"/>
          <w:lang w:eastAsia="en-GB"/>
        </w:rPr>
        <w:t xml:space="preserve"> limited </w:t>
      </w:r>
      <w:r w:rsidR="00A24C3B" w:rsidRPr="0043294E">
        <w:rPr>
          <w:rFonts w:ascii="Times New Roman" w:eastAsia="Times New Roman" w:hAnsi="Times New Roman"/>
          <w:sz w:val="24"/>
          <w:szCs w:val="24"/>
          <w:lang w:eastAsia="en-GB"/>
        </w:rPr>
        <w:t>to a period of not more than six months for collecting applications for participation and a further 12 months for actually closing down</w:t>
      </w:r>
      <w:r>
        <w:rPr>
          <w:rFonts w:ascii="Times New Roman" w:eastAsia="Times New Roman" w:hAnsi="Times New Roman"/>
          <w:sz w:val="24"/>
          <w:szCs w:val="24"/>
          <w:lang w:eastAsia="en-GB"/>
        </w:rPr>
        <w:t>?</w:t>
      </w:r>
    </w:p>
    <w:p w:rsidR="0043294E" w:rsidRDefault="0043294E" w:rsidP="002A35D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43294E" w:rsidRPr="00A24C3B" w:rsidRDefault="0043294E" w:rsidP="0043294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ind w:firstLine="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If the duration is longer than prescribed above, please justify it.</w:t>
      </w:r>
    </w:p>
    <w:p w:rsidR="0043294E" w:rsidRPr="00A24C3B" w:rsidRDefault="0043294E" w:rsidP="0043294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w:t>
      </w:r>
    </w:p>
    <w:p w:rsidR="0043294E" w:rsidRPr="00A24C3B" w:rsidRDefault="0043294E"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Please note that the Commission will not accept aid schemes with duration of more than three years, since experience has shown that such aid schemes may result in the postponement of the necessary changes.</w:t>
      </w:r>
    </w:p>
    <w:p w:rsidR="00A24C3B" w:rsidRPr="00A24C3B" w:rsidRDefault="00A24C3B" w:rsidP="00A24C3B">
      <w:pPr>
        <w:spacing w:after="0" w:line="240" w:lineRule="auto"/>
        <w:jc w:val="both"/>
        <w:rPr>
          <w:rFonts w:ascii="Times New Roman" w:eastAsia="Times New Roman" w:hAnsi="Times New Roman"/>
          <w:i/>
          <w:sz w:val="24"/>
          <w:szCs w:val="24"/>
          <w:lang w:eastAsia="en-GB"/>
        </w:rPr>
      </w:pPr>
    </w:p>
    <w:p w:rsidR="00A24C3B" w:rsidRPr="00A24C3B" w:rsidRDefault="00A24C3B" w:rsidP="00863291">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lastRenderedPageBreak/>
        <w:t>Is the aid scheme accessible to all economic operators in the sector(s) concerned on the same conditions and is a transparent system of calls for interest which publically invites all potentially interested undertakings to participate used?</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24C3B" w:rsidRPr="00A24C3B" w:rsidRDefault="00A24C3B" w:rsidP="00863291">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Is the organisation of the aid scheme managed in such a way that it neither requires nor facilitates anticompetitive agreements or concerted practices between the undertakings concerned?</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24C3B" w:rsidRDefault="00A24C3B" w:rsidP="00A24C3B">
      <w:pPr>
        <w:autoSpaceDE w:val="0"/>
        <w:autoSpaceDN w:val="0"/>
        <w:adjustRightInd w:val="0"/>
        <w:spacing w:after="0" w:line="240" w:lineRule="auto"/>
        <w:ind w:firstLine="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Please describe how this is ensured: </w:t>
      </w:r>
    </w:p>
    <w:p w:rsidR="00863291" w:rsidRPr="00A24C3B" w:rsidRDefault="00863291" w:rsidP="0086329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w:t>
      </w:r>
    </w:p>
    <w:p w:rsidR="00863291" w:rsidRPr="00A24C3B" w:rsidRDefault="00863291" w:rsidP="00A24C3B">
      <w:pPr>
        <w:autoSpaceDE w:val="0"/>
        <w:autoSpaceDN w:val="0"/>
        <w:adjustRightInd w:val="0"/>
        <w:spacing w:after="0" w:line="240" w:lineRule="auto"/>
        <w:ind w:firstLine="567"/>
        <w:jc w:val="both"/>
        <w:rPr>
          <w:rFonts w:ascii="Times New Roman" w:eastAsia="Times New Roman" w:hAnsi="Times New Roman"/>
          <w:sz w:val="24"/>
          <w:szCs w:val="24"/>
          <w:lang w:eastAsia="en-GB"/>
        </w:rPr>
      </w:pP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EF48A3">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Counterpart from the beneficiary of the aid.</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A24C3B" w:rsidP="00A24C3B">
      <w:pPr>
        <w:numPr>
          <w:ilvl w:val="2"/>
          <w:numId w:val="1"/>
        </w:numPr>
        <w:spacing w:after="0" w:line="240" w:lineRule="auto"/>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To what extent will the capacity of the undertaking concerned be closed:</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A24C3B">
      <w:pPr>
        <w:tabs>
          <w:tab w:val="left" w:pos="426"/>
        </w:tabs>
        <w:spacing w:after="0" w:line="240" w:lineRule="auto"/>
        <w:ind w:left="360" w:right="-28"/>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(a) complete closure of capacity;</w:t>
      </w:r>
    </w:p>
    <w:p w:rsidR="00A24C3B" w:rsidRPr="00A24C3B" w:rsidRDefault="00A24C3B" w:rsidP="00A24C3B">
      <w:pPr>
        <w:tabs>
          <w:tab w:val="left" w:pos="426"/>
        </w:tabs>
        <w:spacing w:after="0" w:line="240" w:lineRule="auto"/>
        <w:ind w:left="360" w:right="-28"/>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 </w:t>
      </w:r>
    </w:p>
    <w:p w:rsidR="00A24C3B" w:rsidRPr="00A24C3B" w:rsidRDefault="00A24C3B" w:rsidP="00A24C3B">
      <w:pPr>
        <w:tabs>
          <w:tab w:val="left" w:pos="426"/>
        </w:tabs>
        <w:spacing w:after="0" w:line="240" w:lineRule="auto"/>
        <w:ind w:right="-28"/>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(b) partial closure of capacity. </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Default="00A24C3B" w:rsidP="00A24C3B">
      <w:pPr>
        <w:spacing w:after="0" w:line="240" w:lineRule="auto"/>
        <w:ind w:left="720" w:firstLine="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If </w:t>
      </w:r>
      <w:r w:rsidR="00A04A89">
        <w:rPr>
          <w:rFonts w:ascii="Times New Roman" w:eastAsia="Times New Roman" w:hAnsi="Times New Roman"/>
          <w:sz w:val="24"/>
          <w:szCs w:val="24"/>
          <w:lang w:eastAsia="en-GB"/>
        </w:rPr>
        <w:t xml:space="preserve">the aid is granted for the </w:t>
      </w:r>
      <w:r w:rsidRPr="00A24C3B">
        <w:rPr>
          <w:rFonts w:ascii="Times New Roman" w:eastAsia="Times New Roman" w:hAnsi="Times New Roman"/>
          <w:sz w:val="24"/>
          <w:szCs w:val="24"/>
          <w:lang w:eastAsia="en-GB"/>
        </w:rPr>
        <w:t xml:space="preserve">partial closure of capacity, please justify it: </w:t>
      </w:r>
    </w:p>
    <w:p w:rsidR="00A04A89" w:rsidRPr="00A24C3B" w:rsidRDefault="00A04A89" w:rsidP="00A04A89">
      <w:pPr>
        <w:autoSpaceDE w:val="0"/>
        <w:autoSpaceDN w:val="0"/>
        <w:adjustRightInd w:val="0"/>
        <w:spacing w:after="0" w:line="240" w:lineRule="auto"/>
        <w:ind w:left="1418"/>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04A89" w:rsidRPr="00ED5C9C" w:rsidRDefault="00A04A89" w:rsidP="00A04A89">
      <w:pPr>
        <w:numPr>
          <w:ilvl w:val="2"/>
          <w:numId w:val="1"/>
        </w:numPr>
        <w:tabs>
          <w:tab w:val="clear" w:pos="1440"/>
          <w:tab w:val="num" w:pos="1276"/>
        </w:tabs>
        <w:spacing w:after="0" w:line="240" w:lineRule="auto"/>
        <w:jc w:val="both"/>
        <w:rPr>
          <w:rFonts w:ascii="Times New Roman" w:eastAsia="Times New Roman" w:hAnsi="Times New Roman"/>
          <w:sz w:val="24"/>
          <w:szCs w:val="24"/>
          <w:lang w:eastAsia="en-GB"/>
        </w:rPr>
      </w:pPr>
      <w:r w:rsidRPr="00ED5C9C">
        <w:rPr>
          <w:rFonts w:ascii="Times New Roman" w:eastAsia="Times New Roman" w:hAnsi="Times New Roman"/>
          <w:sz w:val="24"/>
          <w:szCs w:val="24"/>
          <w:lang w:eastAsia="en-GB"/>
        </w:rPr>
        <w:t>Have t</w:t>
      </w:r>
      <w:r w:rsidRPr="00ED5C9C">
        <w:rPr>
          <w:rFonts w:ascii="Times New Roman" w:hAnsi="Times New Roman"/>
          <w:sz w:val="24"/>
          <w:szCs w:val="24"/>
        </w:rPr>
        <w:t>he beneficiary/ies provided a minimum contribution in the form of a definitive and irrevocable decision to scrap or irrevocably close the production capacity concerned?</w:t>
      </w:r>
    </w:p>
    <w:p w:rsidR="00A04A89" w:rsidRDefault="00A04A89" w:rsidP="00A04A89">
      <w:pPr>
        <w:spacing w:after="0" w:line="240" w:lineRule="auto"/>
        <w:jc w:val="both"/>
        <w:rPr>
          <w:rFonts w:ascii="Times New Roman" w:eastAsia="Times New Roman" w:hAnsi="Times New Roman"/>
          <w:sz w:val="24"/>
          <w:szCs w:val="24"/>
          <w:lang w:eastAsia="en-GB"/>
        </w:rPr>
      </w:pPr>
    </w:p>
    <w:p w:rsidR="00A04A89" w:rsidRDefault="00A04A89" w:rsidP="00A04A89">
      <w:pPr>
        <w:spacing w:after="0" w:line="240" w:lineRule="auto"/>
        <w:ind w:left="1134"/>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w:t>
      </w:r>
      <w:r>
        <w:rPr>
          <w:rFonts w:ascii="Times New Roman" w:eastAsia="Times New Roman" w:hAnsi="Times New Roman"/>
          <w:noProof/>
          <w:sz w:val="24"/>
          <w:szCs w:val="24"/>
          <w:lang w:eastAsia="en-GB"/>
        </w:rPr>
        <w:t>o</w:t>
      </w:r>
    </w:p>
    <w:p w:rsidR="00A04A89" w:rsidRDefault="00A04A89" w:rsidP="00A04A89">
      <w:pPr>
        <w:spacing w:after="0" w:line="240" w:lineRule="auto"/>
        <w:ind w:left="720"/>
        <w:jc w:val="both"/>
        <w:rPr>
          <w:rFonts w:ascii="Times New Roman" w:eastAsia="Times New Roman" w:hAnsi="Times New Roman"/>
          <w:sz w:val="24"/>
          <w:szCs w:val="24"/>
          <w:lang w:eastAsia="en-GB"/>
        </w:rPr>
      </w:pPr>
    </w:p>
    <w:p w:rsidR="00A24C3B" w:rsidRPr="00A24C3B" w:rsidRDefault="00A24C3B" w:rsidP="00A24C3B">
      <w:pPr>
        <w:numPr>
          <w:ilvl w:val="2"/>
          <w:numId w:val="1"/>
        </w:numPr>
        <w:spacing w:after="0" w:line="240" w:lineRule="auto"/>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Have legally binding commitments been obtained from the beneficiary/ies of the aid that the closure of the production capacity concerned is definite and irreversible and that the beneficiary of the aid will not start the same activity elsewhere and are the commitments binding on any future purchaser of the land</w:t>
      </w:r>
      <w:r w:rsidR="00A04A89">
        <w:rPr>
          <w:rFonts w:ascii="Times New Roman" w:eastAsia="Times New Roman" w:hAnsi="Times New Roman"/>
          <w:sz w:val="24"/>
          <w:szCs w:val="24"/>
          <w:lang w:eastAsia="en-GB"/>
        </w:rPr>
        <w:t xml:space="preserve"> or </w:t>
      </w:r>
      <w:r w:rsidRPr="00A24C3B">
        <w:rPr>
          <w:rFonts w:ascii="Times New Roman" w:eastAsia="Times New Roman" w:hAnsi="Times New Roman"/>
          <w:sz w:val="24"/>
          <w:szCs w:val="24"/>
          <w:lang w:eastAsia="en-GB"/>
        </w:rPr>
        <w:t>facility concerned?</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tab/>
      </w:r>
      <w:r w:rsidRPr="00A24C3B">
        <w:rPr>
          <w:rFonts w:ascii="Times New Roman" w:eastAsia="Times New Roman" w:hAnsi="Times New Roman"/>
          <w:b/>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04A89" w:rsidP="00A24C3B">
      <w:pPr>
        <w:numPr>
          <w:ilvl w:val="2"/>
          <w:numId w:val="1"/>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Are </w:t>
      </w:r>
      <w:r w:rsidR="00846B45">
        <w:rPr>
          <w:rFonts w:ascii="Times New Roman" w:eastAsia="Times New Roman" w:hAnsi="Times New Roman"/>
          <w:sz w:val="24"/>
          <w:szCs w:val="24"/>
          <w:lang w:eastAsia="en-GB"/>
        </w:rPr>
        <w:t>o</w:t>
      </w:r>
      <w:r w:rsidR="00A24C3B" w:rsidRPr="00A24C3B">
        <w:rPr>
          <w:rFonts w:ascii="Times New Roman" w:eastAsia="Times New Roman" w:hAnsi="Times New Roman"/>
          <w:sz w:val="24"/>
          <w:szCs w:val="24"/>
          <w:lang w:eastAsia="en-GB"/>
        </w:rPr>
        <w:t>nly undertakings that have actually been producing, and only production capacities that have actually been in constant use over the past five years before the closing of the capacity</w:t>
      </w:r>
      <w:r>
        <w:rPr>
          <w:rFonts w:ascii="Times New Roman" w:eastAsia="Times New Roman" w:hAnsi="Times New Roman"/>
          <w:sz w:val="24"/>
          <w:szCs w:val="24"/>
          <w:lang w:eastAsia="en-GB"/>
        </w:rPr>
        <w:t xml:space="preserve"> </w:t>
      </w:r>
      <w:r w:rsidR="00A24C3B" w:rsidRPr="00A24C3B">
        <w:rPr>
          <w:rFonts w:ascii="Times New Roman" w:eastAsia="Times New Roman" w:hAnsi="Times New Roman"/>
          <w:sz w:val="24"/>
          <w:szCs w:val="24"/>
          <w:lang w:eastAsia="en-GB"/>
        </w:rPr>
        <w:t xml:space="preserve">eligible for aid. </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tab/>
      </w:r>
      <w:r w:rsidRPr="00A24C3B">
        <w:rPr>
          <w:rFonts w:ascii="Times New Roman" w:eastAsia="Times New Roman" w:hAnsi="Times New Roman"/>
          <w:b/>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846B45" w:rsidRPr="00926A8C" w:rsidRDefault="00846B45" w:rsidP="00846B45">
      <w:pPr>
        <w:spacing w:after="0" w:line="240" w:lineRule="auto"/>
        <w:ind w:left="567"/>
        <w:jc w:val="both"/>
        <w:rPr>
          <w:rFonts w:ascii="Times New Roman" w:hAnsi="Times New Roman"/>
          <w:sz w:val="24"/>
          <w:szCs w:val="24"/>
        </w:rPr>
      </w:pPr>
      <w:r w:rsidRPr="00926A8C">
        <w:rPr>
          <w:rFonts w:ascii="Times New Roman" w:hAnsi="Times New Roman"/>
          <w:sz w:val="24"/>
          <w:szCs w:val="24"/>
        </w:rPr>
        <w:lastRenderedPageBreak/>
        <w:t xml:space="preserve">Please note that no aid can be granted in cases where the production capacity has already closed definitively, or where such closure appears inevitable. </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EF48A3">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Are only undertakings fulfilling Union standards eligible for aid?</w:t>
      </w:r>
    </w:p>
    <w:p w:rsidR="00A24C3B" w:rsidRPr="00A24C3B" w:rsidRDefault="00A24C3B" w:rsidP="00A24C3B">
      <w:pPr>
        <w:spacing w:after="0" w:line="240" w:lineRule="auto"/>
        <w:ind w:left="851" w:hanging="851"/>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Please note that undertakings which do not fulfil Union standards and which would be obliged to stop production anyway, must be excluded.</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846B45" w:rsidP="00EF48A3">
      <w:pPr>
        <w:numPr>
          <w:ilvl w:val="1"/>
          <w:numId w:val="1"/>
        </w:numPr>
        <w:tabs>
          <w:tab w:val="clear" w:pos="792"/>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E</w:t>
      </w:r>
      <w:r w:rsidR="00A24C3B" w:rsidRPr="00A24C3B">
        <w:rPr>
          <w:rFonts w:ascii="Times New Roman" w:eastAsia="Times New Roman" w:hAnsi="Times New Roman"/>
          <w:sz w:val="24"/>
          <w:szCs w:val="24"/>
          <w:lang w:eastAsia="en-GB"/>
        </w:rPr>
        <w:t>nvironmental effects</w:t>
      </w:r>
      <w:r>
        <w:rPr>
          <w:rFonts w:ascii="Times New Roman" w:eastAsia="Times New Roman" w:hAnsi="Times New Roman"/>
          <w:sz w:val="24"/>
          <w:szCs w:val="24"/>
          <w:lang w:eastAsia="en-GB"/>
        </w:rPr>
        <w:t>:</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A24C3B" w:rsidRPr="00A24C3B" w:rsidRDefault="00846B45" w:rsidP="00A24C3B">
      <w:pPr>
        <w:numPr>
          <w:ilvl w:val="2"/>
          <w:numId w:val="1"/>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i</w:t>
      </w:r>
      <w:r w:rsidR="00A24C3B" w:rsidRPr="00A24C3B">
        <w:rPr>
          <w:rFonts w:ascii="Times New Roman" w:eastAsia="Times New Roman" w:hAnsi="Times New Roman"/>
          <w:sz w:val="24"/>
          <w:szCs w:val="24"/>
          <w:lang w:eastAsia="en-GB"/>
        </w:rPr>
        <w:t xml:space="preserve">n order to avoid erosion and other negative effects on the environment, the owner(s) of open farmland taken out of production undertake to fulfil the commitments </w:t>
      </w:r>
      <w:r>
        <w:rPr>
          <w:rFonts w:ascii="Times New Roman" w:eastAsia="Times New Roman" w:hAnsi="Times New Roman"/>
          <w:sz w:val="24"/>
          <w:szCs w:val="24"/>
          <w:lang w:eastAsia="en-GB"/>
        </w:rPr>
        <w:t xml:space="preserve">below: </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(a) To afforest or turn into a nature area open farmland within a period of two years of closure in such a way as to ensure that negative effects on the environment are avoided.</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846B45"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(b) </w:t>
      </w:r>
      <w:r w:rsidR="00846B45" w:rsidRPr="00C51605">
        <w:rPr>
          <w:rFonts w:ascii="Times New Roman" w:eastAsia="Times New Roman" w:hAnsi="Times New Roman"/>
          <w:sz w:val="24"/>
          <w:szCs w:val="24"/>
          <w:lang w:eastAsia="en-GB"/>
        </w:rPr>
        <w:t xml:space="preserve">In order to </w:t>
      </w:r>
      <w:r w:rsidR="00846B45" w:rsidRPr="00C51605">
        <w:rPr>
          <w:rFonts w:ascii="Times New Roman" w:hAnsi="Times New Roman"/>
          <w:sz w:val="24"/>
          <w:szCs w:val="24"/>
        </w:rPr>
        <w:t>prevent negative climatic effects, to not afforest inappropriately agricultural land reconverted to wetland or peatland.</w:t>
      </w:r>
    </w:p>
    <w:p w:rsidR="00846B45" w:rsidRDefault="00846B45" w:rsidP="00A24C3B">
      <w:pPr>
        <w:spacing w:after="0" w:line="240" w:lineRule="auto"/>
        <w:ind w:left="1440" w:hanging="720"/>
        <w:jc w:val="both"/>
        <w:rPr>
          <w:rFonts w:ascii="Times New Roman" w:eastAsia="Times New Roman" w:hAnsi="Times New Roman"/>
          <w:sz w:val="24"/>
          <w:szCs w:val="24"/>
          <w:lang w:eastAsia="en-GB"/>
        </w:rPr>
      </w:pPr>
    </w:p>
    <w:p w:rsidR="00A24C3B" w:rsidRPr="00A24C3B" w:rsidRDefault="00846B45"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 xml:space="preserve">(c) </w:t>
      </w:r>
      <w:r w:rsidRPr="00A24C3B">
        <w:rPr>
          <w:rFonts w:ascii="Times New Roman" w:eastAsia="Times New Roman" w:hAnsi="Times New Roman"/>
          <w:sz w:val="24"/>
          <w:szCs w:val="24"/>
          <w:lang w:eastAsia="en-GB"/>
        </w:rPr>
        <w:t xml:space="preserve">To </w:t>
      </w:r>
      <w:r>
        <w:rPr>
          <w:rFonts w:ascii="Times New Roman" w:eastAsia="Times New Roman" w:hAnsi="Times New Roman"/>
          <w:sz w:val="24"/>
          <w:szCs w:val="24"/>
          <w:lang w:eastAsia="en-GB"/>
        </w:rPr>
        <w:t xml:space="preserve">not </w:t>
      </w:r>
      <w:r w:rsidRPr="00A24C3B">
        <w:rPr>
          <w:rFonts w:ascii="Times New Roman" w:eastAsia="Times New Roman" w:hAnsi="Times New Roman"/>
          <w:sz w:val="24"/>
          <w:szCs w:val="24"/>
          <w:lang w:eastAsia="en-GB"/>
        </w:rPr>
        <w:t xml:space="preserve">re-use the farmland </w:t>
      </w:r>
      <w:r>
        <w:rPr>
          <w:rFonts w:ascii="Times New Roman" w:eastAsia="Times New Roman" w:hAnsi="Times New Roman"/>
          <w:sz w:val="24"/>
          <w:szCs w:val="24"/>
          <w:lang w:eastAsia="en-GB"/>
        </w:rPr>
        <w:t xml:space="preserve">sooner than </w:t>
      </w:r>
      <w:r w:rsidRPr="00A24C3B">
        <w:rPr>
          <w:rFonts w:ascii="Times New Roman" w:eastAsia="Times New Roman" w:hAnsi="Times New Roman"/>
          <w:sz w:val="24"/>
          <w:szCs w:val="24"/>
          <w:lang w:eastAsia="en-GB"/>
        </w:rPr>
        <w:t xml:space="preserve">20 years </w:t>
      </w:r>
      <w:r>
        <w:rPr>
          <w:rFonts w:ascii="Times New Roman" w:eastAsia="Times New Roman" w:hAnsi="Times New Roman"/>
          <w:sz w:val="24"/>
          <w:szCs w:val="24"/>
          <w:lang w:eastAsia="en-GB"/>
        </w:rPr>
        <w:t xml:space="preserve">after the </w:t>
      </w:r>
      <w:r w:rsidRPr="00A24C3B">
        <w:rPr>
          <w:rFonts w:ascii="Times New Roman" w:eastAsia="Times New Roman" w:hAnsi="Times New Roman"/>
          <w:sz w:val="24"/>
          <w:szCs w:val="24"/>
          <w:lang w:eastAsia="en-GB"/>
        </w:rPr>
        <w:t xml:space="preserve">effective </w:t>
      </w:r>
      <w:r>
        <w:rPr>
          <w:rFonts w:ascii="Times New Roman" w:eastAsia="Times New Roman" w:hAnsi="Times New Roman"/>
          <w:sz w:val="24"/>
          <w:szCs w:val="24"/>
          <w:lang w:eastAsia="en-GB"/>
        </w:rPr>
        <w:t xml:space="preserve">capacity </w:t>
      </w:r>
      <w:r w:rsidRPr="00A24C3B">
        <w:rPr>
          <w:rFonts w:ascii="Times New Roman" w:eastAsia="Times New Roman" w:hAnsi="Times New Roman"/>
          <w:sz w:val="24"/>
          <w:szCs w:val="24"/>
          <w:lang w:eastAsia="en-GB"/>
        </w:rPr>
        <w:t xml:space="preserve">closure </w:t>
      </w:r>
      <w:r>
        <w:rPr>
          <w:rFonts w:ascii="Times New Roman" w:eastAsia="Times New Roman" w:hAnsi="Times New Roman"/>
          <w:sz w:val="24"/>
          <w:szCs w:val="24"/>
          <w:lang w:eastAsia="en-GB"/>
        </w:rPr>
        <w:t xml:space="preserve">and </w:t>
      </w:r>
      <w:r w:rsidRPr="00E65D22">
        <w:rPr>
          <w:rFonts w:ascii="Times New Roman" w:eastAsia="Times New Roman" w:hAnsi="Times New Roman"/>
          <w:sz w:val="24"/>
          <w:szCs w:val="24"/>
          <w:lang w:eastAsia="en-GB"/>
        </w:rPr>
        <w:t xml:space="preserve">until then to </w:t>
      </w:r>
      <w:r w:rsidRPr="00E65D22">
        <w:rPr>
          <w:rFonts w:ascii="Times New Roman" w:hAnsi="Times New Roman"/>
          <w:sz w:val="24"/>
          <w:szCs w:val="24"/>
        </w:rPr>
        <w:t>maintain the farmland in good agricultural and environmental condition in accordance with the GAEC standards established under Title III, Chapter I, Section 2, of Regulation (EU) 2021/2115</w:t>
      </w:r>
      <w:r w:rsidRPr="00A24C3B">
        <w:rPr>
          <w:rFonts w:ascii="Times New Roman" w:eastAsia="Times New Roman" w:hAnsi="Times New Roman"/>
          <w:sz w:val="24"/>
          <w:szCs w:val="24"/>
          <w:lang w:eastAsia="en-GB"/>
        </w:rPr>
        <w:t xml:space="preserve"> </w:t>
      </w:r>
      <w:r w:rsidR="00A24C3B" w:rsidRPr="00A24C3B">
        <w:rPr>
          <w:rFonts w:ascii="Times New Roman" w:eastAsia="Times New Roman" w:hAnsi="Times New Roman"/>
          <w:sz w:val="24"/>
          <w:szCs w:val="24"/>
          <w:lang w:eastAsia="en-GB"/>
        </w:rPr>
        <w:t>and with the relevant implementing rules.</w:t>
      </w: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1440" w:hanging="72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w:t>
      </w:r>
      <w:r w:rsidR="00846B45">
        <w:rPr>
          <w:rFonts w:ascii="Times New Roman" w:eastAsia="Times New Roman" w:hAnsi="Times New Roman"/>
          <w:sz w:val="24"/>
          <w:szCs w:val="24"/>
          <w:lang w:eastAsia="en-GB"/>
        </w:rPr>
        <w:t>d</w:t>
      </w:r>
      <w:r w:rsidRPr="00A24C3B">
        <w:rPr>
          <w:rFonts w:ascii="Times New Roman" w:eastAsia="Times New Roman" w:hAnsi="Times New Roman"/>
          <w:sz w:val="24"/>
          <w:szCs w:val="24"/>
          <w:lang w:eastAsia="en-GB"/>
        </w:rPr>
        <w:t xml:space="preserve">) To ensure that any closure of installations covered by Directive 2010/75/EU of the European Parliament and of the Council is made in accordance with Articles 11 and 22 of that Directive which require that the necessary measures are taken to avoid any pollution risk and that the site of operation is returned to a satisfactory state. </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846B45">
      <w:pPr>
        <w:spacing w:after="0" w:line="240" w:lineRule="auto"/>
        <w:ind w:left="1418"/>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b/>
        <w:t xml:space="preserve">Please describe </w:t>
      </w:r>
      <w:r w:rsidRPr="00A24C3B">
        <w:rPr>
          <w:rFonts w:ascii="Times New Roman" w:eastAsia="Times New Roman" w:hAnsi="Times New Roman"/>
          <w:sz w:val="24"/>
          <w:szCs w:val="24"/>
          <w:u w:val="single"/>
          <w:lang w:eastAsia="en-GB"/>
        </w:rPr>
        <w:t>how</w:t>
      </w:r>
      <w:r w:rsidRPr="00A24C3B">
        <w:rPr>
          <w:rFonts w:ascii="Times New Roman" w:eastAsia="Times New Roman" w:hAnsi="Times New Roman"/>
          <w:sz w:val="24"/>
          <w:szCs w:val="24"/>
          <w:lang w:eastAsia="en-GB"/>
        </w:rPr>
        <w:t xml:space="preserve"> the beneficiary of the aid will fulfil the commitment:</w:t>
      </w:r>
    </w:p>
    <w:p w:rsidR="00846B45" w:rsidRPr="00A24C3B" w:rsidRDefault="00846B45" w:rsidP="00846B45">
      <w:pPr>
        <w:autoSpaceDE w:val="0"/>
        <w:autoSpaceDN w:val="0"/>
        <w:adjustRightInd w:val="0"/>
        <w:spacing w:after="0" w:line="240" w:lineRule="auto"/>
        <w:ind w:left="1418"/>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w:t>
      </w:r>
    </w:p>
    <w:p w:rsidR="00846B45" w:rsidRPr="00A24C3B" w:rsidRDefault="00846B45" w:rsidP="00A24C3B">
      <w:pPr>
        <w:spacing w:after="0" w:line="240" w:lineRule="auto"/>
        <w:ind w:left="360"/>
        <w:jc w:val="both"/>
        <w:rPr>
          <w:rFonts w:ascii="Times New Roman" w:eastAsia="Times New Roman" w:hAnsi="Times New Roman"/>
          <w:sz w:val="24"/>
          <w:szCs w:val="24"/>
          <w:lang w:eastAsia="en-GB"/>
        </w:rPr>
      </w:pPr>
    </w:p>
    <w:p w:rsidR="00A24C3B" w:rsidRPr="00A24C3B" w:rsidRDefault="00846B45" w:rsidP="002A35DA">
      <w:pPr>
        <w:numPr>
          <w:ilvl w:val="1"/>
          <w:numId w:val="1"/>
        </w:numPr>
        <w:tabs>
          <w:tab w:val="num" w:pos="600"/>
        </w:tabs>
        <w:spacing w:after="0" w:line="240" w:lineRule="auto"/>
        <w:ind w:left="600" w:hanging="60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indicate </w:t>
      </w:r>
      <w:r w:rsidR="00A24C3B" w:rsidRPr="00A24C3B">
        <w:rPr>
          <w:rFonts w:ascii="Times New Roman" w:eastAsia="Times New Roman" w:hAnsi="Times New Roman"/>
          <w:sz w:val="24"/>
          <w:szCs w:val="24"/>
          <w:lang w:eastAsia="en-GB"/>
        </w:rPr>
        <w:t>the eligible costs</w:t>
      </w:r>
      <w:r>
        <w:rPr>
          <w:rFonts w:ascii="Times New Roman" w:eastAsia="Times New Roman" w:hAnsi="Times New Roman"/>
          <w:sz w:val="24"/>
          <w:szCs w:val="24"/>
          <w:lang w:eastAsia="en-GB"/>
        </w:rPr>
        <w:t>:</w:t>
      </w:r>
    </w:p>
    <w:p w:rsidR="00A24C3B" w:rsidRPr="00A24C3B" w:rsidRDefault="00A24C3B" w:rsidP="00A24C3B">
      <w:pPr>
        <w:spacing w:after="0" w:line="240" w:lineRule="auto"/>
        <w:ind w:left="1224"/>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360"/>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(a) Loss of value of assets, measured as the current selling value </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t>of the assets.</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(b) Costs of the destruction of the production capacity.</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 xml:space="preserve"> </w:t>
      </w:r>
    </w:p>
    <w:p w:rsidR="00A24C3B" w:rsidRPr="00A24C3B" w:rsidRDefault="00A24C3B" w:rsidP="00A24C3B">
      <w:pPr>
        <w:spacing w:after="0" w:line="240" w:lineRule="auto"/>
        <w:ind w:left="360"/>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sz w:val="24"/>
          <w:szCs w:val="24"/>
          <w:lang w:eastAsia="en-GB"/>
        </w:rPr>
        <w:instrText xml:space="preserve"> FORMCHECKBOX </w:instrText>
      </w:r>
      <w:r w:rsidRPr="00A24C3B">
        <w:rPr>
          <w:rFonts w:ascii="Times New Roman" w:eastAsia="Times New Roman" w:hAnsi="Times New Roman"/>
          <w:sz w:val="24"/>
          <w:szCs w:val="24"/>
          <w:lang w:eastAsia="en-GB"/>
        </w:rPr>
      </w:r>
      <w:r w:rsidRPr="00A24C3B">
        <w:rPr>
          <w:rFonts w:ascii="Times New Roman" w:eastAsia="Times New Roman" w:hAnsi="Times New Roman"/>
          <w:sz w:val="24"/>
          <w:szCs w:val="24"/>
          <w:lang w:eastAsia="en-GB"/>
        </w:rPr>
        <w:fldChar w:fldCharType="end"/>
      </w:r>
      <w:r w:rsidRPr="00A24C3B">
        <w:rPr>
          <w:rFonts w:ascii="Times New Roman" w:eastAsia="Times New Roman" w:hAnsi="Times New Roman"/>
          <w:sz w:val="24"/>
          <w:szCs w:val="24"/>
          <w:lang w:eastAsia="en-GB"/>
        </w:rPr>
        <w:tab/>
        <w:t xml:space="preserve">(c) Obligatory social costs resulting from the implementation of the </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t xml:space="preserve">closure decision. </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646DAB" w:rsidP="00A24C3B">
      <w:pPr>
        <w:spacing w:after="0" w:line="240" w:lineRule="auto"/>
        <w:ind w:left="72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Please note that the a</w:t>
      </w:r>
      <w:r w:rsidR="00A24C3B" w:rsidRPr="00A24C3B">
        <w:rPr>
          <w:rFonts w:ascii="Times New Roman" w:eastAsia="Times New Roman" w:hAnsi="Times New Roman"/>
          <w:sz w:val="24"/>
          <w:szCs w:val="24"/>
          <w:lang w:eastAsia="en-GB"/>
        </w:rPr>
        <w:t>id for afforestation and the conversion of land into nature areas must be granted in accordance with the rules set out in Sections 2.1.1. and 2.1.2. of Chapter 1 of Part II of the Guidelines and the rules on non-productive investments in Section 1.1.1.1. of Chapter 1 of Part II of the Guidelines.</w:t>
      </w:r>
    </w:p>
    <w:p w:rsidR="00A24C3B" w:rsidRPr="00A24C3B" w:rsidRDefault="00A24C3B" w:rsidP="00A24C3B">
      <w:pPr>
        <w:spacing w:after="0" w:line="240" w:lineRule="auto"/>
        <w:jc w:val="both"/>
        <w:rPr>
          <w:rFonts w:ascii="Times New Roman" w:eastAsia="Times New Roman" w:hAnsi="Times New Roman"/>
          <w:sz w:val="24"/>
          <w:szCs w:val="24"/>
          <w:lang w:eastAsia="en-GB"/>
        </w:rPr>
      </w:pPr>
    </w:p>
    <w:p w:rsidR="00A24C3B" w:rsidRPr="00A24C3B" w:rsidRDefault="00A24C3B" w:rsidP="002A35DA">
      <w:pPr>
        <w:numPr>
          <w:ilvl w:val="1"/>
          <w:numId w:val="1"/>
        </w:numPr>
        <w:tabs>
          <w:tab w:val="clear" w:pos="792"/>
          <w:tab w:val="num" w:pos="567"/>
          <w:tab w:val="num" w:pos="600"/>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Aid intensity</w:t>
      </w:r>
      <w:r w:rsidR="00EF48A3">
        <w:rPr>
          <w:rFonts w:ascii="Times New Roman" w:eastAsia="Times New Roman" w:hAnsi="Times New Roman"/>
          <w:sz w:val="24"/>
          <w:szCs w:val="24"/>
          <w:lang w:eastAsia="en-GB"/>
        </w:rPr>
        <w:t>:</w:t>
      </w:r>
    </w:p>
    <w:p w:rsidR="00A24C3B" w:rsidRPr="00A24C3B" w:rsidRDefault="00A24C3B" w:rsidP="00A24C3B">
      <w:pPr>
        <w:spacing w:after="0" w:line="240" w:lineRule="auto"/>
        <w:ind w:left="792"/>
        <w:jc w:val="both"/>
        <w:rPr>
          <w:rFonts w:ascii="Times New Roman" w:eastAsia="Times New Roman" w:hAnsi="Times New Roman"/>
          <w:sz w:val="24"/>
          <w:szCs w:val="24"/>
          <w:lang w:eastAsia="en-GB"/>
        </w:rPr>
      </w:pPr>
    </w:p>
    <w:p w:rsidR="00646DAB" w:rsidRDefault="00646DAB" w:rsidP="00646DAB">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maximum aid intensity will not exceed 100% of the eligible costs: </w:t>
      </w:r>
    </w:p>
    <w:p w:rsidR="00646DAB" w:rsidRDefault="00646DAB" w:rsidP="00646DAB">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46DAB" w:rsidRPr="00A24C3B" w:rsidRDefault="00646DAB" w:rsidP="00646DA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t>yes</w:t>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sz w:val="24"/>
          <w:szCs w:val="24"/>
          <w:lang w:eastAsia="en-GB"/>
        </w:rPr>
        <w:tab/>
      </w:r>
      <w:r w:rsidRPr="00A24C3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24C3B">
        <w:rPr>
          <w:rFonts w:ascii="Times New Roman" w:eastAsia="Times New Roman" w:hAnsi="Times New Roman"/>
          <w:b/>
          <w:sz w:val="24"/>
          <w:szCs w:val="24"/>
          <w:lang w:eastAsia="en-GB"/>
        </w:rPr>
        <w:instrText xml:space="preserve"> FORMCHECKBOX </w:instrText>
      </w:r>
      <w:r w:rsidRPr="00A24C3B">
        <w:rPr>
          <w:rFonts w:ascii="Times New Roman" w:eastAsia="Times New Roman" w:hAnsi="Times New Roman"/>
          <w:b/>
          <w:sz w:val="24"/>
          <w:szCs w:val="24"/>
          <w:lang w:eastAsia="en-GB"/>
        </w:rPr>
      </w:r>
      <w:r w:rsidRPr="00A24C3B">
        <w:rPr>
          <w:rFonts w:ascii="Times New Roman" w:eastAsia="Times New Roman" w:hAnsi="Times New Roman"/>
          <w:b/>
          <w:sz w:val="24"/>
          <w:szCs w:val="24"/>
          <w:lang w:eastAsia="en-GB"/>
        </w:rPr>
        <w:fldChar w:fldCharType="end"/>
      </w:r>
      <w:r w:rsidRPr="00A24C3B">
        <w:rPr>
          <w:rFonts w:ascii="Times New Roman" w:eastAsia="Times New Roman" w:hAnsi="Times New Roman"/>
          <w:sz w:val="24"/>
          <w:szCs w:val="24"/>
          <w:lang w:eastAsia="en-GB"/>
        </w:rPr>
        <w:tab/>
      </w:r>
      <w:r w:rsidRPr="00A24C3B">
        <w:rPr>
          <w:rFonts w:ascii="Times New Roman" w:eastAsia="Times New Roman" w:hAnsi="Times New Roman"/>
          <w:noProof/>
          <w:sz w:val="24"/>
          <w:szCs w:val="24"/>
          <w:lang w:eastAsia="en-GB"/>
        </w:rPr>
        <w:t>no</w:t>
      </w:r>
    </w:p>
    <w:p w:rsidR="00A24C3B" w:rsidRPr="00A24C3B" w:rsidRDefault="00A24C3B" w:rsidP="002A35DA">
      <w:pPr>
        <w:spacing w:after="0" w:line="240" w:lineRule="auto"/>
        <w:ind w:left="1440" w:hanging="1080"/>
        <w:jc w:val="both"/>
        <w:rPr>
          <w:rFonts w:ascii="Times New Roman" w:eastAsia="Times New Roman" w:hAnsi="Times New Roman"/>
          <w:i/>
          <w:sz w:val="24"/>
          <w:szCs w:val="24"/>
          <w:lang w:eastAsia="en-GB"/>
        </w:rPr>
      </w:pPr>
    </w:p>
    <w:p w:rsidR="00A24C3B" w:rsidRPr="00A24C3B" w:rsidRDefault="00A24C3B" w:rsidP="00A24C3B">
      <w:pPr>
        <w:autoSpaceDE w:val="0"/>
        <w:autoSpaceDN w:val="0"/>
        <w:adjustRightInd w:val="0"/>
        <w:spacing w:after="0" w:line="240" w:lineRule="auto"/>
        <w:rPr>
          <w:rFonts w:ascii="Times New Roman" w:eastAsia="Times New Roman" w:hAnsi="Times New Roman"/>
          <w:sz w:val="24"/>
          <w:szCs w:val="24"/>
          <w:lang w:eastAsia="en-GB"/>
        </w:rPr>
      </w:pPr>
    </w:p>
    <w:p w:rsidR="00A24C3B" w:rsidRPr="00A24C3B" w:rsidRDefault="00A24C3B" w:rsidP="00A24C3B">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A24C3B">
        <w:rPr>
          <w:rFonts w:ascii="Times New Roman" w:eastAsia="Times New Roman" w:hAnsi="Times New Roman"/>
          <w:b/>
          <w:sz w:val="24"/>
          <w:szCs w:val="24"/>
          <w:lang w:eastAsia="en-GB"/>
        </w:rPr>
        <w:t>OTHER INFORMATION</w:t>
      </w:r>
    </w:p>
    <w:p w:rsidR="00A24C3B" w:rsidRPr="00A24C3B" w:rsidRDefault="00A24C3B" w:rsidP="00A24C3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24C3B" w:rsidRPr="00A24C3B" w:rsidRDefault="00A24C3B" w:rsidP="00A24C3B">
      <w:pPr>
        <w:autoSpaceDE w:val="0"/>
        <w:autoSpaceDN w:val="0"/>
        <w:adjustRightInd w:val="0"/>
        <w:spacing w:after="0" w:line="240" w:lineRule="auto"/>
        <w:jc w:val="both"/>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Please indicate any other information considered relevant to the assessment of the measure concerned under th</w:t>
      </w:r>
      <w:r w:rsidR="00646DAB">
        <w:rPr>
          <w:rFonts w:ascii="Times New Roman" w:eastAsia="Times New Roman" w:hAnsi="Times New Roman"/>
          <w:sz w:val="24"/>
          <w:szCs w:val="24"/>
          <w:lang w:eastAsia="en-GB"/>
        </w:rPr>
        <w:t xml:space="preserve">ese </w:t>
      </w:r>
      <w:r w:rsidRPr="00A24C3B">
        <w:rPr>
          <w:rFonts w:ascii="Times New Roman" w:eastAsia="Times New Roman" w:hAnsi="Times New Roman"/>
          <w:sz w:val="24"/>
          <w:szCs w:val="24"/>
          <w:lang w:eastAsia="en-GB"/>
        </w:rPr>
        <w:t>Section</w:t>
      </w:r>
      <w:r w:rsidR="00646DAB">
        <w:rPr>
          <w:rFonts w:ascii="Times New Roman" w:eastAsia="Times New Roman" w:hAnsi="Times New Roman"/>
          <w:sz w:val="24"/>
          <w:szCs w:val="24"/>
          <w:lang w:eastAsia="en-GB"/>
        </w:rPr>
        <w:t>s</w:t>
      </w:r>
      <w:r w:rsidRPr="00A24C3B">
        <w:rPr>
          <w:rFonts w:ascii="Times New Roman" w:eastAsia="Times New Roman" w:hAnsi="Times New Roman"/>
          <w:sz w:val="24"/>
          <w:szCs w:val="24"/>
          <w:lang w:eastAsia="en-GB"/>
        </w:rPr>
        <w:t xml:space="preserve"> of the Guidelines.</w:t>
      </w:r>
    </w:p>
    <w:p w:rsidR="00A24C3B" w:rsidRPr="00A24C3B" w:rsidRDefault="00A24C3B" w:rsidP="00A24C3B">
      <w:pPr>
        <w:autoSpaceDE w:val="0"/>
        <w:autoSpaceDN w:val="0"/>
        <w:adjustRightInd w:val="0"/>
        <w:spacing w:after="0" w:line="240" w:lineRule="auto"/>
        <w:rPr>
          <w:rFonts w:ascii="Times New Roman" w:eastAsia="Times New Roman" w:hAnsi="Times New Roman"/>
          <w:sz w:val="24"/>
          <w:szCs w:val="24"/>
          <w:lang w:eastAsia="en-GB"/>
        </w:rPr>
      </w:pPr>
    </w:p>
    <w:p w:rsidR="00A24C3B" w:rsidRPr="00A24C3B" w:rsidRDefault="00A24C3B" w:rsidP="00A24C3B">
      <w:pPr>
        <w:spacing w:after="0" w:line="240" w:lineRule="auto"/>
        <w:ind w:left="567" w:hanging="567"/>
        <w:rPr>
          <w:rFonts w:ascii="Times New Roman" w:eastAsia="Times New Roman" w:hAnsi="Times New Roman"/>
          <w:sz w:val="24"/>
          <w:szCs w:val="24"/>
          <w:lang w:eastAsia="en-GB"/>
        </w:rPr>
      </w:pPr>
      <w:r w:rsidRPr="00A24C3B">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F3C" w:rsidRDefault="007A0F3C" w:rsidP="00A24C3B">
      <w:pPr>
        <w:spacing w:after="0" w:line="240" w:lineRule="auto"/>
      </w:pPr>
      <w:r>
        <w:separator/>
      </w:r>
    </w:p>
  </w:endnote>
  <w:endnote w:type="continuationSeparator" w:id="0">
    <w:p w:rsidR="007A0F3C" w:rsidRDefault="007A0F3C" w:rsidP="00A24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51" w:rsidRDefault="00925351">
    <w:pPr>
      <w:pStyle w:val="Footer"/>
      <w:jc w:val="center"/>
    </w:pPr>
    <w:r>
      <w:fldChar w:fldCharType="begin"/>
    </w:r>
    <w:r>
      <w:instrText xml:space="preserve"> PAGE   \* MERGEFORMAT </w:instrText>
    </w:r>
    <w:r>
      <w:fldChar w:fldCharType="separate"/>
    </w:r>
    <w:r w:rsidR="00EC1F64">
      <w:rPr>
        <w:noProof/>
      </w:rPr>
      <w:t>1</w:t>
    </w:r>
    <w:r>
      <w:rPr>
        <w:noProof/>
      </w:rPr>
      <w:fldChar w:fldCharType="end"/>
    </w:r>
  </w:p>
  <w:p w:rsidR="00925351" w:rsidRDefault="00925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F3C" w:rsidRDefault="007A0F3C" w:rsidP="00A24C3B">
      <w:pPr>
        <w:spacing w:after="0" w:line="240" w:lineRule="auto"/>
      </w:pPr>
      <w:r>
        <w:separator/>
      </w:r>
    </w:p>
  </w:footnote>
  <w:footnote w:type="continuationSeparator" w:id="0">
    <w:p w:rsidR="007A0F3C" w:rsidRDefault="007A0F3C" w:rsidP="00A24C3B">
      <w:pPr>
        <w:spacing w:after="0" w:line="240" w:lineRule="auto"/>
      </w:pPr>
      <w:r>
        <w:continuationSeparator/>
      </w:r>
    </w:p>
  </w:footnote>
  <w:footnote w:id="1">
    <w:p w:rsidR="00A24C3B" w:rsidRPr="006350D2" w:rsidRDefault="00A24C3B" w:rsidP="00A24C3B">
      <w:pPr>
        <w:pStyle w:val="FootnoteText"/>
        <w:jc w:val="both"/>
      </w:pPr>
      <w:r>
        <w:rPr>
          <w:rStyle w:val="FootnoteReference"/>
        </w:rPr>
        <w:footnoteRef/>
      </w:r>
      <w:r w:rsidRPr="006350D2">
        <w:t xml:space="preserve"> </w:t>
      </w:r>
      <w:r w:rsidRPr="006350D2">
        <w:tab/>
      </w:r>
      <w:r w:rsidRPr="002E14A5">
        <w:rPr>
          <w:iCs/>
        </w:rPr>
        <w:t>Directive 2010/75/EU of the European Parliament and of the Council of 24 November 2010 on industrial emissions (integrated pollution prevention and control)(OJ L 334, 17.12.2010, p. 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51" w:rsidRDefault="00925351" w:rsidP="0092535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D60C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A24C3B"/>
    <w:rsid w:val="001A718E"/>
    <w:rsid w:val="00226350"/>
    <w:rsid w:val="00291552"/>
    <w:rsid w:val="002A35DA"/>
    <w:rsid w:val="0043294E"/>
    <w:rsid w:val="00646DAB"/>
    <w:rsid w:val="007A0F3C"/>
    <w:rsid w:val="007C2C57"/>
    <w:rsid w:val="00846B45"/>
    <w:rsid w:val="00847215"/>
    <w:rsid w:val="00863291"/>
    <w:rsid w:val="008D40D7"/>
    <w:rsid w:val="00925351"/>
    <w:rsid w:val="00926A8C"/>
    <w:rsid w:val="00A04A89"/>
    <w:rsid w:val="00A1789D"/>
    <w:rsid w:val="00A24C3B"/>
    <w:rsid w:val="00B76B65"/>
    <w:rsid w:val="00C51605"/>
    <w:rsid w:val="00E45EDC"/>
    <w:rsid w:val="00E65D22"/>
    <w:rsid w:val="00EC1F64"/>
    <w:rsid w:val="00ED5C9C"/>
    <w:rsid w:val="00EF48A3"/>
    <w:rsid w:val="00FB4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8F781BD-1D29-43F6-9479-FB7FB6463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A24C3B"/>
    <w:pPr>
      <w:spacing w:after="0" w:line="240" w:lineRule="auto"/>
      <w:ind w:left="4252"/>
    </w:pPr>
  </w:style>
  <w:style w:type="character" w:customStyle="1" w:styleId="SignatureChar">
    <w:name w:val="Signature Char"/>
    <w:basedOn w:val="DefaultParagraphFont"/>
    <w:link w:val="Signature"/>
    <w:uiPriority w:val="99"/>
    <w:semiHidden/>
    <w:rsid w:val="00A24C3B"/>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A24C3B"/>
    <w:rPr>
      <w:sz w:val="20"/>
      <w:szCs w:val="20"/>
    </w:rPr>
  </w:style>
  <w:style w:type="character" w:customStyle="1" w:styleId="FootnoteTextChar">
    <w:name w:val="Footnote Text Char"/>
    <w:link w:val="FootnoteText"/>
    <w:uiPriority w:val="99"/>
    <w:rsid w:val="00A24C3B"/>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A24C3B"/>
    <w:rPr>
      <w:shd w:val="clear" w:color="auto" w:fill="auto"/>
      <w:vertAlign w:val="superscript"/>
    </w:rPr>
  </w:style>
  <w:style w:type="paragraph" w:styleId="Header">
    <w:name w:val="header"/>
    <w:basedOn w:val="Normal"/>
    <w:link w:val="HeaderChar"/>
    <w:uiPriority w:val="99"/>
    <w:unhideWhenUsed/>
    <w:rsid w:val="00A24C3B"/>
    <w:pPr>
      <w:tabs>
        <w:tab w:val="center" w:pos="4536"/>
        <w:tab w:val="right" w:pos="9072"/>
      </w:tabs>
    </w:pPr>
  </w:style>
  <w:style w:type="character" w:customStyle="1" w:styleId="HeaderChar">
    <w:name w:val="Header Char"/>
    <w:link w:val="Header"/>
    <w:uiPriority w:val="99"/>
    <w:rsid w:val="00A24C3B"/>
    <w:rPr>
      <w:rFonts w:ascii="Calibri" w:eastAsia="Calibri" w:hAnsi="Calibri" w:cs="Times New Roman"/>
    </w:rPr>
  </w:style>
  <w:style w:type="paragraph" w:styleId="Footer">
    <w:name w:val="footer"/>
    <w:basedOn w:val="Normal"/>
    <w:link w:val="FooterChar"/>
    <w:uiPriority w:val="99"/>
    <w:unhideWhenUsed/>
    <w:rsid w:val="00A24C3B"/>
    <w:pPr>
      <w:tabs>
        <w:tab w:val="center" w:pos="4536"/>
        <w:tab w:val="right" w:pos="9072"/>
      </w:tabs>
    </w:pPr>
  </w:style>
  <w:style w:type="character" w:customStyle="1" w:styleId="FooterChar">
    <w:name w:val="Footer Char"/>
    <w:link w:val="Footer"/>
    <w:uiPriority w:val="99"/>
    <w:rsid w:val="00A24C3B"/>
    <w:rPr>
      <w:rFonts w:ascii="Calibri" w:eastAsia="Calibri" w:hAnsi="Calibri" w:cs="Times New Roman"/>
    </w:rPr>
  </w:style>
  <w:style w:type="paragraph" w:styleId="BalloonText">
    <w:name w:val="Balloon Text"/>
    <w:basedOn w:val="Normal"/>
    <w:link w:val="BalloonTextChar"/>
    <w:uiPriority w:val="99"/>
    <w:semiHidden/>
    <w:unhideWhenUsed/>
    <w:rsid w:val="0084721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4721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547817D-C47D-4AE7-859F-BF8C98A3E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1FD708-171D-4ED4-8ABB-E33AEA8F97EA}">
  <ds:schemaRefs>
    <ds:schemaRef ds:uri="http://schemas.microsoft.com/sharepoint/events"/>
  </ds:schemaRefs>
</ds:datastoreItem>
</file>

<file path=customXml/itemProps3.xml><?xml version="1.0" encoding="utf-8"?>
<ds:datastoreItem xmlns:ds="http://schemas.openxmlformats.org/officeDocument/2006/customXml" ds:itemID="{093106F9-CA4D-43E8-BFDC-E177951D17DF}">
  <ds:schemaRefs>
    <ds:schemaRef ds:uri="http://schemas.microsoft.com/office/2006/metadata/longProperties"/>
  </ds:schemaRefs>
</ds:datastoreItem>
</file>

<file path=customXml/itemProps4.xml><?xml version="1.0" encoding="utf-8"?>
<ds:datastoreItem xmlns:ds="http://schemas.openxmlformats.org/officeDocument/2006/customXml" ds:itemID="{841E3E32-BF2E-41A3-9033-DD4A4FA61375}">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purl.org/dc/dcmitype/"/>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2099</Words>
  <Characters>11463</Characters>
  <Application>Microsoft Office Word</Application>
  <DocSecurity>0</DocSecurity>
  <Lines>395</Lines>
  <Paragraphs>169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2023-01-05T14:33:00Z</dcterms:created>
  <dcterms:modified xsi:type="dcterms:W3CDTF">2023-01-05T14:33:00Z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COMPCOLLAB-474933883-438</vt:lpwstr>
  </property>
  <property fmtid="{D5CDD505-2E9C-101B-9397-08002B2CF9AE}" pid="3" name="_dlc_DocIdItemGuid">
    <vt:lpwstr>9b68e6d4-aa3f-4dca-aac5-6b2bdb261472</vt:lpwstr>
  </property>
  <property fmtid="{D5CDD505-2E9C-101B-9397-08002B2CF9AE}" pid="4" name="_dlc_DocIdUrl">
    <vt:lpwstr>https://compcollab.ec.europa.eu/cases/HT.5788/_layouts/15/DocIdRedir.aspx?ID=COMPCOLLAB-474933883-438, COMPCOLLAB-474933883-438</vt:lpwstr>
  </property>
  <property fmtid="{D5CDD505-2E9C-101B-9397-08002B2CF9AE}" pid="5" name="documentCaseTags">
    <vt:lpwstr/>
  </property>
  <property fmtid="{D5CDD505-2E9C-101B-9397-08002B2CF9AE}" pid="6" name="documentGeneralTags">
    <vt:lpwstr/>
  </property>
</Properties>
</file>