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C045F6" w:rsidRPr="00C045F6" w:rsidTr="00CB488B">
        <w:tblPrEx>
          <w:tblCellMar>
            <w:top w:w="0" w:type="dxa"/>
            <w:bottom w:w="0" w:type="dxa"/>
          </w:tblCellMar>
        </w:tblPrEx>
        <w:tc>
          <w:tcPr>
            <w:tcW w:w="9072" w:type="dxa"/>
            <w:shd w:val="pct15" w:color="auto" w:fill="FFFFFF"/>
          </w:tcPr>
          <w:p w:rsidR="00C045F6" w:rsidRPr="00C045F6" w:rsidRDefault="00C045F6" w:rsidP="00C045F6">
            <w:pPr>
              <w:keepNext/>
              <w:spacing w:before="120" w:after="120" w:line="240" w:lineRule="auto"/>
              <w:jc w:val="center"/>
              <w:outlineLvl w:val="0"/>
              <w:rPr>
                <w:rFonts w:ascii="Times New Roman" w:eastAsia="Times New Roman" w:hAnsi="Times New Roman"/>
                <w:b/>
                <w:smallCaps/>
                <w:kern w:val="28"/>
                <w:sz w:val="28"/>
                <w:szCs w:val="28"/>
                <w:lang w:eastAsia="en-GB"/>
              </w:rPr>
            </w:pPr>
            <w:bookmarkStart w:id="0" w:name="_GoBack"/>
            <w:bookmarkEnd w:id="0"/>
            <w:r w:rsidRPr="00C045F6">
              <w:rPr>
                <w:rFonts w:ascii="Times New Roman" w:eastAsia="Times New Roman" w:hAnsi="Times New Roman"/>
                <w:b/>
                <w:smallCaps/>
                <w:kern w:val="28"/>
                <w:sz w:val="28"/>
                <w:szCs w:val="28"/>
                <w:lang w:eastAsia="en-GB"/>
              </w:rPr>
              <w:t>2.</w:t>
            </w:r>
            <w:r w:rsidR="001367B6">
              <w:rPr>
                <w:rFonts w:ascii="Times New Roman" w:eastAsia="Times New Roman" w:hAnsi="Times New Roman"/>
                <w:b/>
                <w:smallCaps/>
                <w:kern w:val="28"/>
                <w:sz w:val="28"/>
                <w:szCs w:val="28"/>
                <w:lang w:eastAsia="en-GB"/>
              </w:rPr>
              <w:t>9</w:t>
            </w:r>
            <w:r w:rsidRPr="00C045F6">
              <w:rPr>
                <w:rFonts w:ascii="Times New Roman" w:eastAsia="Times New Roman" w:hAnsi="Times New Roman"/>
                <w:b/>
                <w:smallCaps/>
                <w:kern w:val="28"/>
                <w:sz w:val="28"/>
                <w:szCs w:val="28"/>
                <w:lang w:eastAsia="en-GB"/>
              </w:rPr>
              <w:t>.</w:t>
            </w:r>
          </w:p>
          <w:p w:rsidR="00C045F6" w:rsidRPr="00C045F6" w:rsidRDefault="00C045F6" w:rsidP="001367B6">
            <w:pPr>
              <w:keepNext/>
              <w:spacing w:after="240" w:line="240" w:lineRule="auto"/>
              <w:jc w:val="center"/>
              <w:outlineLvl w:val="0"/>
              <w:rPr>
                <w:rFonts w:ascii="Times New Roman" w:eastAsia="Times New Roman" w:hAnsi="Times New Roman"/>
                <w:b/>
                <w:smallCaps/>
                <w:kern w:val="28"/>
                <w:sz w:val="40"/>
                <w:szCs w:val="20"/>
                <w:lang w:eastAsia="en-GB"/>
              </w:rPr>
            </w:pPr>
            <w:r w:rsidRPr="00C045F6">
              <w:rPr>
                <w:rFonts w:ascii="Times New Roman" w:eastAsia="Times New Roman" w:hAnsi="Times New Roman"/>
                <w:b/>
                <w:smallCaps/>
                <w:kern w:val="28"/>
                <w:sz w:val="28"/>
                <w:szCs w:val="28"/>
                <w:lang w:eastAsia="en-GB"/>
              </w:rPr>
              <w:t xml:space="preserve">aid </w:t>
            </w:r>
            <w:r w:rsidR="001367B6">
              <w:rPr>
                <w:rFonts w:ascii="Times New Roman" w:eastAsia="Times New Roman" w:hAnsi="Times New Roman"/>
                <w:b/>
                <w:smallCaps/>
                <w:kern w:val="28"/>
                <w:sz w:val="28"/>
                <w:szCs w:val="28"/>
                <w:lang w:eastAsia="en-GB"/>
              </w:rPr>
              <w:t xml:space="preserve">in the </w:t>
            </w:r>
            <w:r w:rsidRPr="00C045F6">
              <w:rPr>
                <w:rFonts w:ascii="Times New Roman" w:eastAsia="Times New Roman" w:hAnsi="Times New Roman"/>
                <w:b/>
                <w:smallCaps/>
                <w:kern w:val="28"/>
                <w:sz w:val="28"/>
                <w:szCs w:val="28"/>
                <w:lang w:eastAsia="en-GB"/>
              </w:rPr>
              <w:t xml:space="preserve">forestry sector </w:t>
            </w:r>
            <w:r w:rsidR="001367B6">
              <w:rPr>
                <w:rFonts w:ascii="Times New Roman" w:eastAsia="Times New Roman" w:hAnsi="Times New Roman"/>
                <w:b/>
                <w:smallCaps/>
                <w:kern w:val="28"/>
                <w:sz w:val="28"/>
                <w:szCs w:val="28"/>
                <w:lang w:eastAsia="en-GB"/>
              </w:rPr>
              <w:t>aligned with the agricultural aid measures</w:t>
            </w:r>
          </w:p>
        </w:tc>
      </w:tr>
    </w:tbl>
    <w:p w:rsidR="00C045F6" w:rsidRPr="00C045F6" w:rsidRDefault="00C045F6" w:rsidP="00C045F6">
      <w:pPr>
        <w:autoSpaceDE w:val="0"/>
        <w:autoSpaceDN w:val="0"/>
        <w:adjustRightInd w:val="0"/>
        <w:spacing w:after="0" w:line="240" w:lineRule="auto"/>
        <w:jc w:val="both"/>
        <w:rPr>
          <w:rFonts w:ascii="Times New Roman" w:hAnsi="Times New Roman"/>
          <w:szCs w:val="24"/>
        </w:rPr>
      </w:pPr>
    </w:p>
    <w:p w:rsidR="00A0563B" w:rsidRPr="00C045F6" w:rsidRDefault="00A0563B" w:rsidP="002E7F34">
      <w:pPr>
        <w:tabs>
          <w:tab w:val="left" w:pos="0"/>
        </w:tabs>
        <w:spacing w:after="240" w:line="240" w:lineRule="auto"/>
        <w:jc w:val="both"/>
        <w:rPr>
          <w:rFonts w:ascii="Times New Roman" w:eastAsia="Times New Roman" w:hAnsi="Times New Roman"/>
          <w:b/>
          <w:sz w:val="24"/>
          <w:szCs w:val="20"/>
          <w:lang w:val="en-US" w:eastAsia="en-GB"/>
        </w:rPr>
      </w:pPr>
      <w:r w:rsidRPr="00C045F6">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sz w:val="24"/>
          <w:szCs w:val="20"/>
          <w:lang w:eastAsia="en-GB"/>
        </w:rPr>
        <w:instrText xml:space="preserve"> FORMCHECKBOX </w:instrText>
      </w:r>
      <w:r w:rsidRPr="00C045F6">
        <w:rPr>
          <w:rFonts w:ascii="Times New Roman" w:eastAsia="Times New Roman" w:hAnsi="Times New Roman"/>
          <w:sz w:val="24"/>
          <w:szCs w:val="20"/>
          <w:lang w:eastAsia="en-GB"/>
        </w:rPr>
      </w:r>
      <w:r w:rsidRPr="00C045F6">
        <w:rPr>
          <w:rFonts w:ascii="Times New Roman" w:eastAsia="Times New Roman" w:hAnsi="Times New Roman"/>
          <w:sz w:val="24"/>
          <w:szCs w:val="20"/>
          <w:lang w:eastAsia="en-GB"/>
        </w:rPr>
        <w:fldChar w:fldCharType="end"/>
      </w:r>
      <w:r w:rsidRPr="00C045F6">
        <w:rPr>
          <w:rFonts w:ascii="Times New Roman" w:eastAsia="Times New Roman" w:hAnsi="Times New Roman"/>
          <w:sz w:val="24"/>
          <w:szCs w:val="20"/>
          <w:lang w:eastAsia="en-GB"/>
        </w:rPr>
        <w:tab/>
      </w:r>
      <w:r w:rsidRPr="00E64F1F">
        <w:rPr>
          <w:rFonts w:ascii="Times New Roman" w:eastAsia="Times New Roman" w:hAnsi="Times New Roman"/>
          <w:b/>
          <w:sz w:val="24"/>
          <w:szCs w:val="20"/>
          <w:lang w:eastAsia="en-GB"/>
        </w:rPr>
        <w:t xml:space="preserve">Aid for </w:t>
      </w:r>
      <w:r w:rsidR="001367B6" w:rsidRPr="00E64F1F">
        <w:rPr>
          <w:rFonts w:ascii="Times New Roman" w:eastAsia="Times New Roman" w:hAnsi="Times New Roman"/>
          <w:b/>
          <w:sz w:val="24"/>
          <w:szCs w:val="20"/>
          <w:lang w:eastAsia="en-GB"/>
        </w:rPr>
        <w:t>research and development in the forestry sector</w:t>
      </w:r>
      <w:r w:rsidRPr="00E64F1F">
        <w:rPr>
          <w:rFonts w:ascii="Times New Roman" w:eastAsia="Times New Roman" w:hAnsi="Times New Roman"/>
          <w:b/>
          <w:sz w:val="24"/>
          <w:szCs w:val="20"/>
          <w:lang w:val="en-US" w:eastAsia="en-GB"/>
        </w:rPr>
        <w:t>.</w:t>
      </w:r>
      <w:r w:rsidRPr="00C045F6">
        <w:rPr>
          <w:rFonts w:ascii="Times New Roman" w:eastAsia="Times New Roman" w:hAnsi="Times New Roman"/>
          <w:b/>
          <w:sz w:val="24"/>
          <w:szCs w:val="20"/>
          <w:lang w:val="en-US" w:eastAsia="en-GB"/>
        </w:rPr>
        <w:t xml:space="preserve"> </w:t>
      </w:r>
    </w:p>
    <w:p w:rsidR="003A5118" w:rsidRPr="00AF2C9F" w:rsidRDefault="003A5118" w:rsidP="002E7F34">
      <w:pPr>
        <w:numPr>
          <w:ilvl w:val="0"/>
          <w:numId w:val="1"/>
        </w:numPr>
        <w:spacing w:before="120" w:after="120" w:line="240" w:lineRule="auto"/>
        <w:ind w:left="0" w:firstLine="0"/>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Is aided project of interest to all undertakings active in the particular </w:t>
      </w:r>
      <w:r>
        <w:rPr>
          <w:rFonts w:ascii="Times New Roman" w:eastAsia="Times New Roman" w:hAnsi="Times New Roman"/>
          <w:sz w:val="24"/>
          <w:szCs w:val="24"/>
          <w:lang w:eastAsia="en-GB"/>
        </w:rPr>
        <w:t xml:space="preserve">forestry </w:t>
      </w:r>
      <w:r w:rsidRPr="00AF2C9F">
        <w:rPr>
          <w:rFonts w:ascii="Times New Roman" w:eastAsia="Times New Roman" w:hAnsi="Times New Roman"/>
          <w:sz w:val="24"/>
          <w:szCs w:val="24"/>
          <w:lang w:eastAsia="en-GB"/>
        </w:rPr>
        <w:t>sector or sub-sector concerned?</w:t>
      </w:r>
    </w:p>
    <w:p w:rsidR="003A5118" w:rsidRPr="00AF2C9F" w:rsidRDefault="003A5118" w:rsidP="003A5118">
      <w:pPr>
        <w:spacing w:before="120" w:after="120" w:line="240" w:lineRule="auto"/>
        <w:ind w:left="720"/>
        <w:rPr>
          <w:rFonts w:ascii="Times New Roman" w:eastAsia="Times New Roman" w:hAnsi="Times New Roman"/>
          <w:sz w:val="24"/>
          <w:szCs w:val="24"/>
          <w:lang w:eastAsia="en-GB"/>
        </w:rPr>
      </w:pPr>
    </w:p>
    <w:p w:rsidR="003A5118" w:rsidRPr="00AF2C9F" w:rsidRDefault="003A5118" w:rsidP="003A5118">
      <w:pPr>
        <w:spacing w:before="120" w:after="120" w:line="240" w:lineRule="auto"/>
        <w:ind w:firstLine="709"/>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3A5118" w:rsidRPr="00AF2C9F" w:rsidRDefault="003A5118" w:rsidP="003A5118">
      <w:pPr>
        <w:spacing w:before="120" w:after="120" w:line="240" w:lineRule="auto"/>
        <w:ind w:firstLine="709"/>
        <w:jc w:val="both"/>
        <w:rPr>
          <w:rFonts w:ascii="Times New Roman" w:eastAsia="Times New Roman" w:hAnsi="Times New Roman"/>
          <w:sz w:val="24"/>
          <w:szCs w:val="24"/>
          <w:lang w:eastAsia="en-GB"/>
        </w:rPr>
      </w:pPr>
    </w:p>
    <w:p w:rsidR="003A5118" w:rsidRPr="00AF2C9F" w:rsidRDefault="003A5118" w:rsidP="003A5118">
      <w:pPr>
        <w:spacing w:before="120" w:after="120" w:line="240" w:lineRule="auto"/>
        <w:ind w:left="720" w:hanging="11"/>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If the answer is yes, provide evidence:</w:t>
      </w:r>
    </w:p>
    <w:p w:rsidR="003A5118" w:rsidRPr="00AF2C9F" w:rsidRDefault="003A5118" w:rsidP="003A5118">
      <w:pPr>
        <w:spacing w:before="120" w:after="120" w:line="360" w:lineRule="auto"/>
        <w:ind w:left="709"/>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3A5118" w:rsidRPr="00AF2C9F" w:rsidRDefault="003A5118" w:rsidP="002E7F34">
      <w:pPr>
        <w:numPr>
          <w:ilvl w:val="0"/>
          <w:numId w:val="1"/>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Will the following information be published on the internet prior to the date of commencement of the aided project</w:t>
      </w:r>
      <w:r>
        <w:rPr>
          <w:rFonts w:ascii="Times New Roman" w:eastAsia="Times New Roman" w:hAnsi="Times New Roman"/>
          <w:sz w:val="24"/>
          <w:szCs w:val="24"/>
          <w:lang w:eastAsia="en-GB"/>
        </w:rPr>
        <w:t>?</w:t>
      </w:r>
    </w:p>
    <w:p w:rsidR="003A5118" w:rsidRPr="00AF2C9F" w:rsidRDefault="003A5118" w:rsidP="003A5118">
      <w:pPr>
        <w:spacing w:before="120" w:after="120" w:line="240" w:lineRule="auto"/>
        <w:ind w:left="720"/>
        <w:jc w:val="both"/>
        <w:rPr>
          <w:rFonts w:ascii="Times New Roman" w:eastAsia="Times New Roman" w:hAnsi="Times New Roman"/>
          <w:sz w:val="24"/>
          <w:szCs w:val="24"/>
          <w:lang w:eastAsia="en-GB"/>
        </w:rPr>
      </w:pPr>
    </w:p>
    <w:p w:rsidR="003A5118" w:rsidRPr="00AF2C9F" w:rsidRDefault="003A5118" w:rsidP="002E7F34">
      <w:pPr>
        <w:numPr>
          <w:ilvl w:val="0"/>
          <w:numId w:val="2"/>
        </w:numPr>
        <w:tabs>
          <w:tab w:val="left" w:pos="1134"/>
        </w:tabs>
        <w:spacing w:before="120" w:after="120" w:line="240" w:lineRule="auto"/>
        <w:ind w:left="567" w:firstLine="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start date of the </w:t>
      </w:r>
      <w:r w:rsidRPr="00AF2C9F">
        <w:rPr>
          <w:rFonts w:ascii="Times New Roman" w:eastAsia="Times New Roman" w:hAnsi="Times New Roman"/>
          <w:sz w:val="24"/>
          <w:szCs w:val="24"/>
          <w:lang w:eastAsia="en-GB"/>
        </w:rPr>
        <w:t xml:space="preserve">aided; </w:t>
      </w:r>
    </w:p>
    <w:p w:rsidR="003A5118" w:rsidRPr="00AF2C9F" w:rsidRDefault="003A5118" w:rsidP="002E7F34">
      <w:pPr>
        <w:numPr>
          <w:ilvl w:val="0"/>
          <w:numId w:val="2"/>
        </w:numPr>
        <w:tabs>
          <w:tab w:val="left" w:pos="1134"/>
        </w:tabs>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the goals of the aided project; </w:t>
      </w:r>
    </w:p>
    <w:p w:rsidR="003A5118" w:rsidRPr="00AF2C9F" w:rsidRDefault="003A5118" w:rsidP="002E7F34">
      <w:pPr>
        <w:numPr>
          <w:ilvl w:val="0"/>
          <w:numId w:val="2"/>
        </w:numPr>
        <w:tabs>
          <w:tab w:val="left" w:pos="1134"/>
        </w:tabs>
        <w:spacing w:before="120" w:after="120" w:line="240" w:lineRule="auto"/>
        <w:ind w:left="1134"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an approximate date of the publication of the results expected from the aided project; </w:t>
      </w:r>
    </w:p>
    <w:p w:rsidR="003A5118" w:rsidRPr="00AF2C9F" w:rsidRDefault="003A5118" w:rsidP="002E7F34">
      <w:pPr>
        <w:numPr>
          <w:ilvl w:val="0"/>
          <w:numId w:val="2"/>
        </w:numPr>
        <w:tabs>
          <w:tab w:val="left" w:pos="1134"/>
        </w:tabs>
        <w:spacing w:before="120" w:after="120" w:line="240" w:lineRule="auto"/>
        <w:ind w:left="1134"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the place of publication on the internet of the results expected from the aided project; </w:t>
      </w:r>
    </w:p>
    <w:p w:rsidR="003A5118" w:rsidRPr="00AF2C9F" w:rsidRDefault="003A5118" w:rsidP="002E7F34">
      <w:pPr>
        <w:numPr>
          <w:ilvl w:val="0"/>
          <w:numId w:val="2"/>
        </w:numPr>
        <w:tabs>
          <w:tab w:val="left" w:pos="1134"/>
        </w:tabs>
        <w:spacing w:before="120" w:after="120" w:line="240" w:lineRule="auto"/>
        <w:ind w:left="1134"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a </w:t>
      </w:r>
      <w:r>
        <w:rPr>
          <w:rFonts w:ascii="Times New Roman" w:eastAsia="Times New Roman" w:hAnsi="Times New Roman"/>
          <w:sz w:val="24"/>
          <w:szCs w:val="24"/>
          <w:lang w:eastAsia="en-GB"/>
        </w:rPr>
        <w:t xml:space="preserve">statement </w:t>
      </w:r>
      <w:r w:rsidRPr="00AF2C9F">
        <w:rPr>
          <w:rFonts w:ascii="Times New Roman" w:eastAsia="Times New Roman" w:hAnsi="Times New Roman"/>
          <w:sz w:val="24"/>
          <w:szCs w:val="24"/>
          <w:lang w:eastAsia="en-GB"/>
        </w:rPr>
        <w:t xml:space="preserve">that the results </w:t>
      </w:r>
      <w:r>
        <w:rPr>
          <w:rFonts w:ascii="Times New Roman" w:eastAsia="Times New Roman" w:hAnsi="Times New Roman"/>
          <w:sz w:val="24"/>
          <w:szCs w:val="24"/>
          <w:lang w:eastAsia="en-GB"/>
        </w:rPr>
        <w:t xml:space="preserve">of the aided project </w:t>
      </w:r>
      <w:r w:rsidRPr="00AF2C9F">
        <w:rPr>
          <w:rFonts w:ascii="Times New Roman" w:eastAsia="Times New Roman" w:hAnsi="Times New Roman"/>
          <w:sz w:val="24"/>
          <w:szCs w:val="24"/>
          <w:lang w:eastAsia="en-GB"/>
        </w:rPr>
        <w:t xml:space="preserve">are available to all undertakings active in the </w:t>
      </w:r>
      <w:r>
        <w:rPr>
          <w:rFonts w:ascii="Times New Roman" w:eastAsia="Times New Roman" w:hAnsi="Times New Roman"/>
          <w:sz w:val="24"/>
          <w:szCs w:val="24"/>
          <w:lang w:eastAsia="en-GB"/>
        </w:rPr>
        <w:t>forestry</w:t>
      </w:r>
      <w:r w:rsidRPr="00AF2C9F">
        <w:rPr>
          <w:rFonts w:ascii="Times New Roman" w:eastAsia="Times New Roman" w:hAnsi="Times New Roman"/>
          <w:sz w:val="24"/>
          <w:szCs w:val="24"/>
          <w:lang w:eastAsia="en-GB"/>
        </w:rPr>
        <w:t xml:space="preserve"> sector or </w:t>
      </w:r>
      <w:r>
        <w:rPr>
          <w:rFonts w:ascii="Times New Roman" w:eastAsia="Times New Roman" w:hAnsi="Times New Roman"/>
          <w:sz w:val="24"/>
          <w:szCs w:val="24"/>
          <w:lang w:eastAsia="en-GB"/>
        </w:rPr>
        <w:t>sub-sector concerned at no cost.</w:t>
      </w:r>
    </w:p>
    <w:p w:rsidR="003A5118" w:rsidRPr="00AF2C9F" w:rsidRDefault="003A5118" w:rsidP="002E7F34">
      <w:pPr>
        <w:tabs>
          <w:tab w:val="left" w:pos="1418"/>
        </w:tabs>
        <w:spacing w:before="120" w:after="120" w:line="240" w:lineRule="auto"/>
        <w:ind w:left="1418"/>
        <w:jc w:val="both"/>
        <w:rPr>
          <w:rFonts w:ascii="Times New Roman" w:eastAsia="Times New Roman" w:hAnsi="Times New Roman"/>
          <w:sz w:val="24"/>
          <w:szCs w:val="24"/>
          <w:lang w:eastAsia="en-GB"/>
        </w:rPr>
      </w:pPr>
    </w:p>
    <w:p w:rsidR="003A5118" w:rsidRPr="00AF2C9F" w:rsidRDefault="003A5118" w:rsidP="002E7F34">
      <w:pPr>
        <w:spacing w:before="120" w:after="120" w:line="240" w:lineRule="auto"/>
        <w:ind w:left="1134"/>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3A5118" w:rsidRPr="00AF2C9F" w:rsidRDefault="003A5118" w:rsidP="003A5118">
      <w:pPr>
        <w:spacing w:before="120" w:after="120" w:line="240" w:lineRule="auto"/>
        <w:ind w:left="1980"/>
        <w:jc w:val="both"/>
        <w:rPr>
          <w:rFonts w:ascii="Times New Roman" w:eastAsia="Times New Roman" w:hAnsi="Times New Roman"/>
          <w:sz w:val="24"/>
          <w:szCs w:val="24"/>
          <w:lang w:eastAsia="en-GB"/>
        </w:rPr>
      </w:pPr>
    </w:p>
    <w:p w:rsidR="002E7F34" w:rsidRDefault="003A5118" w:rsidP="00E64F1F">
      <w:pPr>
        <w:spacing w:before="120" w:after="120" w:line="240" w:lineRule="auto"/>
        <w:ind w:left="1134"/>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Pr="00AF2C9F">
        <w:rPr>
          <w:rFonts w:ascii="Times New Roman" w:eastAsia="Times New Roman" w:hAnsi="Times New Roman"/>
          <w:sz w:val="24"/>
          <w:szCs w:val="24"/>
          <w:lang w:eastAsia="en-GB"/>
        </w:rPr>
        <w:t>lease provide evidence and give details of the internet address:……………………………………………………………………………...</w:t>
      </w:r>
      <w:r>
        <w:rPr>
          <w:rFonts w:ascii="Times New Roman" w:eastAsia="Times New Roman" w:hAnsi="Times New Roman"/>
          <w:sz w:val="24"/>
          <w:szCs w:val="24"/>
          <w:lang w:eastAsia="en-GB"/>
        </w:rPr>
        <w:t>....................................................................................................................................</w:t>
      </w:r>
      <w:r w:rsidR="002E7F34">
        <w:rPr>
          <w:rFonts w:ascii="Times New Roman" w:eastAsia="Times New Roman" w:hAnsi="Times New Roman"/>
          <w:sz w:val="24"/>
          <w:szCs w:val="24"/>
          <w:lang w:eastAsia="en-GB"/>
        </w:rPr>
        <w:t xml:space="preserve"> </w:t>
      </w:r>
    </w:p>
    <w:p w:rsidR="003A5118" w:rsidRPr="00AF2C9F" w:rsidRDefault="003A5118" w:rsidP="00E64F1F">
      <w:pPr>
        <w:numPr>
          <w:ilvl w:val="0"/>
          <w:numId w:val="1"/>
        </w:numPr>
        <w:spacing w:before="120" w:after="12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Will</w:t>
      </w:r>
      <w:r w:rsidRPr="00AF2C9F">
        <w:rPr>
          <w:rFonts w:ascii="Times New Roman" w:eastAsia="Times New Roman" w:hAnsi="Times New Roman"/>
          <w:sz w:val="24"/>
          <w:szCs w:val="24"/>
          <w:lang w:eastAsia="en-GB"/>
        </w:rPr>
        <w:t xml:space="preserve"> the results of the aided project be: </w:t>
      </w:r>
    </w:p>
    <w:p w:rsidR="003A5118" w:rsidRPr="00AF2C9F" w:rsidRDefault="003A5118" w:rsidP="002E7F34">
      <w:pPr>
        <w:numPr>
          <w:ilvl w:val="0"/>
          <w:numId w:val="3"/>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made available on the internet from the end date of the aided project or the date on which any information concerning those results is given to members of any particular organisation, whatever comes first;</w:t>
      </w:r>
      <w:r>
        <w:rPr>
          <w:rFonts w:ascii="Times New Roman" w:eastAsia="Times New Roman" w:hAnsi="Times New Roman"/>
          <w:sz w:val="24"/>
          <w:szCs w:val="24"/>
          <w:lang w:eastAsia="en-GB"/>
        </w:rPr>
        <w:t xml:space="preserve"> </w:t>
      </w:r>
    </w:p>
    <w:p w:rsidR="003A5118" w:rsidRPr="00AF2C9F" w:rsidRDefault="003A5118" w:rsidP="002E7F34">
      <w:pPr>
        <w:spacing w:before="120" w:after="120" w:line="240" w:lineRule="auto"/>
        <w:ind w:left="567"/>
        <w:jc w:val="both"/>
        <w:rPr>
          <w:rFonts w:ascii="Times New Roman" w:eastAsia="Times New Roman" w:hAnsi="Times New Roman"/>
          <w:sz w:val="24"/>
          <w:szCs w:val="24"/>
          <w:lang w:eastAsia="en-GB"/>
        </w:rPr>
      </w:pPr>
    </w:p>
    <w:p w:rsidR="003A5118" w:rsidRPr="00AF2C9F" w:rsidRDefault="003A5118" w:rsidP="002E7F34">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b/>
          <w:bCs/>
          <w:sz w:val="24"/>
          <w:szCs w:val="24"/>
          <w:lang w:eastAsia="en-GB"/>
        </w:rPr>
        <w:tab/>
      </w:r>
      <w:r w:rsidRPr="00AF2C9F">
        <w:rPr>
          <w:rFonts w:ascii="Times New Roman" w:eastAsia="Times New Roman" w:hAnsi="Times New Roman"/>
          <w:sz w:val="24"/>
          <w:szCs w:val="24"/>
          <w:lang w:eastAsia="en-GB"/>
        </w:rPr>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3A5118" w:rsidRPr="00AF2C9F" w:rsidRDefault="003A5118" w:rsidP="002E7F34">
      <w:pPr>
        <w:numPr>
          <w:ilvl w:val="0"/>
          <w:numId w:val="3"/>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lastRenderedPageBreak/>
        <w:t xml:space="preserve">made available on the internet, for a period of at least five years </w:t>
      </w:r>
      <w:r>
        <w:rPr>
          <w:rFonts w:ascii="Times New Roman" w:eastAsia="Times New Roman" w:hAnsi="Times New Roman"/>
          <w:sz w:val="24"/>
          <w:szCs w:val="24"/>
          <w:lang w:eastAsia="en-GB"/>
        </w:rPr>
        <w:t xml:space="preserve">starting </w:t>
      </w:r>
      <w:r w:rsidRPr="00AF2C9F">
        <w:rPr>
          <w:rFonts w:ascii="Times New Roman" w:eastAsia="Times New Roman" w:hAnsi="Times New Roman"/>
          <w:sz w:val="24"/>
          <w:szCs w:val="24"/>
          <w:lang w:eastAsia="en-GB"/>
        </w:rPr>
        <w:t>from the end date of the aided project?</w:t>
      </w:r>
    </w:p>
    <w:p w:rsidR="003A5118" w:rsidRPr="00AF2C9F" w:rsidRDefault="003A5118" w:rsidP="002E7F34">
      <w:pPr>
        <w:spacing w:before="120" w:after="120" w:line="240" w:lineRule="auto"/>
        <w:ind w:left="567"/>
        <w:jc w:val="both"/>
        <w:rPr>
          <w:rFonts w:ascii="Times New Roman" w:eastAsia="Times New Roman" w:hAnsi="Times New Roman"/>
          <w:sz w:val="24"/>
          <w:szCs w:val="24"/>
          <w:lang w:eastAsia="en-GB"/>
        </w:rPr>
      </w:pPr>
    </w:p>
    <w:p w:rsidR="003A5118" w:rsidRPr="00AF2C9F" w:rsidRDefault="003A5118" w:rsidP="002E7F34">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b/>
          <w:bCs/>
          <w:sz w:val="24"/>
          <w:szCs w:val="24"/>
          <w:lang w:eastAsia="en-GB"/>
        </w:rPr>
        <w:tab/>
      </w:r>
      <w:r w:rsidRPr="00AF2C9F">
        <w:rPr>
          <w:rFonts w:ascii="Times New Roman" w:eastAsia="Times New Roman" w:hAnsi="Times New Roman"/>
          <w:sz w:val="24"/>
          <w:szCs w:val="24"/>
          <w:lang w:eastAsia="en-GB"/>
        </w:rPr>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3A5118" w:rsidRPr="00AF2C9F" w:rsidRDefault="003A5118" w:rsidP="003A5118">
      <w:pPr>
        <w:spacing w:before="120" w:after="120" w:line="240" w:lineRule="auto"/>
        <w:ind w:left="1134" w:firstLine="720"/>
        <w:jc w:val="both"/>
        <w:rPr>
          <w:rFonts w:ascii="Times New Roman" w:eastAsia="Times New Roman" w:hAnsi="Times New Roman"/>
          <w:sz w:val="24"/>
          <w:szCs w:val="24"/>
          <w:lang w:eastAsia="en-GB"/>
        </w:rPr>
      </w:pPr>
    </w:p>
    <w:p w:rsidR="003A5118" w:rsidRPr="00AF2C9F" w:rsidRDefault="003A5118" w:rsidP="002E7F34">
      <w:pPr>
        <w:spacing w:before="120" w:after="120" w:line="240" w:lineRule="auto"/>
        <w:ind w:left="567" w:hanging="11"/>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If the answer to point (a) or (b) is yes, please provide evidence:</w:t>
      </w:r>
    </w:p>
    <w:p w:rsidR="003A5118" w:rsidRDefault="003A5118" w:rsidP="002E7F34">
      <w:pPr>
        <w:tabs>
          <w:tab w:val="left" w:pos="851"/>
        </w:tabs>
        <w:spacing w:after="240" w:line="240" w:lineRule="auto"/>
        <w:ind w:left="567" w:hanging="11"/>
        <w:jc w:val="both"/>
        <w:rPr>
          <w:rFonts w:ascii="Times New Roman" w:eastAsia="Times New Roman" w:hAnsi="Times New Roman"/>
          <w:sz w:val="24"/>
          <w:szCs w:val="20"/>
          <w:lang w:val="en-US" w:eastAsia="en-GB"/>
        </w:rPr>
      </w:pPr>
      <w:r w:rsidRPr="00AF2C9F">
        <w:rPr>
          <w:rFonts w:ascii="Times New Roman" w:eastAsia="Times New Roman" w:hAnsi="Times New Roman"/>
          <w:sz w:val="24"/>
          <w:szCs w:val="24"/>
          <w:lang w:eastAsia="en-GB"/>
        </w:rPr>
        <w:t>……………………………………………………………………………...………………………………………………………………………………….……</w:t>
      </w:r>
      <w:r w:rsidR="002E7F34">
        <w:rPr>
          <w:rFonts w:ascii="Times New Roman" w:eastAsia="Times New Roman" w:hAnsi="Times New Roman"/>
          <w:sz w:val="24"/>
          <w:szCs w:val="24"/>
          <w:lang w:eastAsia="en-GB"/>
        </w:rPr>
        <w:t>……………….</w:t>
      </w:r>
    </w:p>
    <w:p w:rsidR="003A5118" w:rsidRPr="00AF2C9F" w:rsidRDefault="003A5118" w:rsidP="002E7F34">
      <w:pPr>
        <w:numPr>
          <w:ilvl w:val="0"/>
          <w:numId w:val="1"/>
        </w:numPr>
        <w:tabs>
          <w:tab w:val="left" w:pos="567"/>
        </w:tabs>
        <w:spacing w:before="120" w:after="120" w:line="240" w:lineRule="auto"/>
        <w:ind w:left="0"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Is the aid granted directly to the research and knowledge-dissemination organisation? </w:t>
      </w:r>
    </w:p>
    <w:p w:rsidR="003A5118" w:rsidRPr="00AF2C9F" w:rsidRDefault="003A5118" w:rsidP="003A5118">
      <w:pPr>
        <w:spacing w:before="120" w:after="120" w:line="240" w:lineRule="auto"/>
        <w:ind w:left="720"/>
        <w:jc w:val="both"/>
        <w:rPr>
          <w:rFonts w:ascii="Times New Roman" w:eastAsia="Times New Roman" w:hAnsi="Times New Roman"/>
          <w:sz w:val="24"/>
          <w:szCs w:val="24"/>
          <w:lang w:eastAsia="en-GB"/>
        </w:rPr>
      </w:pPr>
    </w:p>
    <w:p w:rsidR="003A5118" w:rsidRPr="00AF2C9F" w:rsidRDefault="003A5118" w:rsidP="002E7F34">
      <w:pPr>
        <w:spacing w:before="120" w:after="120" w:line="240" w:lineRule="auto"/>
        <w:ind w:left="709"/>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C045F6" w:rsidRDefault="00C045F6" w:rsidP="00C045F6">
      <w:pPr>
        <w:spacing w:after="0" w:line="240" w:lineRule="auto"/>
        <w:ind w:left="426"/>
        <w:jc w:val="both"/>
        <w:rPr>
          <w:rFonts w:ascii="Times New Roman" w:eastAsia="Times New Roman" w:hAnsi="Times New Roman"/>
          <w:sz w:val="24"/>
          <w:szCs w:val="24"/>
          <w:lang w:eastAsia="en-GB"/>
        </w:rPr>
      </w:pPr>
    </w:p>
    <w:p w:rsidR="00E848DD" w:rsidRPr="00AF2C9F" w:rsidRDefault="00E848DD" w:rsidP="002E7F34">
      <w:pPr>
        <w:numPr>
          <w:ilvl w:val="0"/>
          <w:numId w:val="1"/>
        </w:numPr>
        <w:spacing w:before="120" w:after="12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aid does not </w:t>
      </w:r>
      <w:r w:rsidRPr="00AF2C9F">
        <w:rPr>
          <w:rFonts w:ascii="Times New Roman" w:eastAsia="Times New Roman" w:hAnsi="Times New Roman"/>
          <w:sz w:val="24"/>
          <w:szCs w:val="24"/>
          <w:lang w:eastAsia="en-GB"/>
        </w:rPr>
        <w:t xml:space="preserve">involve the provision of aid based on the price of the </w:t>
      </w:r>
      <w:r>
        <w:rPr>
          <w:rFonts w:ascii="Times New Roman" w:eastAsia="Times New Roman" w:hAnsi="Times New Roman"/>
          <w:sz w:val="24"/>
          <w:szCs w:val="24"/>
          <w:lang w:eastAsia="en-GB"/>
        </w:rPr>
        <w:t xml:space="preserve">forestry </w:t>
      </w:r>
      <w:r w:rsidRPr="00AF2C9F">
        <w:rPr>
          <w:rFonts w:ascii="Times New Roman" w:eastAsia="Times New Roman" w:hAnsi="Times New Roman"/>
          <w:sz w:val="24"/>
          <w:szCs w:val="24"/>
          <w:lang w:eastAsia="en-GB"/>
        </w:rPr>
        <w:t xml:space="preserve">products to undertakings active in the </w:t>
      </w:r>
      <w:r>
        <w:rPr>
          <w:rFonts w:ascii="Times New Roman" w:eastAsia="Times New Roman" w:hAnsi="Times New Roman"/>
          <w:sz w:val="24"/>
          <w:szCs w:val="24"/>
          <w:lang w:eastAsia="en-GB"/>
        </w:rPr>
        <w:t>forestry</w:t>
      </w:r>
      <w:r w:rsidRPr="00AF2C9F">
        <w:rPr>
          <w:rFonts w:ascii="Times New Roman" w:eastAsia="Times New Roman" w:hAnsi="Times New Roman"/>
          <w:sz w:val="24"/>
          <w:szCs w:val="24"/>
          <w:lang w:eastAsia="en-GB"/>
        </w:rPr>
        <w:t xml:space="preserve"> sector</w:t>
      </w:r>
      <w:r>
        <w:rPr>
          <w:rFonts w:ascii="Times New Roman" w:eastAsia="Times New Roman" w:hAnsi="Times New Roman"/>
          <w:sz w:val="24"/>
          <w:szCs w:val="24"/>
          <w:lang w:eastAsia="en-GB"/>
        </w:rPr>
        <w:t>:</w:t>
      </w:r>
    </w:p>
    <w:p w:rsidR="00E848DD" w:rsidRPr="00AF2C9F" w:rsidRDefault="00E848DD" w:rsidP="00E848DD">
      <w:pPr>
        <w:spacing w:before="120" w:after="120" w:line="240" w:lineRule="auto"/>
        <w:ind w:left="720"/>
        <w:jc w:val="both"/>
        <w:rPr>
          <w:rFonts w:ascii="Times New Roman" w:eastAsia="Times New Roman" w:hAnsi="Times New Roman"/>
          <w:sz w:val="24"/>
          <w:szCs w:val="24"/>
          <w:lang w:eastAsia="en-GB"/>
        </w:rPr>
      </w:pPr>
    </w:p>
    <w:p w:rsidR="00E848DD" w:rsidRDefault="00E848DD" w:rsidP="002E7F34">
      <w:pPr>
        <w:spacing w:after="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1D1361" w:rsidRDefault="001D1361" w:rsidP="00E848DD">
      <w:pPr>
        <w:spacing w:after="0" w:line="240" w:lineRule="auto"/>
        <w:ind w:left="1843"/>
        <w:jc w:val="both"/>
        <w:rPr>
          <w:rFonts w:ascii="Times New Roman" w:eastAsia="Times New Roman" w:hAnsi="Times New Roman"/>
          <w:sz w:val="24"/>
          <w:szCs w:val="24"/>
          <w:lang w:eastAsia="en-GB"/>
        </w:rPr>
      </w:pPr>
    </w:p>
    <w:p w:rsidR="001D1361" w:rsidRPr="00E64F1F" w:rsidRDefault="001D1361" w:rsidP="00E64F1F">
      <w:pPr>
        <w:numPr>
          <w:ilvl w:val="0"/>
          <w:numId w:val="1"/>
        </w:numPr>
        <w:spacing w:before="120" w:after="120" w:line="240" w:lineRule="auto"/>
        <w:ind w:left="567" w:hanging="567"/>
        <w:jc w:val="both"/>
        <w:rPr>
          <w:rFonts w:ascii="Times New Roman" w:eastAsia="Times New Roman" w:hAnsi="Times New Roman"/>
          <w:sz w:val="24"/>
          <w:szCs w:val="24"/>
          <w:lang w:eastAsia="en-GB"/>
        </w:rPr>
      </w:pPr>
      <w:r w:rsidRPr="00E64F1F">
        <w:rPr>
          <w:rFonts w:ascii="Times New Roman" w:eastAsia="Times New Roman" w:hAnsi="Times New Roman"/>
          <w:sz w:val="24"/>
          <w:szCs w:val="24"/>
          <w:lang w:eastAsia="en-GB"/>
        </w:rPr>
        <w:t>Please indicate the eligible costs:</w:t>
      </w:r>
    </w:p>
    <w:p w:rsidR="001D1361" w:rsidRDefault="001D1361" w:rsidP="002E7F34">
      <w:pPr>
        <w:pStyle w:val="Point1letter"/>
        <w:numPr>
          <w:ilvl w:val="3"/>
          <w:numId w:val="5"/>
        </w:numPr>
        <w:tabs>
          <w:tab w:val="clear" w:pos="1985"/>
          <w:tab w:val="num" w:pos="1560"/>
          <w:tab w:val="left" w:pos="2977"/>
        </w:tabs>
        <w:ind w:left="567" w:firstLine="0"/>
        <w:jc w:val="both"/>
      </w:pPr>
      <w:r w:rsidRPr="00AF2C9F">
        <w:rPr>
          <w:rFonts w:eastAsia="Times New Roman"/>
          <w:b/>
          <w:bCs/>
          <w:szCs w:val="24"/>
          <w:lang w:eastAsia="en-GB"/>
        </w:rPr>
        <w:fldChar w:fldCharType="begin">
          <w:ffData>
            <w:name w:val="Check1"/>
            <w:enabled/>
            <w:calcOnExit w:val="0"/>
            <w:checkBox>
              <w:sizeAuto/>
              <w:default w:val="0"/>
            </w:checkBox>
          </w:ffData>
        </w:fldChar>
      </w:r>
      <w:r w:rsidRPr="00AF2C9F">
        <w:rPr>
          <w:rFonts w:eastAsia="Times New Roman"/>
          <w:b/>
          <w:bCs/>
          <w:szCs w:val="24"/>
          <w:lang w:eastAsia="en-GB"/>
        </w:rPr>
        <w:instrText xml:space="preserve"> FORMCHECKBOX </w:instrText>
      </w:r>
      <w:r w:rsidRPr="00AF2C9F">
        <w:rPr>
          <w:rFonts w:eastAsia="Times New Roman"/>
          <w:b/>
          <w:bCs/>
          <w:szCs w:val="24"/>
          <w:lang w:eastAsia="en-GB"/>
        </w:rPr>
      </w:r>
      <w:r w:rsidRPr="00AF2C9F">
        <w:rPr>
          <w:rFonts w:eastAsia="Times New Roman"/>
          <w:b/>
          <w:bCs/>
          <w:szCs w:val="24"/>
          <w:lang w:eastAsia="en-GB"/>
        </w:rPr>
        <w:fldChar w:fldCharType="end"/>
      </w:r>
      <w:r w:rsidRPr="00AF2C9F">
        <w:rPr>
          <w:rFonts w:eastAsia="Times New Roman"/>
          <w:szCs w:val="24"/>
          <w:lang w:eastAsia="en-GB"/>
        </w:rPr>
        <w:tab/>
      </w:r>
      <w:r w:rsidR="002E7F34">
        <w:rPr>
          <w:rFonts w:eastAsia="Times New Roman"/>
          <w:szCs w:val="24"/>
          <w:lang w:eastAsia="en-GB"/>
        </w:rPr>
        <w:t xml:space="preserve"> </w:t>
      </w:r>
      <w:r w:rsidRPr="00AD68E9">
        <w:t>personnel costs related to researchers, technical and other supporting staff to the extent employed on the project;</w:t>
      </w:r>
    </w:p>
    <w:p w:rsidR="003E4B43" w:rsidRPr="00AD68E9" w:rsidRDefault="003E4B43" w:rsidP="002E7F34">
      <w:pPr>
        <w:pStyle w:val="Point1letter"/>
        <w:tabs>
          <w:tab w:val="clear" w:pos="1701"/>
          <w:tab w:val="left" w:pos="2977"/>
        </w:tabs>
        <w:ind w:left="567" w:firstLine="0"/>
        <w:jc w:val="both"/>
      </w:pPr>
    </w:p>
    <w:p w:rsidR="001D1361" w:rsidRDefault="003E4B43" w:rsidP="002E7F34">
      <w:pPr>
        <w:pStyle w:val="Point1letter"/>
        <w:numPr>
          <w:ilvl w:val="3"/>
          <w:numId w:val="5"/>
        </w:numPr>
        <w:tabs>
          <w:tab w:val="clear" w:pos="1985"/>
          <w:tab w:val="num" w:pos="1560"/>
          <w:tab w:val="left" w:pos="2977"/>
        </w:tabs>
        <w:ind w:left="567" w:firstLine="0"/>
        <w:jc w:val="both"/>
      </w:pPr>
      <w:r w:rsidRPr="00AF2C9F">
        <w:rPr>
          <w:rFonts w:eastAsia="Times New Roman"/>
          <w:b/>
          <w:bCs/>
          <w:szCs w:val="24"/>
          <w:lang w:eastAsia="en-GB"/>
        </w:rPr>
        <w:fldChar w:fldCharType="begin">
          <w:ffData>
            <w:name w:val="Check1"/>
            <w:enabled/>
            <w:calcOnExit w:val="0"/>
            <w:checkBox>
              <w:sizeAuto/>
              <w:default w:val="0"/>
            </w:checkBox>
          </w:ffData>
        </w:fldChar>
      </w:r>
      <w:r w:rsidRPr="00AF2C9F">
        <w:rPr>
          <w:rFonts w:eastAsia="Times New Roman"/>
          <w:b/>
          <w:bCs/>
          <w:szCs w:val="24"/>
          <w:lang w:eastAsia="en-GB"/>
        </w:rPr>
        <w:instrText xml:space="preserve"> FORMCHECKBOX </w:instrText>
      </w:r>
      <w:r w:rsidRPr="00AF2C9F">
        <w:rPr>
          <w:rFonts w:eastAsia="Times New Roman"/>
          <w:b/>
          <w:bCs/>
          <w:szCs w:val="24"/>
          <w:lang w:eastAsia="en-GB"/>
        </w:rPr>
      </w:r>
      <w:r w:rsidRPr="00AF2C9F">
        <w:rPr>
          <w:rFonts w:eastAsia="Times New Roman"/>
          <w:b/>
          <w:bCs/>
          <w:szCs w:val="24"/>
          <w:lang w:eastAsia="en-GB"/>
        </w:rPr>
        <w:fldChar w:fldCharType="end"/>
      </w:r>
      <w:r>
        <w:rPr>
          <w:rFonts w:eastAsia="Times New Roman"/>
          <w:b/>
          <w:bCs/>
          <w:szCs w:val="24"/>
          <w:lang w:eastAsia="en-GB"/>
        </w:rPr>
        <w:tab/>
      </w:r>
      <w:r w:rsidR="002E7F34">
        <w:rPr>
          <w:rFonts w:eastAsia="Times New Roman"/>
          <w:b/>
          <w:bCs/>
          <w:szCs w:val="24"/>
          <w:lang w:eastAsia="en-GB"/>
        </w:rPr>
        <w:t xml:space="preserve"> </w:t>
      </w:r>
      <w:r w:rsidR="001D1361" w:rsidRPr="00AD68E9">
        <w:t>costs of instruments and equipment to the extent and for the period used for the project. Where such instruments and equipment are not used for their full life for the project, only the depreciation costs corresponding to the life of the project, as calculated on the basis of generally accepted accounting principles are considered as eligible;</w:t>
      </w:r>
    </w:p>
    <w:p w:rsidR="003E4B43" w:rsidRPr="00AD68E9" w:rsidRDefault="003E4B43" w:rsidP="002E7F34">
      <w:pPr>
        <w:pStyle w:val="Point1letter"/>
        <w:tabs>
          <w:tab w:val="clear" w:pos="1701"/>
          <w:tab w:val="left" w:pos="2977"/>
        </w:tabs>
        <w:ind w:left="567" w:firstLine="0"/>
        <w:jc w:val="both"/>
      </w:pPr>
    </w:p>
    <w:p w:rsidR="001D1361" w:rsidRDefault="003E4B43" w:rsidP="002E7F34">
      <w:pPr>
        <w:pStyle w:val="Point1letter"/>
        <w:numPr>
          <w:ilvl w:val="3"/>
          <w:numId w:val="5"/>
        </w:numPr>
        <w:tabs>
          <w:tab w:val="clear" w:pos="1985"/>
          <w:tab w:val="num" w:pos="1560"/>
          <w:tab w:val="left" w:pos="2977"/>
        </w:tabs>
        <w:ind w:left="567" w:firstLine="0"/>
        <w:jc w:val="both"/>
      </w:pPr>
      <w:r w:rsidRPr="00AF2C9F">
        <w:rPr>
          <w:rFonts w:eastAsia="Times New Roman"/>
          <w:b/>
          <w:bCs/>
          <w:szCs w:val="24"/>
          <w:lang w:eastAsia="en-GB"/>
        </w:rPr>
        <w:fldChar w:fldCharType="begin">
          <w:ffData>
            <w:name w:val="Check1"/>
            <w:enabled/>
            <w:calcOnExit w:val="0"/>
            <w:checkBox>
              <w:sizeAuto/>
              <w:default w:val="0"/>
            </w:checkBox>
          </w:ffData>
        </w:fldChar>
      </w:r>
      <w:r w:rsidRPr="00AF2C9F">
        <w:rPr>
          <w:rFonts w:eastAsia="Times New Roman"/>
          <w:b/>
          <w:bCs/>
          <w:szCs w:val="24"/>
          <w:lang w:eastAsia="en-GB"/>
        </w:rPr>
        <w:instrText xml:space="preserve"> FORMCHECKBOX </w:instrText>
      </w:r>
      <w:r w:rsidRPr="00AF2C9F">
        <w:rPr>
          <w:rFonts w:eastAsia="Times New Roman"/>
          <w:b/>
          <w:bCs/>
          <w:szCs w:val="24"/>
          <w:lang w:eastAsia="en-GB"/>
        </w:rPr>
      </w:r>
      <w:r w:rsidRPr="00AF2C9F">
        <w:rPr>
          <w:rFonts w:eastAsia="Times New Roman"/>
          <w:b/>
          <w:bCs/>
          <w:szCs w:val="24"/>
          <w:lang w:eastAsia="en-GB"/>
        </w:rPr>
        <w:fldChar w:fldCharType="end"/>
      </w:r>
      <w:r>
        <w:rPr>
          <w:rFonts w:eastAsia="Times New Roman"/>
          <w:b/>
          <w:bCs/>
          <w:szCs w:val="24"/>
          <w:lang w:eastAsia="en-GB"/>
        </w:rPr>
        <w:tab/>
      </w:r>
      <w:r w:rsidR="002E7F34">
        <w:rPr>
          <w:rFonts w:eastAsia="Times New Roman"/>
          <w:b/>
          <w:bCs/>
          <w:szCs w:val="24"/>
          <w:lang w:eastAsia="en-GB"/>
        </w:rPr>
        <w:t xml:space="preserve"> </w:t>
      </w:r>
      <w:r w:rsidR="001D1361" w:rsidRPr="00AD68E9">
        <w:t>costs of buildings and land, to the extent and for the period used for the project. With regard to buildings, only the depreciation costs corresponding to the life of the project, as calculated on the basis of generally accepted accounting principles are considered as eligible. For land, costs of commercial transfer or actually incurred capital costs are eligible;</w:t>
      </w:r>
    </w:p>
    <w:p w:rsidR="003E4B43" w:rsidRPr="00AD68E9" w:rsidRDefault="003E4B43" w:rsidP="003E4B43">
      <w:pPr>
        <w:pStyle w:val="Point1letter"/>
        <w:tabs>
          <w:tab w:val="clear" w:pos="1701"/>
          <w:tab w:val="left" w:pos="1418"/>
          <w:tab w:val="left" w:pos="2977"/>
        </w:tabs>
        <w:ind w:left="851" w:firstLine="0"/>
        <w:jc w:val="both"/>
      </w:pPr>
    </w:p>
    <w:p w:rsidR="001D1361" w:rsidRDefault="003E4B43" w:rsidP="00E64F1F">
      <w:pPr>
        <w:pStyle w:val="Point1letter"/>
        <w:numPr>
          <w:ilvl w:val="3"/>
          <w:numId w:val="5"/>
        </w:numPr>
        <w:tabs>
          <w:tab w:val="clear" w:pos="1843"/>
          <w:tab w:val="clear" w:pos="1985"/>
          <w:tab w:val="num" w:pos="1418"/>
          <w:tab w:val="left" w:pos="1560"/>
          <w:tab w:val="left" w:pos="2977"/>
        </w:tabs>
        <w:ind w:left="567" w:firstLine="0"/>
        <w:jc w:val="both"/>
      </w:pPr>
      <w:r w:rsidRPr="00AF2C9F">
        <w:rPr>
          <w:rFonts w:eastAsia="Times New Roman"/>
          <w:b/>
          <w:bCs/>
          <w:szCs w:val="24"/>
          <w:lang w:eastAsia="en-GB"/>
        </w:rPr>
        <w:fldChar w:fldCharType="begin">
          <w:ffData>
            <w:name w:val="Check1"/>
            <w:enabled/>
            <w:calcOnExit w:val="0"/>
            <w:checkBox>
              <w:sizeAuto/>
              <w:default w:val="0"/>
            </w:checkBox>
          </w:ffData>
        </w:fldChar>
      </w:r>
      <w:r w:rsidRPr="00AF2C9F">
        <w:rPr>
          <w:rFonts w:eastAsia="Times New Roman"/>
          <w:b/>
          <w:bCs/>
          <w:szCs w:val="24"/>
          <w:lang w:eastAsia="en-GB"/>
        </w:rPr>
        <w:instrText xml:space="preserve"> FORMCHECKBOX </w:instrText>
      </w:r>
      <w:r w:rsidRPr="00AF2C9F">
        <w:rPr>
          <w:rFonts w:eastAsia="Times New Roman"/>
          <w:b/>
          <w:bCs/>
          <w:szCs w:val="24"/>
          <w:lang w:eastAsia="en-GB"/>
        </w:rPr>
      </w:r>
      <w:r w:rsidRPr="00AF2C9F">
        <w:rPr>
          <w:rFonts w:eastAsia="Times New Roman"/>
          <w:b/>
          <w:bCs/>
          <w:szCs w:val="24"/>
          <w:lang w:eastAsia="en-GB"/>
        </w:rPr>
        <w:fldChar w:fldCharType="end"/>
      </w:r>
      <w:r w:rsidR="00631557">
        <w:rPr>
          <w:rFonts w:eastAsia="Times New Roman"/>
          <w:b/>
          <w:bCs/>
          <w:szCs w:val="24"/>
          <w:lang w:eastAsia="en-GB"/>
        </w:rPr>
        <w:t xml:space="preserve"> </w:t>
      </w:r>
      <w:r w:rsidR="001D1361" w:rsidRPr="00AD68E9">
        <w:t>costs of contractual research, knowledge and patents bought or licensed from outside sources at arm’s length conditions, as well as costs of consultancy and equivalent services used exclusively for the project;</w:t>
      </w:r>
    </w:p>
    <w:p w:rsidR="003E4B43" w:rsidRDefault="003E4B43" w:rsidP="00631557">
      <w:pPr>
        <w:pStyle w:val="ListParagraph"/>
        <w:tabs>
          <w:tab w:val="left" w:pos="851"/>
        </w:tabs>
        <w:ind w:left="567"/>
      </w:pPr>
    </w:p>
    <w:p w:rsidR="001D1361" w:rsidRPr="00AD68E9" w:rsidRDefault="003E4B43" w:rsidP="00631557">
      <w:pPr>
        <w:pStyle w:val="Point1letter"/>
        <w:numPr>
          <w:ilvl w:val="3"/>
          <w:numId w:val="5"/>
        </w:numPr>
        <w:tabs>
          <w:tab w:val="clear" w:pos="1985"/>
          <w:tab w:val="left" w:pos="1560"/>
          <w:tab w:val="left" w:pos="2977"/>
        </w:tabs>
        <w:ind w:left="567" w:firstLine="0"/>
        <w:jc w:val="both"/>
      </w:pPr>
      <w:r w:rsidRPr="00AF2C9F">
        <w:rPr>
          <w:rFonts w:eastAsia="Times New Roman"/>
          <w:b/>
          <w:bCs/>
          <w:szCs w:val="24"/>
          <w:lang w:eastAsia="en-GB"/>
        </w:rPr>
        <w:fldChar w:fldCharType="begin">
          <w:ffData>
            <w:name w:val="Check1"/>
            <w:enabled/>
            <w:calcOnExit w:val="0"/>
            <w:checkBox>
              <w:sizeAuto/>
              <w:default w:val="0"/>
            </w:checkBox>
          </w:ffData>
        </w:fldChar>
      </w:r>
      <w:r w:rsidRPr="00AF2C9F">
        <w:rPr>
          <w:rFonts w:eastAsia="Times New Roman"/>
          <w:b/>
          <w:bCs/>
          <w:szCs w:val="24"/>
          <w:lang w:eastAsia="en-GB"/>
        </w:rPr>
        <w:instrText xml:space="preserve"> FORMCHECKBOX </w:instrText>
      </w:r>
      <w:r w:rsidRPr="00AF2C9F">
        <w:rPr>
          <w:rFonts w:eastAsia="Times New Roman"/>
          <w:b/>
          <w:bCs/>
          <w:szCs w:val="24"/>
          <w:lang w:eastAsia="en-GB"/>
        </w:rPr>
      </w:r>
      <w:r w:rsidRPr="00AF2C9F">
        <w:rPr>
          <w:rFonts w:eastAsia="Times New Roman"/>
          <w:b/>
          <w:bCs/>
          <w:szCs w:val="24"/>
          <w:lang w:eastAsia="en-GB"/>
        </w:rPr>
        <w:fldChar w:fldCharType="end"/>
      </w:r>
      <w:r>
        <w:rPr>
          <w:rFonts w:eastAsia="Times New Roman"/>
          <w:b/>
          <w:bCs/>
          <w:szCs w:val="24"/>
          <w:lang w:eastAsia="en-GB"/>
        </w:rPr>
        <w:tab/>
      </w:r>
      <w:r w:rsidR="00631557">
        <w:rPr>
          <w:rFonts w:eastAsia="Times New Roman"/>
          <w:b/>
          <w:bCs/>
          <w:szCs w:val="24"/>
          <w:lang w:eastAsia="en-GB"/>
        </w:rPr>
        <w:t xml:space="preserve"> </w:t>
      </w:r>
      <w:r w:rsidR="001D1361" w:rsidRPr="00AD68E9">
        <w:t>additional overheads and other operating expenses, including costs of materials, supplies and similar products, incurred directly as a result of the project.</w:t>
      </w:r>
    </w:p>
    <w:p w:rsidR="001D1361" w:rsidRDefault="001D1361" w:rsidP="001D1361">
      <w:pPr>
        <w:spacing w:after="0" w:line="240" w:lineRule="auto"/>
        <w:jc w:val="both"/>
        <w:rPr>
          <w:rFonts w:ascii="Times New Roman" w:eastAsia="Times New Roman" w:hAnsi="Times New Roman"/>
          <w:sz w:val="24"/>
          <w:szCs w:val="24"/>
          <w:lang w:eastAsia="en-GB"/>
        </w:rPr>
      </w:pPr>
    </w:p>
    <w:p w:rsidR="00E848DD" w:rsidRDefault="003E4B43" w:rsidP="00E64F1F">
      <w:pPr>
        <w:numPr>
          <w:ilvl w:val="0"/>
          <w:numId w:val="1"/>
        </w:numPr>
        <w:spacing w:before="120" w:after="12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Is the maximum aid intensity limited to 100% of the eligible costs?</w:t>
      </w:r>
    </w:p>
    <w:p w:rsidR="003E4B43" w:rsidRDefault="003E4B43" w:rsidP="00E848DD">
      <w:pPr>
        <w:spacing w:after="0" w:line="240" w:lineRule="auto"/>
        <w:ind w:left="426"/>
        <w:jc w:val="both"/>
        <w:rPr>
          <w:rFonts w:ascii="Times New Roman" w:eastAsia="Times New Roman" w:hAnsi="Times New Roman"/>
          <w:sz w:val="24"/>
          <w:szCs w:val="24"/>
          <w:lang w:eastAsia="en-GB"/>
        </w:rPr>
      </w:pPr>
    </w:p>
    <w:p w:rsidR="003E4B43" w:rsidRDefault="003E4B43" w:rsidP="00631557">
      <w:pPr>
        <w:spacing w:after="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r>
      <w:r>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631557" w:rsidRPr="00C045F6" w:rsidRDefault="00631557" w:rsidP="00E848DD">
      <w:pPr>
        <w:spacing w:after="0" w:line="240" w:lineRule="auto"/>
        <w:ind w:left="426"/>
        <w:jc w:val="both"/>
        <w:rPr>
          <w:rFonts w:ascii="Times New Roman" w:eastAsia="Times New Roman" w:hAnsi="Times New Roman"/>
          <w:sz w:val="24"/>
          <w:szCs w:val="24"/>
          <w:lang w:eastAsia="en-GB"/>
        </w:rPr>
      </w:pPr>
    </w:p>
    <w:p w:rsidR="00A0563B" w:rsidRPr="00E64F1F" w:rsidRDefault="00A0563B" w:rsidP="008B3B21">
      <w:pPr>
        <w:tabs>
          <w:tab w:val="left" w:pos="0"/>
        </w:tabs>
        <w:spacing w:after="240" w:line="240" w:lineRule="auto"/>
        <w:jc w:val="both"/>
        <w:rPr>
          <w:rFonts w:ascii="Times New Roman" w:eastAsia="Times New Roman" w:hAnsi="Times New Roman"/>
          <w:b/>
          <w:sz w:val="24"/>
          <w:szCs w:val="20"/>
          <w:lang w:val="en-US" w:eastAsia="en-GB"/>
        </w:rPr>
      </w:pPr>
      <w:r w:rsidRPr="00C045F6">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sz w:val="24"/>
          <w:szCs w:val="20"/>
          <w:lang w:eastAsia="en-GB"/>
        </w:rPr>
        <w:instrText xml:space="preserve"> FORMCHECKBOX </w:instrText>
      </w:r>
      <w:r w:rsidRPr="00C045F6">
        <w:rPr>
          <w:rFonts w:ascii="Times New Roman" w:eastAsia="Times New Roman" w:hAnsi="Times New Roman"/>
          <w:sz w:val="24"/>
          <w:szCs w:val="20"/>
          <w:lang w:eastAsia="en-GB"/>
        </w:rPr>
      </w:r>
      <w:r w:rsidRPr="00C045F6">
        <w:rPr>
          <w:rFonts w:ascii="Times New Roman" w:eastAsia="Times New Roman" w:hAnsi="Times New Roman"/>
          <w:sz w:val="24"/>
          <w:szCs w:val="20"/>
          <w:lang w:eastAsia="en-GB"/>
        </w:rPr>
        <w:fldChar w:fldCharType="end"/>
      </w:r>
      <w:r w:rsidRPr="00C045F6">
        <w:rPr>
          <w:rFonts w:ascii="Times New Roman" w:eastAsia="Times New Roman" w:hAnsi="Times New Roman"/>
          <w:sz w:val="24"/>
          <w:szCs w:val="20"/>
          <w:lang w:eastAsia="en-GB"/>
        </w:rPr>
        <w:tab/>
      </w:r>
      <w:r w:rsidRPr="00E64F1F">
        <w:rPr>
          <w:rFonts w:ascii="Times New Roman" w:eastAsia="Times New Roman" w:hAnsi="Times New Roman"/>
          <w:b/>
          <w:sz w:val="24"/>
          <w:szCs w:val="20"/>
          <w:lang w:val="en-US" w:eastAsia="en-GB"/>
        </w:rPr>
        <w:t xml:space="preserve">Aid for </w:t>
      </w:r>
      <w:r w:rsidR="003E4B43" w:rsidRPr="00E64F1F">
        <w:rPr>
          <w:rFonts w:ascii="Times New Roman" w:eastAsia="Times New Roman" w:hAnsi="Times New Roman"/>
          <w:b/>
          <w:sz w:val="24"/>
          <w:szCs w:val="20"/>
          <w:lang w:val="en-US" w:eastAsia="en-GB"/>
        </w:rPr>
        <w:t>forestry land consolidation</w:t>
      </w:r>
      <w:r w:rsidRPr="00E64F1F">
        <w:rPr>
          <w:rFonts w:ascii="Times New Roman" w:eastAsia="Times New Roman" w:hAnsi="Times New Roman"/>
          <w:b/>
          <w:sz w:val="24"/>
          <w:szCs w:val="20"/>
          <w:lang w:val="en-US" w:eastAsia="en-GB"/>
        </w:rPr>
        <w:t>.</w:t>
      </w:r>
    </w:p>
    <w:p w:rsidR="00C045F6" w:rsidRPr="003E4B43" w:rsidRDefault="003E4B43" w:rsidP="00E64F1F">
      <w:pPr>
        <w:numPr>
          <w:ilvl w:val="0"/>
          <w:numId w:val="6"/>
        </w:numPr>
        <w:tabs>
          <w:tab w:val="clear" w:pos="850"/>
          <w:tab w:val="num" w:pos="0"/>
        </w:tabs>
        <w:spacing w:after="240" w:line="240" w:lineRule="auto"/>
        <w:ind w:left="0" w:firstLine="0"/>
        <w:jc w:val="both"/>
        <w:rPr>
          <w:rFonts w:ascii="Times New Roman" w:eastAsia="Times New Roman" w:hAnsi="Times New Roman"/>
          <w:sz w:val="24"/>
          <w:szCs w:val="24"/>
          <w:lang w:eastAsia="en-GB"/>
        </w:rPr>
      </w:pPr>
      <w:r w:rsidRPr="003E4B43">
        <w:rPr>
          <w:rFonts w:ascii="Times New Roman" w:eastAsia="Times New Roman" w:hAnsi="Times New Roman"/>
          <w:sz w:val="24"/>
          <w:szCs w:val="24"/>
          <w:lang w:val="en-US" w:eastAsia="en-GB"/>
        </w:rPr>
        <w:t>Are the t</w:t>
      </w:r>
      <w:r w:rsidRPr="003E4B43">
        <w:rPr>
          <w:rFonts w:ascii="Times New Roman" w:hAnsi="Times New Roman"/>
          <w:sz w:val="24"/>
          <w:szCs w:val="24"/>
        </w:rPr>
        <w:t>he eligible costs limited to the incurred real legal, administrative and survey costs of land consolidation?</w:t>
      </w:r>
    </w:p>
    <w:p w:rsidR="00C045F6" w:rsidRPr="00C045F6" w:rsidRDefault="00C045F6" w:rsidP="008B3B21">
      <w:pPr>
        <w:tabs>
          <w:tab w:val="left" w:pos="567"/>
        </w:tabs>
        <w:spacing w:after="240" w:line="240" w:lineRule="auto"/>
        <w:ind w:left="567"/>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E64F1F" w:rsidRDefault="00C045F6" w:rsidP="00E64F1F">
      <w:pPr>
        <w:numPr>
          <w:ilvl w:val="0"/>
          <w:numId w:val="6"/>
        </w:numPr>
        <w:tabs>
          <w:tab w:val="clear" w:pos="850"/>
          <w:tab w:val="num" w:pos="0"/>
          <w:tab w:val="left" w:pos="567"/>
        </w:tabs>
        <w:spacing w:after="240" w:line="240" w:lineRule="auto"/>
        <w:ind w:left="0" w:firstLine="0"/>
        <w:jc w:val="both"/>
        <w:rPr>
          <w:rFonts w:ascii="Times New Roman" w:eastAsia="Times New Roman" w:hAnsi="Times New Roman"/>
          <w:sz w:val="24"/>
          <w:szCs w:val="24"/>
          <w:lang w:val="en-US" w:eastAsia="en-GB"/>
        </w:rPr>
      </w:pPr>
      <w:r w:rsidRPr="00E64F1F">
        <w:rPr>
          <w:rFonts w:ascii="Times New Roman" w:eastAsia="Times New Roman" w:hAnsi="Times New Roman"/>
          <w:sz w:val="24"/>
          <w:szCs w:val="24"/>
          <w:lang w:val="en-US" w:eastAsia="en-GB"/>
        </w:rPr>
        <w:t>Please describe the measure in more details:</w:t>
      </w:r>
    </w:p>
    <w:p w:rsidR="001A718E" w:rsidRDefault="00C045F6" w:rsidP="00E64F1F">
      <w:pPr>
        <w:tabs>
          <w:tab w:val="left" w:pos="567"/>
        </w:tabs>
        <w:spacing w:after="240" w:line="240" w:lineRule="auto"/>
        <w:ind w:left="567"/>
        <w:jc w:val="both"/>
      </w:pPr>
      <w:r w:rsidRPr="00C045F6">
        <w:rPr>
          <w:rFonts w:ascii="Times New Roman" w:eastAsia="Times New Roman" w:hAnsi="Times New Roman"/>
          <w:sz w:val="24"/>
          <w:szCs w:val="20"/>
          <w:lang w:eastAsia="en-GB"/>
        </w:rPr>
        <w:t>…………………………………………………………………………………………………………………………………………………………………………………………</w:t>
      </w:r>
    </w:p>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E27" w:rsidRDefault="00531E27">
      <w:pPr>
        <w:spacing w:after="0" w:line="240" w:lineRule="auto"/>
      </w:pPr>
      <w:r>
        <w:separator/>
      </w:r>
    </w:p>
  </w:endnote>
  <w:endnote w:type="continuationSeparator" w:id="0">
    <w:p w:rsidR="00531E27" w:rsidRDefault="00531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88B" w:rsidRDefault="00CB488B">
    <w:pPr>
      <w:pStyle w:val="Footer"/>
      <w:jc w:val="center"/>
    </w:pPr>
    <w:r>
      <w:fldChar w:fldCharType="begin"/>
    </w:r>
    <w:r>
      <w:instrText xml:space="preserve"> PAGE   \* MERGEFORMAT </w:instrText>
    </w:r>
    <w:r>
      <w:fldChar w:fldCharType="separate"/>
    </w:r>
    <w:r w:rsidR="00DB45AF">
      <w:rPr>
        <w:noProof/>
      </w:rPr>
      <w:t>1</w:t>
    </w:r>
    <w:r>
      <w:rPr>
        <w:noProof/>
      </w:rPr>
      <w:fldChar w:fldCharType="end"/>
    </w:r>
  </w:p>
  <w:p w:rsidR="00CB488B" w:rsidRDefault="00CB4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E27" w:rsidRDefault="00531E27">
      <w:pPr>
        <w:spacing w:after="0" w:line="240" w:lineRule="auto"/>
      </w:pPr>
      <w:r>
        <w:separator/>
      </w:r>
    </w:p>
  </w:footnote>
  <w:footnote w:type="continuationSeparator" w:id="0">
    <w:p w:rsidR="00531E27" w:rsidRDefault="00531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88B" w:rsidRDefault="00CB488B" w:rsidP="00CB488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2482"/>
    <w:multiLevelType w:val="hybridMultilevel"/>
    <w:tmpl w:val="5AE8FDD6"/>
    <w:lvl w:ilvl="0" w:tplc="AA2A789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F162C4CE"/>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right"/>
      <w:pPr>
        <w:tabs>
          <w:tab w:val="num" w:pos="1984"/>
        </w:tabs>
        <w:ind w:left="1984" w:hanging="567"/>
      </w:p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2" w15:restartNumberingAfterBreak="0">
    <w:nsid w:val="25EB6D92"/>
    <w:multiLevelType w:val="hybridMultilevel"/>
    <w:tmpl w:val="AC8E7348"/>
    <w:lvl w:ilvl="0" w:tplc="EB7C8ACC">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25EF0C33"/>
    <w:multiLevelType w:val="multilevel"/>
    <w:tmpl w:val="D5B2AB20"/>
    <w:lvl w:ilvl="0">
      <w:start w:val="1"/>
      <w:numFmt w:val="decimal"/>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right"/>
      <w:pPr>
        <w:tabs>
          <w:tab w:val="num" w:pos="1984"/>
        </w:tabs>
        <w:ind w:left="1984" w:hanging="567"/>
      </w:p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D75E79"/>
    <w:multiLevelType w:val="hybridMultilevel"/>
    <w:tmpl w:val="AC8E7348"/>
    <w:lvl w:ilvl="0" w:tplc="EB7C8ACC">
      <w:start w:val="1"/>
      <w:numFmt w:val="lowerLetter"/>
      <w:lvlText w:val="(%1)"/>
      <w:lvlJc w:val="left"/>
      <w:pPr>
        <w:ind w:left="1070" w:hanging="360"/>
      </w:pPr>
      <w:rPr>
        <w:rFont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C045F6"/>
    <w:rsid w:val="000F6D6D"/>
    <w:rsid w:val="001367B6"/>
    <w:rsid w:val="00144B09"/>
    <w:rsid w:val="001A718E"/>
    <w:rsid w:val="001D1361"/>
    <w:rsid w:val="00237DD6"/>
    <w:rsid w:val="002E7F34"/>
    <w:rsid w:val="0030124B"/>
    <w:rsid w:val="003A5118"/>
    <w:rsid w:val="003E4B43"/>
    <w:rsid w:val="004C1608"/>
    <w:rsid w:val="00531E27"/>
    <w:rsid w:val="00631557"/>
    <w:rsid w:val="008B3B21"/>
    <w:rsid w:val="009D0230"/>
    <w:rsid w:val="00A0563B"/>
    <w:rsid w:val="00A95C66"/>
    <w:rsid w:val="00B71958"/>
    <w:rsid w:val="00C045F6"/>
    <w:rsid w:val="00C505FC"/>
    <w:rsid w:val="00CA4BA2"/>
    <w:rsid w:val="00CB488B"/>
    <w:rsid w:val="00CC0737"/>
    <w:rsid w:val="00CE2B2F"/>
    <w:rsid w:val="00DB45AF"/>
    <w:rsid w:val="00E64F1F"/>
    <w:rsid w:val="00E848DD"/>
    <w:rsid w:val="00F63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CF9478B-114F-4D5F-87F2-D40FE71BB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5F6"/>
    <w:pPr>
      <w:tabs>
        <w:tab w:val="center" w:pos="4536"/>
        <w:tab w:val="right" w:pos="9072"/>
      </w:tabs>
    </w:pPr>
  </w:style>
  <w:style w:type="character" w:customStyle="1" w:styleId="HeaderChar">
    <w:name w:val="Header Char"/>
    <w:link w:val="Header"/>
    <w:uiPriority w:val="99"/>
    <w:rsid w:val="00C045F6"/>
    <w:rPr>
      <w:rFonts w:ascii="Calibri" w:eastAsia="Calibri" w:hAnsi="Calibri" w:cs="Times New Roman"/>
    </w:rPr>
  </w:style>
  <w:style w:type="paragraph" w:styleId="Footer">
    <w:name w:val="footer"/>
    <w:basedOn w:val="Normal"/>
    <w:link w:val="FooterChar"/>
    <w:uiPriority w:val="99"/>
    <w:unhideWhenUsed/>
    <w:rsid w:val="00C045F6"/>
    <w:pPr>
      <w:tabs>
        <w:tab w:val="center" w:pos="4536"/>
        <w:tab w:val="right" w:pos="9072"/>
      </w:tabs>
    </w:pPr>
  </w:style>
  <w:style w:type="character" w:customStyle="1" w:styleId="FooterChar">
    <w:name w:val="Footer Char"/>
    <w:link w:val="Footer"/>
    <w:uiPriority w:val="99"/>
    <w:rsid w:val="00C045F6"/>
    <w:rPr>
      <w:rFonts w:ascii="Calibri" w:eastAsia="Calibri" w:hAnsi="Calibri" w:cs="Times New Roman"/>
    </w:rPr>
  </w:style>
  <w:style w:type="paragraph" w:styleId="BalloonText">
    <w:name w:val="Balloon Text"/>
    <w:basedOn w:val="Normal"/>
    <w:link w:val="BalloonTextChar"/>
    <w:uiPriority w:val="99"/>
    <w:semiHidden/>
    <w:unhideWhenUsed/>
    <w:rsid w:val="00CE2B2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E2B2F"/>
    <w:rPr>
      <w:rFonts w:ascii="Segoe UI" w:hAnsi="Segoe UI" w:cs="Segoe UI"/>
      <w:sz w:val="18"/>
      <w:szCs w:val="18"/>
      <w:lang w:eastAsia="en-US"/>
    </w:rPr>
  </w:style>
  <w:style w:type="paragraph" w:customStyle="1" w:styleId="Text1">
    <w:name w:val="Text 1"/>
    <w:basedOn w:val="Normal"/>
    <w:rsid w:val="001D1361"/>
    <w:pPr>
      <w:spacing w:after="0" w:line="240" w:lineRule="auto"/>
      <w:ind w:left="851"/>
    </w:pPr>
    <w:rPr>
      <w:rFonts w:ascii="Times New Roman" w:hAnsi="Times New Roman"/>
      <w:sz w:val="24"/>
      <w:szCs w:val="24"/>
      <w:lang w:val="en-US"/>
    </w:rPr>
  </w:style>
  <w:style w:type="paragraph" w:customStyle="1" w:styleId="Point1letter">
    <w:name w:val="Point 1 (letter)"/>
    <w:basedOn w:val="Normal"/>
    <w:rsid w:val="001D1361"/>
    <w:pPr>
      <w:tabs>
        <w:tab w:val="num" w:pos="1701"/>
        <w:tab w:val="num" w:pos="1843"/>
      </w:tabs>
      <w:spacing w:after="0" w:line="240" w:lineRule="auto"/>
      <w:ind w:left="1701" w:hanging="567"/>
    </w:pPr>
    <w:rPr>
      <w:rFonts w:ascii="Times New Roman" w:hAnsi="Times New Roman"/>
      <w:sz w:val="24"/>
    </w:rPr>
  </w:style>
  <w:style w:type="paragraph" w:styleId="ListParagraph">
    <w:name w:val="List Paragraph"/>
    <w:basedOn w:val="Normal"/>
    <w:uiPriority w:val="34"/>
    <w:qFormat/>
    <w:rsid w:val="003E4B4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826C1E25-C927-4845-842F-175A17953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DDBFB5-6CCC-4705-A577-93942DFE69A1}">
  <ds:schemaRefs>
    <ds:schemaRef ds:uri="http://schemas.microsoft.com/sharepoint/events"/>
  </ds:schemaRefs>
</ds:datastoreItem>
</file>

<file path=customXml/itemProps3.xml><?xml version="1.0" encoding="utf-8"?>
<ds:datastoreItem xmlns:ds="http://schemas.openxmlformats.org/officeDocument/2006/customXml" ds:itemID="{33A133FF-74CE-45EE-8BD3-B071FB9D0703}">
  <ds:schemaRefs>
    <ds:schemaRef ds:uri="http://schemas.microsoft.com/office/2006/metadata/longProperties"/>
  </ds:schemaRefs>
</ds:datastoreItem>
</file>

<file path=customXml/itemProps4.xml><?xml version="1.0" encoding="utf-8"?>
<ds:datastoreItem xmlns:ds="http://schemas.openxmlformats.org/officeDocument/2006/customXml" ds:itemID="{EA163B4E-D104-43BF-8DE0-600D59D7D43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40d7ad0-5649-4733-b9d0-b459e047d264"/>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3340</Characters>
  <Application>Microsoft Office Word</Application>
  <DocSecurity>0</DocSecurity>
  <Lines>98</Lines>
  <Paragraphs>49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2023-01-05T14:36:00Z</dcterms:created>
  <dcterms:modified xsi:type="dcterms:W3CDTF">2023-01-05T14:36:00Z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COMPCOLLAB-474933883-456</vt:lpwstr>
  </property>
  <property fmtid="{D5CDD505-2E9C-101B-9397-08002B2CF9AE}" pid="3" name="_dlc_DocIdItemGuid">
    <vt:lpwstr>ef346c6a-9585-48d2-b636-01fda1ac637c</vt:lpwstr>
  </property>
  <property fmtid="{D5CDD505-2E9C-101B-9397-08002B2CF9AE}" pid="4" name="_dlc_DocIdUrl">
    <vt:lpwstr>https://compcollab.ec.europa.eu/cases/HT.5788/_layouts/15/DocIdRedir.aspx?ID=COMPCOLLAB-474933883-456, COMPCOLLAB-474933883-456</vt:lpwstr>
  </property>
  <property fmtid="{D5CDD505-2E9C-101B-9397-08002B2CF9AE}" pid="5" name="documentCaseTags">
    <vt:lpwstr/>
  </property>
  <property fmtid="{D5CDD505-2E9C-101B-9397-08002B2CF9AE}" pid="6" name="documentGeneralTags">
    <vt:lpwstr/>
  </property>
</Properties>
</file>