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57277B" w:rsidRPr="0057277B" w:rsidTr="007226E0">
        <w:tblPrEx>
          <w:tblCellMar>
            <w:top w:w="0" w:type="dxa"/>
            <w:bottom w:w="0" w:type="dxa"/>
          </w:tblCellMar>
        </w:tblPrEx>
        <w:tc>
          <w:tcPr>
            <w:tcW w:w="9072" w:type="dxa"/>
            <w:shd w:val="pct15" w:color="auto" w:fill="FFFFFF"/>
          </w:tcPr>
          <w:p w:rsidR="0057277B" w:rsidRPr="0057277B" w:rsidRDefault="0057277B" w:rsidP="0057277B">
            <w:pPr>
              <w:keepNext/>
              <w:spacing w:before="240" w:after="240" w:line="240" w:lineRule="auto"/>
              <w:jc w:val="center"/>
              <w:outlineLvl w:val="0"/>
              <w:rPr>
                <w:rFonts w:ascii="Times New Roman" w:eastAsia="Times New Roman" w:hAnsi="Times New Roman"/>
                <w:b/>
                <w:smallCaps/>
                <w:kern w:val="28"/>
                <w:sz w:val="28"/>
                <w:szCs w:val="28"/>
                <w:lang w:eastAsia="en-GB"/>
              </w:rPr>
            </w:pPr>
            <w:bookmarkStart w:id="0" w:name="_GoBack"/>
            <w:bookmarkEnd w:id="0"/>
            <w:r w:rsidRPr="0057277B">
              <w:rPr>
                <w:rFonts w:ascii="Times New Roman" w:eastAsia="Times New Roman" w:hAnsi="Times New Roman"/>
                <w:b/>
                <w:smallCaps/>
                <w:kern w:val="28"/>
                <w:sz w:val="28"/>
                <w:szCs w:val="28"/>
                <w:lang w:eastAsia="en-GB"/>
              </w:rPr>
              <w:t>2.3.</w:t>
            </w:r>
          </w:p>
          <w:p w:rsidR="0057277B" w:rsidRPr="0057277B" w:rsidRDefault="0057277B" w:rsidP="0057277B">
            <w:pPr>
              <w:keepNext/>
              <w:spacing w:after="240" w:line="240" w:lineRule="auto"/>
              <w:jc w:val="center"/>
              <w:outlineLvl w:val="0"/>
              <w:rPr>
                <w:rFonts w:ascii="Times New Roman" w:eastAsia="Times New Roman" w:hAnsi="Times New Roman"/>
                <w:b/>
                <w:smallCaps/>
                <w:kern w:val="28"/>
                <w:sz w:val="40"/>
                <w:szCs w:val="20"/>
                <w:lang w:eastAsia="en-GB"/>
              </w:rPr>
            </w:pPr>
            <w:r w:rsidRPr="0057277B">
              <w:rPr>
                <w:rFonts w:ascii="Times New Roman" w:eastAsia="Times New Roman" w:hAnsi="Times New Roman"/>
                <w:b/>
                <w:smallCaps/>
                <w:kern w:val="28"/>
                <w:sz w:val="28"/>
                <w:szCs w:val="28"/>
                <w:lang w:eastAsia="en-GB"/>
              </w:rPr>
              <w:t xml:space="preserve">Aid for forest-environment and climate services and forest conservation </w:t>
            </w:r>
          </w:p>
        </w:tc>
      </w:tr>
    </w:tbl>
    <w:p w:rsidR="0057277B" w:rsidRPr="0057277B" w:rsidRDefault="0057277B" w:rsidP="0057277B">
      <w:pPr>
        <w:spacing w:after="0" w:line="240" w:lineRule="auto"/>
        <w:ind w:left="426"/>
        <w:jc w:val="both"/>
        <w:rPr>
          <w:rFonts w:ascii="Times New Roman" w:eastAsia="Times New Roman" w:hAnsi="Times New Roman"/>
          <w:sz w:val="24"/>
          <w:szCs w:val="24"/>
          <w:lang w:eastAsia="en-GB"/>
        </w:rPr>
      </w:pPr>
    </w:p>
    <w:p w:rsidR="0057277B" w:rsidRPr="0057277B" w:rsidRDefault="0057277B" w:rsidP="0057277B">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ind w:hanging="720"/>
        <w:jc w:val="both"/>
        <w:rPr>
          <w:rFonts w:ascii="Times New Roman" w:eastAsia="Times New Roman" w:hAnsi="Times New Roman"/>
          <w:b/>
          <w:sz w:val="24"/>
          <w:szCs w:val="24"/>
          <w:lang w:eastAsia="en-GB"/>
        </w:rPr>
      </w:pPr>
      <w:r w:rsidRPr="0057277B">
        <w:rPr>
          <w:rFonts w:ascii="Times New Roman" w:eastAsia="Times New Roman" w:hAnsi="Times New Roman"/>
          <w:b/>
          <w:sz w:val="24"/>
          <w:szCs w:val="24"/>
          <w:lang w:eastAsia="en-GB"/>
        </w:rPr>
        <w:t xml:space="preserve">COMMON PROVISIONS </w:t>
      </w:r>
    </w:p>
    <w:p w:rsidR="0057277B" w:rsidRPr="0057277B" w:rsidRDefault="0057277B" w:rsidP="0057277B">
      <w:pPr>
        <w:autoSpaceDE w:val="0"/>
        <w:autoSpaceDN w:val="0"/>
        <w:adjustRightInd w:val="0"/>
        <w:spacing w:after="0" w:line="240" w:lineRule="auto"/>
        <w:jc w:val="both"/>
        <w:rPr>
          <w:rFonts w:ascii="Times New Roman" w:eastAsia="Times New Roman" w:hAnsi="Times New Roman"/>
          <w:sz w:val="24"/>
          <w:szCs w:val="24"/>
          <w:lang w:eastAsia="en-GB"/>
        </w:rPr>
      </w:pPr>
    </w:p>
    <w:p w:rsidR="0057277B" w:rsidRPr="0057277B" w:rsidRDefault="0057277B" w:rsidP="0081634C">
      <w:pPr>
        <w:numPr>
          <w:ilvl w:val="0"/>
          <w:numId w:val="6"/>
        </w:numPr>
        <w:tabs>
          <w:tab w:val="left" w:pos="567"/>
        </w:tabs>
        <w:ind w:left="0" w:firstLine="0"/>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 xml:space="preserve">Please describe the voluntary </w:t>
      </w:r>
      <w:r w:rsidR="003D04FD">
        <w:rPr>
          <w:rFonts w:ascii="Times New Roman" w:eastAsia="Times New Roman" w:hAnsi="Times New Roman"/>
          <w:sz w:val="24"/>
          <w:szCs w:val="24"/>
          <w:lang w:eastAsia="en-GB"/>
        </w:rPr>
        <w:t xml:space="preserve">management </w:t>
      </w:r>
      <w:r w:rsidRPr="0057277B">
        <w:rPr>
          <w:rFonts w:ascii="Times New Roman" w:eastAsia="Times New Roman" w:hAnsi="Times New Roman"/>
          <w:sz w:val="24"/>
          <w:szCs w:val="24"/>
          <w:lang w:eastAsia="en-GB"/>
        </w:rPr>
        <w:t xml:space="preserve">commitment(s) to be undertaken and indicate whether they go beyond the relevant mandatory requirements established by the national forestry </w:t>
      </w:r>
      <w:r w:rsidR="003D04FD">
        <w:rPr>
          <w:rFonts w:ascii="Times New Roman" w:eastAsia="Times New Roman" w:hAnsi="Times New Roman"/>
          <w:sz w:val="24"/>
          <w:szCs w:val="24"/>
          <w:lang w:eastAsia="en-GB"/>
        </w:rPr>
        <w:t>legislation</w:t>
      </w:r>
      <w:r w:rsidR="003D04FD" w:rsidRPr="0057277B">
        <w:rPr>
          <w:rFonts w:ascii="Times New Roman" w:eastAsia="Times New Roman" w:hAnsi="Times New Roman"/>
          <w:sz w:val="24"/>
          <w:szCs w:val="24"/>
          <w:lang w:eastAsia="en-GB"/>
        </w:rPr>
        <w:t xml:space="preserve"> </w:t>
      </w:r>
      <w:r w:rsidRPr="0057277B">
        <w:rPr>
          <w:rFonts w:ascii="Times New Roman" w:eastAsia="Times New Roman" w:hAnsi="Times New Roman"/>
          <w:sz w:val="24"/>
          <w:szCs w:val="24"/>
          <w:lang w:eastAsia="en-GB"/>
        </w:rPr>
        <w:t xml:space="preserve">or other relevant national </w:t>
      </w:r>
      <w:r w:rsidR="003D04FD">
        <w:rPr>
          <w:rFonts w:ascii="Times New Roman" w:eastAsia="Times New Roman" w:hAnsi="Times New Roman"/>
          <w:sz w:val="24"/>
          <w:szCs w:val="24"/>
          <w:lang w:eastAsia="en-GB"/>
        </w:rPr>
        <w:t xml:space="preserve">or Union </w:t>
      </w:r>
      <w:r w:rsidRPr="0057277B">
        <w:rPr>
          <w:rFonts w:ascii="Times New Roman" w:eastAsia="Times New Roman" w:hAnsi="Times New Roman"/>
          <w:sz w:val="24"/>
          <w:szCs w:val="24"/>
          <w:lang w:eastAsia="en-GB"/>
        </w:rPr>
        <w:t xml:space="preserve">legislation. </w:t>
      </w:r>
    </w:p>
    <w:p w:rsidR="0057277B" w:rsidRPr="0057277B" w:rsidRDefault="0057277B" w:rsidP="00A60C6D">
      <w:pPr>
        <w:tabs>
          <w:tab w:val="left" w:pos="0"/>
        </w:tabs>
        <w:spacing w:after="240" w:line="240" w:lineRule="auto"/>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w:t>
      </w:r>
    </w:p>
    <w:p w:rsidR="0057277B" w:rsidRPr="0057277B" w:rsidRDefault="0057277B" w:rsidP="0081634C">
      <w:pPr>
        <w:numPr>
          <w:ilvl w:val="0"/>
          <w:numId w:val="6"/>
        </w:numPr>
        <w:tabs>
          <w:tab w:val="left" w:pos="567"/>
        </w:tabs>
        <w:ind w:left="0" w:firstLine="0"/>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Please indicate</w:t>
      </w:r>
      <w:r w:rsidR="003D04FD">
        <w:rPr>
          <w:rFonts w:ascii="Times New Roman" w:eastAsia="Times New Roman" w:hAnsi="Times New Roman"/>
          <w:sz w:val="24"/>
          <w:szCs w:val="24"/>
          <w:lang w:eastAsia="en-GB"/>
        </w:rPr>
        <w:t xml:space="preserve"> </w:t>
      </w:r>
      <w:r w:rsidRPr="0057277B">
        <w:rPr>
          <w:rFonts w:ascii="Times New Roman" w:eastAsia="Times New Roman" w:hAnsi="Times New Roman"/>
          <w:sz w:val="24"/>
          <w:szCs w:val="24"/>
          <w:lang w:eastAsia="en-GB"/>
        </w:rPr>
        <w:t>the relevant mandatory requirements and describe them in more details or in attached documentation:</w:t>
      </w:r>
    </w:p>
    <w:p w:rsidR="0057277B" w:rsidRPr="0057277B" w:rsidRDefault="0057277B" w:rsidP="00A60C6D">
      <w:pPr>
        <w:tabs>
          <w:tab w:val="left" w:pos="2161"/>
        </w:tabs>
        <w:spacing w:after="240" w:line="240" w:lineRule="auto"/>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w:t>
      </w:r>
      <w:r w:rsidRPr="0057277B">
        <w:rPr>
          <w:rFonts w:ascii="Times New Roman" w:eastAsia="Times New Roman" w:hAnsi="Times New Roman"/>
          <w:sz w:val="24"/>
          <w:szCs w:val="24"/>
          <w:lang w:eastAsia="en-GB"/>
        </w:rPr>
        <w:tab/>
      </w:r>
    </w:p>
    <w:p w:rsidR="00A60C6D" w:rsidRDefault="00A60C6D" w:rsidP="0081634C">
      <w:pPr>
        <w:numPr>
          <w:ilvl w:val="0"/>
          <w:numId w:val="6"/>
        </w:numPr>
        <w:tabs>
          <w:tab w:val="left" w:pos="567"/>
        </w:tabs>
        <w:ind w:left="0" w:firstLine="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duration </w:t>
      </w:r>
      <w:r w:rsidR="0057277B" w:rsidRPr="0057277B">
        <w:rPr>
          <w:rFonts w:ascii="Times New Roman" w:eastAsia="Times New Roman" w:hAnsi="Times New Roman"/>
          <w:sz w:val="24"/>
          <w:szCs w:val="24"/>
          <w:lang w:eastAsia="en-GB"/>
        </w:rPr>
        <w:t>period of the commitments undertaken</w:t>
      </w:r>
      <w:r>
        <w:rPr>
          <w:rFonts w:ascii="Times New Roman" w:eastAsia="Times New Roman" w:hAnsi="Times New Roman"/>
          <w:sz w:val="24"/>
          <w:szCs w:val="24"/>
          <w:lang w:eastAsia="en-GB"/>
        </w:rPr>
        <w:t xml:space="preserve"> envisaged </w:t>
      </w:r>
      <w:r w:rsidR="0057277B" w:rsidRPr="0057277B">
        <w:rPr>
          <w:rFonts w:ascii="Times New Roman" w:eastAsia="Times New Roman" w:hAnsi="Times New Roman"/>
          <w:sz w:val="24"/>
          <w:szCs w:val="24"/>
          <w:lang w:eastAsia="en-GB"/>
        </w:rPr>
        <w:t>between 5 to 7 years</w:t>
      </w:r>
      <w:r>
        <w:rPr>
          <w:rFonts w:ascii="Times New Roman" w:eastAsia="Times New Roman" w:hAnsi="Times New Roman"/>
          <w:sz w:val="24"/>
          <w:szCs w:val="24"/>
          <w:lang w:eastAsia="en-GB"/>
        </w:rPr>
        <w:t>?</w:t>
      </w:r>
    </w:p>
    <w:p w:rsidR="0057277B" w:rsidRPr="0057277B" w:rsidRDefault="00A60C6D" w:rsidP="0081634C">
      <w:pPr>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specify</w:t>
      </w:r>
      <w:r w:rsidR="0057277B" w:rsidRPr="0057277B">
        <w:rPr>
          <w:rFonts w:ascii="Times New Roman" w:eastAsia="Times New Roman" w:hAnsi="Times New Roman"/>
          <w:sz w:val="24"/>
          <w:szCs w:val="24"/>
          <w:lang w:eastAsia="en-GB"/>
        </w:rPr>
        <w:t>:……………………………………..</w:t>
      </w:r>
    </w:p>
    <w:p w:rsidR="0057277B" w:rsidRPr="0057277B" w:rsidRDefault="0057277B" w:rsidP="0081634C">
      <w:pPr>
        <w:numPr>
          <w:ilvl w:val="0"/>
          <w:numId w:val="6"/>
        </w:numPr>
        <w:ind w:left="567" w:hanging="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If the duration of the commitment period is longer, please justify why it is considered necessary in the case of the particular type of commitment.</w:t>
      </w:r>
    </w:p>
    <w:p w:rsidR="0057277B" w:rsidRDefault="0057277B" w:rsidP="00A60C6D">
      <w:pPr>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w:t>
      </w:r>
    </w:p>
    <w:p w:rsidR="003D04FD" w:rsidRPr="0057277B" w:rsidRDefault="003D04FD" w:rsidP="0081634C">
      <w:pPr>
        <w:numPr>
          <w:ilvl w:val="0"/>
          <w:numId w:val="6"/>
        </w:numPr>
        <w:tabs>
          <w:tab w:val="left" w:pos="567"/>
        </w:tabs>
        <w:spacing w:after="240" w:line="240" w:lineRule="auto"/>
        <w:ind w:left="567" w:hanging="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 xml:space="preserve">If the duration of the commitment period is </w:t>
      </w:r>
      <w:r>
        <w:rPr>
          <w:rFonts w:ascii="Times New Roman" w:eastAsia="Times New Roman" w:hAnsi="Times New Roman"/>
          <w:sz w:val="24"/>
          <w:szCs w:val="24"/>
          <w:lang w:eastAsia="en-GB"/>
        </w:rPr>
        <w:t xml:space="preserve">shorter, </w:t>
      </w:r>
      <w:r w:rsidRPr="0057277B">
        <w:rPr>
          <w:rFonts w:ascii="Times New Roman" w:eastAsia="Times New Roman" w:hAnsi="Times New Roman"/>
          <w:sz w:val="24"/>
          <w:szCs w:val="24"/>
          <w:lang w:eastAsia="en-GB"/>
        </w:rPr>
        <w:t>please justify why it is considered necessary in the case of the particular type of commitment.</w:t>
      </w:r>
      <w:r>
        <w:rPr>
          <w:rFonts w:ascii="Times New Roman" w:eastAsia="Times New Roman" w:hAnsi="Times New Roman"/>
          <w:sz w:val="24"/>
          <w:szCs w:val="24"/>
          <w:lang w:eastAsia="en-GB"/>
        </w:rPr>
        <w:t xml:space="preserve"> Please note that the duration </w:t>
      </w:r>
      <w:r w:rsidR="00873FF9">
        <w:rPr>
          <w:rFonts w:ascii="Times New Roman" w:eastAsia="Times New Roman" w:hAnsi="Times New Roman"/>
          <w:sz w:val="24"/>
          <w:szCs w:val="24"/>
          <w:lang w:eastAsia="en-GB"/>
        </w:rPr>
        <w:t>of the commitment period must be at least</w:t>
      </w:r>
      <w:r>
        <w:rPr>
          <w:rFonts w:ascii="Times New Roman" w:eastAsia="Times New Roman" w:hAnsi="Times New Roman"/>
          <w:sz w:val="24"/>
          <w:szCs w:val="24"/>
          <w:lang w:eastAsia="en-GB"/>
        </w:rPr>
        <w:t xml:space="preserve"> one year:</w:t>
      </w:r>
    </w:p>
    <w:p w:rsidR="003D04FD" w:rsidRPr="0057277B" w:rsidRDefault="003D04FD" w:rsidP="00A60C6D">
      <w:pPr>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w:t>
      </w:r>
      <w:r w:rsidR="00A60C6D" w:rsidRPr="0057277B">
        <w:rPr>
          <w:rFonts w:ascii="Times New Roman" w:eastAsia="Times New Roman" w:hAnsi="Times New Roman"/>
          <w:sz w:val="24"/>
          <w:szCs w:val="24"/>
          <w:lang w:eastAsia="en-GB"/>
        </w:rPr>
        <w:t xml:space="preserve"> </w:t>
      </w:r>
      <w:r w:rsidRPr="0057277B">
        <w:rPr>
          <w:rFonts w:ascii="Times New Roman" w:eastAsia="Times New Roman" w:hAnsi="Times New Roman"/>
          <w:sz w:val="24"/>
          <w:szCs w:val="24"/>
          <w:lang w:eastAsia="en-GB"/>
        </w:rPr>
        <w:t>…</w:t>
      </w:r>
    </w:p>
    <w:p w:rsidR="0057277B" w:rsidRPr="0057277B" w:rsidRDefault="00A60C6D" w:rsidP="0081634C">
      <w:pPr>
        <w:numPr>
          <w:ilvl w:val="0"/>
          <w:numId w:val="6"/>
        </w:numPr>
        <w:tabs>
          <w:tab w:val="left" w:pos="567"/>
        </w:tabs>
        <w:spacing w:after="240" w:line="240" w:lineRule="auto"/>
        <w:ind w:left="0" w:firstLine="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57277B" w:rsidRPr="0057277B">
        <w:rPr>
          <w:rFonts w:ascii="Times New Roman" w:eastAsia="Times New Roman" w:hAnsi="Times New Roman"/>
          <w:sz w:val="24"/>
          <w:szCs w:val="24"/>
          <w:lang w:eastAsia="en-GB"/>
        </w:rPr>
        <w:t xml:space="preserve">lease indicate whether the eligible costs </w:t>
      </w:r>
      <w:r w:rsidR="007349D8">
        <w:rPr>
          <w:rFonts w:ascii="Times New Roman" w:eastAsia="Times New Roman" w:hAnsi="Times New Roman"/>
          <w:sz w:val="24"/>
          <w:szCs w:val="24"/>
          <w:lang w:eastAsia="en-GB"/>
        </w:rPr>
        <w:t>will be calculated</w:t>
      </w:r>
      <w:r w:rsidR="0057277B" w:rsidRPr="0057277B">
        <w:rPr>
          <w:rFonts w:ascii="Times New Roman" w:eastAsia="Times New Roman" w:hAnsi="Times New Roman"/>
          <w:sz w:val="24"/>
          <w:szCs w:val="24"/>
          <w:lang w:eastAsia="en-GB"/>
        </w:rPr>
        <w:t>:</w:t>
      </w:r>
    </w:p>
    <w:p w:rsidR="007349D8" w:rsidRDefault="0057277B" w:rsidP="00A60C6D">
      <w:pPr>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ab/>
        <w:t xml:space="preserve">(a) </w:t>
      </w:r>
      <w:r w:rsidR="007349D8">
        <w:rPr>
          <w:rFonts w:ascii="Times New Roman" w:eastAsia="Times New Roman" w:hAnsi="Times New Roman"/>
          <w:sz w:val="24"/>
          <w:szCs w:val="24"/>
          <w:lang w:eastAsia="en-GB"/>
        </w:rPr>
        <w:t xml:space="preserve">as </w:t>
      </w:r>
      <w:r w:rsidR="00325FCD">
        <w:rPr>
          <w:rFonts w:ascii="Times New Roman" w:eastAsia="Times New Roman" w:hAnsi="Times New Roman"/>
          <w:sz w:val="24"/>
          <w:szCs w:val="24"/>
          <w:lang w:eastAsia="en-GB"/>
        </w:rPr>
        <w:t xml:space="preserve">a </w:t>
      </w:r>
      <w:r w:rsidRPr="0057277B">
        <w:rPr>
          <w:rFonts w:ascii="Times New Roman" w:eastAsia="Times New Roman" w:hAnsi="Times New Roman"/>
          <w:sz w:val="24"/>
          <w:szCs w:val="24"/>
          <w:lang w:eastAsia="en-GB"/>
        </w:rPr>
        <w:t>compensati</w:t>
      </w:r>
      <w:r w:rsidR="007349D8">
        <w:rPr>
          <w:rFonts w:ascii="Times New Roman" w:eastAsia="Times New Roman" w:hAnsi="Times New Roman"/>
          <w:sz w:val="24"/>
          <w:szCs w:val="24"/>
          <w:lang w:eastAsia="en-GB"/>
        </w:rPr>
        <w:t>on for:</w:t>
      </w:r>
    </w:p>
    <w:p w:rsidR="0057277B" w:rsidRDefault="007349D8" w:rsidP="0057277B">
      <w:pPr>
        <w:tabs>
          <w:tab w:val="left" w:pos="2161"/>
        </w:tabs>
        <w:spacing w:after="240" w:line="240" w:lineRule="auto"/>
        <w:ind w:left="2160" w:hanging="958"/>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w:t>
      </w:r>
      <w:r w:rsidR="0057277B" w:rsidRPr="0057277B">
        <w:rPr>
          <w:rFonts w:ascii="Times New Roman" w:eastAsia="Times New Roman" w:hAnsi="Times New Roman"/>
          <w:sz w:val="24"/>
          <w:szCs w:val="24"/>
          <w:lang w:eastAsia="en-GB"/>
        </w:rPr>
        <w:t xml:space="preserve">additional costs (all or in part) resulting from the voluntary </w:t>
      </w:r>
      <w:r>
        <w:rPr>
          <w:rFonts w:ascii="Times New Roman" w:eastAsia="Times New Roman" w:hAnsi="Times New Roman"/>
          <w:sz w:val="24"/>
          <w:szCs w:val="24"/>
          <w:lang w:eastAsia="en-GB"/>
        </w:rPr>
        <w:t xml:space="preserve">management </w:t>
      </w:r>
      <w:r w:rsidR="0057277B" w:rsidRPr="0057277B">
        <w:rPr>
          <w:rFonts w:ascii="Times New Roman" w:eastAsia="Times New Roman" w:hAnsi="Times New Roman"/>
          <w:sz w:val="24"/>
          <w:szCs w:val="24"/>
          <w:lang w:eastAsia="en-GB"/>
        </w:rPr>
        <w:t>commitments;</w:t>
      </w:r>
    </w:p>
    <w:p w:rsidR="007349D8" w:rsidRDefault="007349D8" w:rsidP="0057277B">
      <w:pPr>
        <w:tabs>
          <w:tab w:val="left" w:pos="2161"/>
        </w:tabs>
        <w:spacing w:after="240" w:line="240" w:lineRule="auto"/>
        <w:ind w:left="2160" w:hanging="958"/>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income foregone resulting from the voluntary management commitments;</w:t>
      </w:r>
    </w:p>
    <w:p w:rsidR="007349D8" w:rsidRDefault="007349D8" w:rsidP="0057277B">
      <w:pPr>
        <w:tabs>
          <w:tab w:val="left" w:pos="2161"/>
        </w:tabs>
        <w:spacing w:after="240" w:line="240" w:lineRule="auto"/>
        <w:ind w:left="2160" w:hanging="958"/>
        <w:jc w:val="both"/>
        <w:rPr>
          <w:rFonts w:ascii="Times New Roman" w:hAnsi="Times New Roman"/>
          <w:sz w:val="24"/>
          <w:szCs w:val="24"/>
        </w:rPr>
      </w:pPr>
      <w:r w:rsidRPr="0057277B">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r>
      <w:r w:rsidRPr="007349D8">
        <w:rPr>
          <w:rFonts w:ascii="Times New Roman" w:hAnsi="Times New Roman"/>
          <w:sz w:val="24"/>
          <w:szCs w:val="24"/>
        </w:rPr>
        <w:t>transaction costs to a value of up to 20 % of the aid premium paid for the forest-environment commitments</w:t>
      </w:r>
      <w:r>
        <w:rPr>
          <w:rFonts w:ascii="Times New Roman" w:hAnsi="Times New Roman"/>
          <w:sz w:val="24"/>
          <w:szCs w:val="24"/>
        </w:rPr>
        <w:t>.</w:t>
      </w:r>
    </w:p>
    <w:p w:rsidR="007349D8" w:rsidRPr="0057277B" w:rsidRDefault="007349D8" w:rsidP="007349D8">
      <w:pPr>
        <w:tabs>
          <w:tab w:val="left" w:pos="2161"/>
        </w:tabs>
        <w:spacing w:after="240" w:line="240" w:lineRule="auto"/>
        <w:ind w:left="2160" w:hanging="958"/>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 xml:space="preserve">Please state the reasons why </w:t>
      </w:r>
      <w:r>
        <w:rPr>
          <w:rFonts w:ascii="Times New Roman" w:eastAsia="Times New Roman" w:hAnsi="Times New Roman"/>
          <w:sz w:val="24"/>
          <w:szCs w:val="24"/>
          <w:lang w:eastAsia="en-GB"/>
        </w:rPr>
        <w:t>the transaction costs are considered as n</w:t>
      </w:r>
      <w:r w:rsidRPr="0057277B">
        <w:rPr>
          <w:rFonts w:ascii="Times New Roman" w:eastAsia="Times New Roman" w:hAnsi="Times New Roman"/>
          <w:sz w:val="24"/>
          <w:szCs w:val="24"/>
          <w:lang w:eastAsia="en-GB"/>
        </w:rPr>
        <w:t>ecessary:</w:t>
      </w:r>
    </w:p>
    <w:p w:rsidR="007349D8" w:rsidRPr="0057277B" w:rsidRDefault="007349D8" w:rsidP="00A60C6D">
      <w:pPr>
        <w:tabs>
          <w:tab w:val="num" w:pos="709"/>
        </w:tabs>
        <w:ind w:left="1134"/>
        <w:jc w:val="both"/>
        <w:rPr>
          <w:rFonts w:ascii="Times New Roman" w:hAnsi="Times New Roman"/>
          <w:sz w:val="24"/>
          <w:szCs w:val="24"/>
        </w:rPr>
      </w:pPr>
      <w:r w:rsidRPr="0057277B">
        <w:rPr>
          <w:rFonts w:ascii="Times New Roman" w:hAnsi="Times New Roman"/>
          <w:sz w:val="24"/>
          <w:szCs w:val="24"/>
        </w:rPr>
        <w:t>………………………………………………………………………………………………………………………………………………………………………………</w:t>
      </w:r>
    </w:p>
    <w:p w:rsidR="0057277B" w:rsidRPr="0057277B" w:rsidRDefault="0057277B" w:rsidP="0081634C">
      <w:pPr>
        <w:tabs>
          <w:tab w:val="left" w:pos="1202"/>
        </w:tabs>
        <w:spacing w:after="240" w:line="240" w:lineRule="auto"/>
        <w:ind w:left="1202"/>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ab/>
        <w:t xml:space="preserve">(b) </w:t>
      </w:r>
      <w:r w:rsidR="007349D8" w:rsidRPr="007349D8">
        <w:rPr>
          <w:rFonts w:ascii="Times New Roman" w:hAnsi="Times New Roman"/>
          <w:sz w:val="24"/>
          <w:szCs w:val="24"/>
        </w:rPr>
        <w:t>on the basis of the value of the forest-environment and climate services that are not remunerated by the market, including collective schemes and result-based payments schemes, such as carbon farming schemes</w:t>
      </w:r>
      <w:r w:rsidR="007349D8">
        <w:rPr>
          <w:rFonts w:ascii="Times New Roman" w:eastAsia="Times New Roman" w:hAnsi="Times New Roman"/>
          <w:sz w:val="24"/>
          <w:szCs w:val="24"/>
          <w:lang w:eastAsia="en-GB"/>
        </w:rPr>
        <w:t>.</w:t>
      </w:r>
    </w:p>
    <w:p w:rsidR="0057277B" w:rsidRPr="0057277B" w:rsidRDefault="0057277B" w:rsidP="00A60C6D">
      <w:pPr>
        <w:tabs>
          <w:tab w:val="left" w:pos="1202"/>
        </w:tabs>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ab/>
        <w:t xml:space="preserve">(d) </w:t>
      </w:r>
      <w:r w:rsidR="006C6798">
        <w:rPr>
          <w:rFonts w:ascii="Times New Roman" w:eastAsia="Times New Roman" w:hAnsi="Times New Roman"/>
          <w:sz w:val="24"/>
          <w:szCs w:val="24"/>
          <w:lang w:eastAsia="en-GB"/>
        </w:rPr>
        <w:t xml:space="preserve">in duly justified cases, such as </w:t>
      </w:r>
      <w:r w:rsidR="006C6798" w:rsidRPr="0057277B">
        <w:rPr>
          <w:rFonts w:ascii="Times New Roman" w:eastAsia="Times New Roman" w:hAnsi="Times New Roman"/>
          <w:sz w:val="24"/>
          <w:szCs w:val="24"/>
          <w:lang w:eastAsia="en-GB"/>
        </w:rPr>
        <w:t>operations concerning environmental conservation</w:t>
      </w:r>
      <w:r w:rsidR="006C6798">
        <w:rPr>
          <w:rFonts w:ascii="Times New Roman" w:eastAsia="Times New Roman" w:hAnsi="Times New Roman"/>
          <w:sz w:val="24"/>
          <w:szCs w:val="24"/>
          <w:lang w:eastAsia="en-GB"/>
        </w:rPr>
        <w:t xml:space="preserve">, the aid for </w:t>
      </w:r>
      <w:r w:rsidR="006C6798" w:rsidRPr="0057277B">
        <w:rPr>
          <w:rFonts w:ascii="Times New Roman" w:eastAsia="Times New Roman" w:hAnsi="Times New Roman"/>
          <w:sz w:val="24"/>
          <w:szCs w:val="24"/>
          <w:lang w:eastAsia="en-GB"/>
        </w:rPr>
        <w:t>commitments to renounce the commercial use of trees and forests</w:t>
      </w:r>
      <w:r w:rsidR="006C6798">
        <w:rPr>
          <w:rFonts w:ascii="Times New Roman" w:eastAsia="Times New Roman" w:hAnsi="Times New Roman"/>
          <w:sz w:val="24"/>
          <w:szCs w:val="24"/>
          <w:lang w:eastAsia="en-GB"/>
        </w:rPr>
        <w:t xml:space="preserve"> may be calculated</w:t>
      </w:r>
      <w:r w:rsidR="006C6798" w:rsidRPr="0057277B" w:rsidDel="006C6798">
        <w:rPr>
          <w:rFonts w:ascii="Times New Roman" w:eastAsia="Times New Roman" w:hAnsi="Times New Roman"/>
          <w:sz w:val="24"/>
          <w:szCs w:val="24"/>
          <w:lang w:eastAsia="en-GB"/>
        </w:rPr>
        <w:t xml:space="preserve"> </w:t>
      </w:r>
      <w:r w:rsidRPr="0057277B">
        <w:rPr>
          <w:rFonts w:ascii="Times New Roman" w:eastAsia="Times New Roman" w:hAnsi="Times New Roman"/>
          <w:sz w:val="24"/>
          <w:szCs w:val="24"/>
          <w:lang w:eastAsia="en-GB"/>
        </w:rPr>
        <w:t xml:space="preserve">as a flat-rate or one-off payment per unit </w:t>
      </w:r>
      <w:r w:rsidR="006C6798" w:rsidRPr="0057277B">
        <w:rPr>
          <w:rFonts w:ascii="Times New Roman" w:eastAsia="Times New Roman" w:hAnsi="Times New Roman"/>
          <w:sz w:val="24"/>
          <w:szCs w:val="24"/>
          <w:lang w:eastAsia="en-GB"/>
        </w:rPr>
        <w:t xml:space="preserve">calculated on the basis of additional costs incurred and income foregone </w:t>
      </w:r>
      <w:r w:rsidR="006C6798">
        <w:rPr>
          <w:rFonts w:ascii="Times New Roman" w:eastAsia="Times New Roman" w:hAnsi="Times New Roman"/>
          <w:sz w:val="24"/>
          <w:szCs w:val="24"/>
          <w:lang w:eastAsia="en-GB"/>
        </w:rPr>
        <w:t>.</w:t>
      </w:r>
    </w:p>
    <w:p w:rsidR="0057277B" w:rsidRPr="0057277B" w:rsidRDefault="0057277B" w:rsidP="00732BDE">
      <w:pPr>
        <w:tabs>
          <w:tab w:val="left" w:pos="567"/>
        </w:tabs>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Please</w:t>
      </w:r>
      <w:r w:rsidR="006C6798">
        <w:rPr>
          <w:rFonts w:ascii="Times New Roman" w:eastAsia="Times New Roman" w:hAnsi="Times New Roman"/>
          <w:sz w:val="24"/>
          <w:szCs w:val="24"/>
          <w:lang w:eastAsia="en-GB"/>
        </w:rPr>
        <w:t xml:space="preserve"> provide the justification of such aid: </w:t>
      </w:r>
    </w:p>
    <w:p w:rsidR="0057277B" w:rsidRPr="0057277B" w:rsidRDefault="0057277B" w:rsidP="00732BDE">
      <w:pPr>
        <w:tabs>
          <w:tab w:val="left" w:pos="567"/>
        </w:tabs>
        <w:spacing w:after="240" w:line="240" w:lineRule="auto"/>
        <w:ind w:left="567"/>
        <w:jc w:val="both"/>
        <w:rPr>
          <w:rFonts w:ascii="Times New Roman" w:hAnsi="Times New Roman"/>
          <w:sz w:val="24"/>
          <w:szCs w:val="24"/>
        </w:rPr>
      </w:pPr>
      <w:r w:rsidRPr="0057277B">
        <w:rPr>
          <w:rFonts w:ascii="Times New Roman" w:eastAsia="Times New Roman" w:hAnsi="Times New Roman"/>
          <w:sz w:val="24"/>
          <w:szCs w:val="24"/>
          <w:lang w:eastAsia="en-GB"/>
        </w:rPr>
        <w:t>…………………………………………………………………………………………………………………………………………………………………………</w:t>
      </w:r>
      <w:r w:rsidR="00732BDE">
        <w:rPr>
          <w:rFonts w:ascii="Times New Roman" w:eastAsia="Times New Roman" w:hAnsi="Times New Roman"/>
          <w:sz w:val="24"/>
          <w:szCs w:val="24"/>
          <w:lang w:eastAsia="en-GB"/>
        </w:rPr>
        <w:t>………………</w:t>
      </w:r>
    </w:p>
    <w:p w:rsidR="0057277B" w:rsidRPr="0057277B" w:rsidRDefault="0057277B" w:rsidP="0081634C">
      <w:pPr>
        <w:ind w:left="709" w:hanging="709"/>
        <w:jc w:val="both"/>
        <w:rPr>
          <w:rFonts w:ascii="Times New Roman" w:hAnsi="Times New Roman"/>
          <w:sz w:val="24"/>
          <w:szCs w:val="24"/>
        </w:rPr>
      </w:pPr>
      <w:r w:rsidRPr="0057277B">
        <w:rPr>
          <w:rFonts w:ascii="Times New Roman" w:hAnsi="Times New Roman"/>
          <w:sz w:val="24"/>
          <w:szCs w:val="24"/>
        </w:rPr>
        <w:t xml:space="preserve">1.4. </w:t>
      </w:r>
      <w:r w:rsidRPr="0057277B">
        <w:rPr>
          <w:rFonts w:ascii="Times New Roman" w:hAnsi="Times New Roman"/>
          <w:sz w:val="24"/>
          <w:szCs w:val="24"/>
        </w:rPr>
        <w:tab/>
      </w:r>
      <w:r w:rsidRPr="0057277B">
        <w:rPr>
          <w:rFonts w:ascii="Times New Roman" w:hAnsi="Times New Roman"/>
          <w:sz w:val="24"/>
          <w:szCs w:val="24"/>
        </w:rPr>
        <w:tab/>
        <w:t xml:space="preserve">Is the aid granted for operations for the conservation </w:t>
      </w:r>
      <w:r w:rsidR="006C6798">
        <w:rPr>
          <w:rFonts w:ascii="Times New Roman" w:hAnsi="Times New Roman"/>
          <w:sz w:val="24"/>
          <w:szCs w:val="24"/>
        </w:rPr>
        <w:t xml:space="preserve">and promotion </w:t>
      </w:r>
      <w:r w:rsidRPr="0057277B">
        <w:rPr>
          <w:rFonts w:ascii="Times New Roman" w:hAnsi="Times New Roman"/>
          <w:sz w:val="24"/>
          <w:szCs w:val="24"/>
        </w:rPr>
        <w:t>of</w:t>
      </w:r>
      <w:r w:rsidR="006C6798">
        <w:rPr>
          <w:rFonts w:ascii="Times New Roman" w:hAnsi="Times New Roman"/>
          <w:sz w:val="24"/>
          <w:szCs w:val="24"/>
        </w:rPr>
        <w:t xml:space="preserve"> forest</w:t>
      </w:r>
      <w:r w:rsidRPr="0057277B">
        <w:rPr>
          <w:rFonts w:ascii="Times New Roman" w:hAnsi="Times New Roman"/>
          <w:sz w:val="24"/>
          <w:szCs w:val="24"/>
        </w:rPr>
        <w:t xml:space="preserve"> genetic resources? </w:t>
      </w:r>
    </w:p>
    <w:p w:rsidR="0057277B" w:rsidRPr="0057277B" w:rsidRDefault="0057277B" w:rsidP="0057277B">
      <w:pPr>
        <w:tabs>
          <w:tab w:val="left" w:pos="2161"/>
        </w:tabs>
        <w:spacing w:after="240" w:line="240" w:lineRule="auto"/>
        <w:ind w:left="709" w:hanging="709"/>
        <w:jc w:val="both"/>
        <w:rPr>
          <w:rFonts w:ascii="Times New Roman" w:eastAsia="Times New Roman" w:hAnsi="Times New Roman"/>
          <w:sz w:val="24"/>
          <w:szCs w:val="24"/>
          <w:lang w:eastAsia="en-GB"/>
        </w:rPr>
      </w:pPr>
      <w:r w:rsidRPr="0057277B">
        <w:rPr>
          <w:rFonts w:ascii="Times New Roman" w:eastAsia="Times New Roman" w:hAnsi="Times New Roman"/>
          <w:b/>
          <w:sz w:val="24"/>
          <w:szCs w:val="24"/>
          <w:lang w:eastAsia="en-GB"/>
        </w:rPr>
        <w:tab/>
      </w: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b/>
          <w:sz w:val="24"/>
          <w:szCs w:val="24"/>
          <w:lang w:eastAsia="en-GB"/>
        </w:rPr>
        <w:fldChar w:fldCharType="end"/>
      </w:r>
      <w:r w:rsidRPr="0057277B">
        <w:rPr>
          <w:rFonts w:ascii="Times New Roman" w:eastAsia="Times New Roman" w:hAnsi="Times New Roman"/>
          <w:b/>
          <w:sz w:val="24"/>
          <w:szCs w:val="24"/>
          <w:lang w:eastAsia="en-GB"/>
        </w:rPr>
        <w:t xml:space="preserve">        </w:t>
      </w:r>
      <w:r w:rsidRPr="0057277B">
        <w:rPr>
          <w:rFonts w:ascii="Times New Roman" w:eastAsia="Times New Roman" w:hAnsi="Times New Roman"/>
          <w:sz w:val="24"/>
          <w:szCs w:val="24"/>
          <w:lang w:eastAsia="en-GB"/>
        </w:rPr>
        <w:t>yes</w:t>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b/>
          <w:sz w:val="24"/>
          <w:szCs w:val="24"/>
          <w:lang w:eastAsia="en-GB"/>
        </w:rPr>
        <w:fldChar w:fldCharType="end"/>
      </w:r>
      <w:r w:rsidRPr="0057277B">
        <w:rPr>
          <w:rFonts w:ascii="Times New Roman" w:eastAsia="Times New Roman" w:hAnsi="Times New Roman"/>
          <w:sz w:val="24"/>
          <w:szCs w:val="24"/>
          <w:lang w:eastAsia="en-GB"/>
        </w:rPr>
        <w:tab/>
        <w:t>no</w:t>
      </w:r>
    </w:p>
    <w:p w:rsidR="0057277B" w:rsidRPr="0057277B" w:rsidRDefault="0057277B" w:rsidP="0057277B">
      <w:pPr>
        <w:tabs>
          <w:tab w:val="left" w:pos="2161"/>
        </w:tabs>
        <w:spacing w:after="240" w:line="240" w:lineRule="auto"/>
        <w:ind w:left="709" w:hanging="709"/>
        <w:jc w:val="both"/>
        <w:rPr>
          <w:rFonts w:ascii="Times New Roman" w:eastAsia="Times New Roman" w:hAnsi="Times New Roman"/>
          <w:sz w:val="24"/>
          <w:szCs w:val="24"/>
          <w:lang w:eastAsia="en-GB"/>
        </w:rPr>
      </w:pPr>
      <w:bookmarkStart w:id="1" w:name="_Ref388370528"/>
      <w:r w:rsidRPr="0057277B">
        <w:rPr>
          <w:rFonts w:ascii="Times New Roman" w:eastAsia="Times New Roman" w:hAnsi="Times New Roman"/>
          <w:sz w:val="24"/>
          <w:szCs w:val="24"/>
          <w:lang w:eastAsia="en-GB"/>
        </w:rPr>
        <w:tab/>
      </w:r>
      <w:r w:rsidR="006C6798">
        <w:rPr>
          <w:rFonts w:ascii="Times New Roman" w:eastAsia="Times New Roman" w:hAnsi="Times New Roman"/>
          <w:sz w:val="24"/>
          <w:szCs w:val="24"/>
          <w:lang w:eastAsia="en-GB"/>
        </w:rPr>
        <w:t>If the answer is yes, p</w:t>
      </w:r>
      <w:r w:rsidRPr="0057277B">
        <w:rPr>
          <w:rFonts w:ascii="Times New Roman" w:eastAsia="Times New Roman" w:hAnsi="Times New Roman"/>
          <w:sz w:val="24"/>
          <w:szCs w:val="24"/>
          <w:lang w:eastAsia="en-GB"/>
        </w:rPr>
        <w:t xml:space="preserve">lease confirm </w:t>
      </w:r>
      <w:r w:rsidR="00325FCD">
        <w:rPr>
          <w:rFonts w:ascii="Times New Roman" w:eastAsia="Times New Roman" w:hAnsi="Times New Roman"/>
          <w:sz w:val="24"/>
          <w:szCs w:val="24"/>
          <w:lang w:eastAsia="en-GB"/>
        </w:rPr>
        <w:t xml:space="preserve">that </w:t>
      </w:r>
      <w:r w:rsidRPr="0057277B">
        <w:rPr>
          <w:rFonts w:ascii="Times New Roman" w:eastAsia="Times New Roman" w:hAnsi="Times New Roman"/>
          <w:sz w:val="24"/>
          <w:szCs w:val="24"/>
          <w:lang w:eastAsia="en-GB"/>
        </w:rPr>
        <w:t>the operations include the following:</w:t>
      </w:r>
      <w:bookmarkEnd w:id="1"/>
    </w:p>
    <w:p w:rsidR="0057277B" w:rsidRPr="0057277B" w:rsidRDefault="0057277B" w:rsidP="0057277B">
      <w:pPr>
        <w:tabs>
          <w:tab w:val="left" w:pos="2161"/>
        </w:tabs>
        <w:spacing w:after="240" w:line="240" w:lineRule="auto"/>
        <w:ind w:left="1440"/>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 xml:space="preserve">  (a) targeted actions: actions promoting the in situ and ex situ conservation, characterisation, collection and utilisation of genetic resources in forestry, including web-based inventories of genetic resources currently conserved in situ, including on-forest holding conservation, and of ex situ collections and databases;</w:t>
      </w:r>
      <w:r w:rsidR="006C6798">
        <w:rPr>
          <w:rFonts w:ascii="Times New Roman" w:eastAsia="Times New Roman" w:hAnsi="Times New Roman"/>
          <w:sz w:val="24"/>
          <w:szCs w:val="24"/>
          <w:lang w:eastAsia="en-GB"/>
        </w:rPr>
        <w:t xml:space="preserve"> </w:t>
      </w:r>
    </w:p>
    <w:p w:rsidR="0057277B" w:rsidRPr="0057277B" w:rsidRDefault="0057277B" w:rsidP="0057277B">
      <w:pPr>
        <w:tabs>
          <w:tab w:val="left" w:pos="2161"/>
        </w:tabs>
        <w:spacing w:after="240" w:line="240" w:lineRule="auto"/>
        <w:ind w:left="1440"/>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 xml:space="preserve">  (b) concerted actions: actions promoting the exchange of information for the conservation, characterisation, collection and utilisation of genetic resources in Union forestry, among competent organisations in the Member States;</w:t>
      </w:r>
      <w:r w:rsidR="006C6798">
        <w:rPr>
          <w:rFonts w:ascii="Times New Roman" w:eastAsia="Times New Roman" w:hAnsi="Times New Roman"/>
          <w:sz w:val="24"/>
          <w:szCs w:val="24"/>
          <w:lang w:eastAsia="en-GB"/>
        </w:rPr>
        <w:t xml:space="preserve"> </w:t>
      </w:r>
    </w:p>
    <w:p w:rsidR="0057277B" w:rsidRPr="0057277B" w:rsidRDefault="0057277B" w:rsidP="0057277B">
      <w:pPr>
        <w:tabs>
          <w:tab w:val="left" w:pos="2161"/>
        </w:tabs>
        <w:spacing w:after="240" w:line="240" w:lineRule="auto"/>
        <w:ind w:left="1440"/>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sz w:val="24"/>
          <w:szCs w:val="24"/>
          <w:lang w:eastAsia="en-GB"/>
        </w:rPr>
        <w:instrText xml:space="preserve"> FORMCHECKBOX </w:instrText>
      </w:r>
      <w:r w:rsidRPr="0057277B">
        <w:rPr>
          <w:rFonts w:ascii="Times New Roman" w:eastAsia="Times New Roman" w:hAnsi="Times New Roman"/>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 xml:space="preserve">  (c) accompanying actions: information, dissemination and advisory actions involving non-governmental organisations and other relevant stakeholders, training courses and the preparation of technical reports.</w:t>
      </w:r>
    </w:p>
    <w:p w:rsidR="0057277B" w:rsidRPr="0057277B" w:rsidRDefault="0057277B" w:rsidP="0057277B">
      <w:pPr>
        <w:tabs>
          <w:tab w:val="left" w:pos="2161"/>
        </w:tabs>
        <w:spacing w:after="240" w:line="240" w:lineRule="auto"/>
        <w:ind w:left="709" w:hanging="709"/>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ab/>
        <w:t>Please describe in more detail the operations concerning the conservation and promotion of forest genetic resources referred to in points (a), (b) and (c):</w:t>
      </w:r>
    </w:p>
    <w:p w:rsidR="0057277B" w:rsidRPr="0057277B" w:rsidRDefault="0057277B" w:rsidP="0057277B">
      <w:pPr>
        <w:tabs>
          <w:tab w:val="left" w:pos="2161"/>
        </w:tabs>
        <w:spacing w:after="240" w:line="240" w:lineRule="auto"/>
        <w:ind w:left="709" w:hanging="709"/>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ab/>
        <w:t>……………………………………………………………………………………………………………………………………………………………………………………</w:t>
      </w:r>
    </w:p>
    <w:p w:rsidR="0057277B" w:rsidRPr="0057277B" w:rsidRDefault="006C6798" w:rsidP="0081634C">
      <w:pPr>
        <w:numPr>
          <w:ilvl w:val="0"/>
          <w:numId w:val="6"/>
        </w:numPr>
        <w:ind w:left="0" w:firstLine="0"/>
        <w:jc w:val="both"/>
        <w:rPr>
          <w:rFonts w:ascii="Times New Roman" w:hAnsi="Times New Roman"/>
          <w:sz w:val="24"/>
          <w:szCs w:val="24"/>
        </w:rPr>
      </w:pPr>
      <w:r>
        <w:rPr>
          <w:rFonts w:ascii="Times New Roman" w:hAnsi="Times New Roman"/>
          <w:sz w:val="24"/>
          <w:szCs w:val="24"/>
        </w:rPr>
        <w:t xml:space="preserve">Please indicate the maximum aid intensity: </w:t>
      </w:r>
    </w:p>
    <w:p w:rsidR="006C6798" w:rsidRDefault="0057277B" w:rsidP="004068DD">
      <w:pPr>
        <w:tabs>
          <w:tab w:val="left" w:pos="2161"/>
        </w:tabs>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b/>
          <w:sz w:val="24"/>
          <w:szCs w:val="24"/>
          <w:lang w:eastAsia="en-GB"/>
        </w:rPr>
        <w:fldChar w:fldCharType="end"/>
      </w:r>
      <w:r w:rsidRPr="0057277B">
        <w:rPr>
          <w:rFonts w:ascii="Times New Roman" w:eastAsia="Times New Roman" w:hAnsi="Times New Roman"/>
          <w:b/>
          <w:sz w:val="24"/>
          <w:szCs w:val="24"/>
          <w:lang w:eastAsia="en-GB"/>
        </w:rPr>
        <w:t xml:space="preserve">        </w:t>
      </w:r>
      <w:r w:rsidR="006C6798" w:rsidRPr="006C6798">
        <w:rPr>
          <w:rFonts w:ascii="Times New Roman" w:hAnsi="Times New Roman"/>
          <w:sz w:val="24"/>
          <w:szCs w:val="24"/>
        </w:rPr>
        <w:t>up to 120 % of the eligible costs for biodiversity, climate, water or soil related services, collective schemes and result-based payments schemes, such as carbon farming schemes;</w:t>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p>
    <w:p w:rsidR="006C6798" w:rsidRDefault="0057277B" w:rsidP="004068DD">
      <w:pPr>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b/>
          <w:sz w:val="24"/>
          <w:szCs w:val="24"/>
          <w:lang w:eastAsia="en-GB"/>
        </w:rPr>
        <w:fldChar w:fldCharType="end"/>
      </w:r>
      <w:r w:rsidR="006C6798">
        <w:rPr>
          <w:rFonts w:ascii="Times New Roman" w:eastAsia="Times New Roman" w:hAnsi="Times New Roman"/>
          <w:sz w:val="24"/>
          <w:szCs w:val="24"/>
          <w:lang w:eastAsia="en-GB"/>
        </w:rPr>
        <w:tab/>
      </w:r>
      <w:r w:rsidR="006C6798" w:rsidRPr="004C25DE">
        <w:rPr>
          <w:rFonts w:ascii="Times New Roman" w:hAnsi="Times New Roman"/>
          <w:sz w:val="24"/>
          <w:szCs w:val="24"/>
        </w:rPr>
        <w:t xml:space="preserve">up to the value of the forest-environment and climate services that are not remunerated by the market, in the case of schemes calculating the eligible costs on the basis of point </w:t>
      </w:r>
      <w:r w:rsidR="006C6798" w:rsidRPr="004C25DE">
        <w:rPr>
          <w:rFonts w:ascii="Times New Roman" w:hAnsi="Times New Roman"/>
          <w:sz w:val="24"/>
          <w:szCs w:val="24"/>
        </w:rPr>
        <w:fldChar w:fldCharType="begin"/>
      </w:r>
      <w:r w:rsidR="006C6798" w:rsidRPr="004C25DE">
        <w:rPr>
          <w:rFonts w:ascii="Times New Roman" w:hAnsi="Times New Roman"/>
          <w:sz w:val="24"/>
          <w:szCs w:val="24"/>
        </w:rPr>
        <w:instrText xml:space="preserve"> REF _Ref88650635 \r \h  \* MERGEFORMAT </w:instrText>
      </w:r>
      <w:r w:rsidR="006C6798" w:rsidRPr="004C25DE">
        <w:rPr>
          <w:rFonts w:ascii="Times New Roman" w:hAnsi="Times New Roman"/>
          <w:sz w:val="24"/>
          <w:szCs w:val="24"/>
        </w:rPr>
      </w:r>
      <w:r w:rsidR="006C6798" w:rsidRPr="004C25DE">
        <w:rPr>
          <w:rFonts w:ascii="Times New Roman" w:hAnsi="Times New Roman"/>
          <w:sz w:val="24"/>
          <w:szCs w:val="24"/>
        </w:rPr>
        <w:fldChar w:fldCharType="separate"/>
      </w:r>
      <w:r w:rsidR="006C6798" w:rsidRPr="004C25DE">
        <w:rPr>
          <w:rFonts w:ascii="Times New Roman" w:hAnsi="Times New Roman"/>
          <w:sz w:val="24"/>
          <w:szCs w:val="24"/>
        </w:rPr>
        <w:t>(557)</w:t>
      </w:r>
      <w:r w:rsidR="006C6798" w:rsidRPr="004C25DE">
        <w:rPr>
          <w:rFonts w:ascii="Times New Roman" w:hAnsi="Times New Roman"/>
          <w:sz w:val="24"/>
          <w:szCs w:val="24"/>
        </w:rPr>
        <w:fldChar w:fldCharType="end"/>
      </w:r>
      <w:r w:rsidR="006C6798" w:rsidRPr="004C25DE">
        <w:rPr>
          <w:rFonts w:ascii="Times New Roman" w:hAnsi="Times New Roman"/>
          <w:sz w:val="24"/>
          <w:szCs w:val="24"/>
        </w:rPr>
        <w:fldChar w:fldCharType="begin"/>
      </w:r>
      <w:r w:rsidR="006C6798" w:rsidRPr="004C25DE">
        <w:rPr>
          <w:rFonts w:ascii="Times New Roman" w:hAnsi="Times New Roman"/>
          <w:sz w:val="24"/>
          <w:szCs w:val="24"/>
        </w:rPr>
        <w:instrText xml:space="preserve"> REF _Ref88650638 \r \h  \* MERGEFORMAT </w:instrText>
      </w:r>
      <w:r w:rsidR="006C6798" w:rsidRPr="004C25DE">
        <w:rPr>
          <w:rFonts w:ascii="Times New Roman" w:hAnsi="Times New Roman"/>
          <w:sz w:val="24"/>
          <w:szCs w:val="24"/>
        </w:rPr>
      </w:r>
      <w:r w:rsidR="006C6798" w:rsidRPr="004C25DE">
        <w:rPr>
          <w:rFonts w:ascii="Times New Roman" w:hAnsi="Times New Roman"/>
          <w:sz w:val="24"/>
          <w:szCs w:val="24"/>
        </w:rPr>
        <w:fldChar w:fldCharType="separate"/>
      </w:r>
      <w:r w:rsidR="006C6798" w:rsidRPr="004C25DE">
        <w:rPr>
          <w:rFonts w:ascii="Times New Roman" w:hAnsi="Times New Roman"/>
          <w:sz w:val="24"/>
          <w:szCs w:val="24"/>
        </w:rPr>
        <w:t>(b)</w:t>
      </w:r>
      <w:r w:rsidR="006C6798" w:rsidRPr="004C25DE">
        <w:rPr>
          <w:rFonts w:ascii="Times New Roman" w:hAnsi="Times New Roman"/>
          <w:sz w:val="24"/>
          <w:szCs w:val="24"/>
        </w:rPr>
        <w:fldChar w:fldCharType="end"/>
      </w:r>
      <w:r w:rsidR="006C6798">
        <w:rPr>
          <w:rFonts w:ascii="Times New Roman" w:eastAsia="Times New Roman" w:hAnsi="Times New Roman"/>
          <w:sz w:val="24"/>
          <w:szCs w:val="24"/>
          <w:lang w:eastAsia="en-GB"/>
        </w:rPr>
        <w:t xml:space="preserve"> of the Guidelines;</w:t>
      </w:r>
    </w:p>
    <w:p w:rsidR="0057277B" w:rsidRPr="004C25DE" w:rsidRDefault="006C6798" w:rsidP="004068DD">
      <w:pPr>
        <w:spacing w:after="240" w:line="240" w:lineRule="auto"/>
        <w:ind w:left="567"/>
        <w:jc w:val="both"/>
        <w:rPr>
          <w:rFonts w:ascii="Times New Roman" w:eastAsia="Times New Roman" w:hAnsi="Times New Roman"/>
          <w:sz w:val="24"/>
          <w:szCs w:val="24"/>
          <w:lang w:eastAsia="en-GB"/>
        </w:rPr>
      </w:pP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004C25DE" w:rsidRPr="004C25DE">
        <w:rPr>
          <w:rFonts w:ascii="Times New Roman" w:hAnsi="Times New Roman"/>
          <w:sz w:val="24"/>
          <w:szCs w:val="24"/>
        </w:rPr>
        <w:t>up to 100 % of the eligible costs for the conservation and promotion of forest genetic resources and in all other cases</w:t>
      </w:r>
      <w:r w:rsidR="004C25DE" w:rsidRPr="004C25DE">
        <w:rPr>
          <w:rFonts w:ascii="Times New Roman" w:eastAsia="Times New Roman" w:hAnsi="Times New Roman"/>
          <w:sz w:val="24"/>
          <w:szCs w:val="24"/>
          <w:lang w:eastAsia="en-GB"/>
        </w:rPr>
        <w:t>.</w:t>
      </w:r>
    </w:p>
    <w:p w:rsidR="0057277B" w:rsidRPr="0057277B" w:rsidRDefault="006C6798" w:rsidP="0057277B">
      <w:pPr>
        <w:spacing w:after="0" w:line="240" w:lineRule="auto"/>
        <w:ind w:left="426"/>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57277B" w:rsidRPr="0057277B" w:rsidRDefault="0057277B" w:rsidP="0057277B">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ind w:hanging="720"/>
        <w:jc w:val="both"/>
        <w:rPr>
          <w:rFonts w:ascii="Times New Roman" w:eastAsia="Times New Roman" w:hAnsi="Times New Roman"/>
          <w:b/>
          <w:sz w:val="24"/>
          <w:szCs w:val="24"/>
          <w:lang w:eastAsia="en-GB"/>
        </w:rPr>
      </w:pPr>
      <w:r w:rsidRPr="0057277B">
        <w:rPr>
          <w:rFonts w:ascii="Times New Roman" w:eastAsia="Times New Roman" w:hAnsi="Times New Roman"/>
          <w:b/>
          <w:sz w:val="24"/>
          <w:szCs w:val="24"/>
          <w:lang w:eastAsia="en-GB"/>
        </w:rPr>
        <w:t xml:space="preserve">REVISION CLAUSE </w:t>
      </w:r>
    </w:p>
    <w:p w:rsidR="0057277B" w:rsidRPr="0057277B" w:rsidRDefault="0057277B" w:rsidP="0057277B">
      <w:pPr>
        <w:autoSpaceDE w:val="0"/>
        <w:autoSpaceDN w:val="0"/>
        <w:adjustRightInd w:val="0"/>
        <w:spacing w:after="0" w:line="240" w:lineRule="auto"/>
        <w:jc w:val="both"/>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ind w:left="709" w:hanging="709"/>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2.1.</w:t>
      </w:r>
      <w:r w:rsidRPr="0057277B">
        <w:rPr>
          <w:rFonts w:ascii="Times New Roman" w:eastAsia="Times New Roman" w:hAnsi="Times New Roman"/>
          <w:sz w:val="24"/>
          <w:szCs w:val="24"/>
          <w:lang w:eastAsia="en-GB"/>
        </w:rPr>
        <w:tab/>
        <w:t xml:space="preserve"> </w:t>
      </w:r>
      <w:r w:rsidR="004A0C20">
        <w:rPr>
          <w:rFonts w:ascii="Times New Roman" w:eastAsia="Times New Roman" w:hAnsi="Times New Roman"/>
          <w:sz w:val="24"/>
          <w:szCs w:val="24"/>
          <w:lang w:eastAsia="en-GB"/>
        </w:rPr>
        <w:t xml:space="preserve">Please confirm that </w:t>
      </w:r>
      <w:r w:rsidRPr="0057277B">
        <w:rPr>
          <w:rFonts w:ascii="Times New Roman" w:eastAsia="Times New Roman" w:hAnsi="Times New Roman"/>
          <w:sz w:val="24"/>
          <w:szCs w:val="24"/>
          <w:lang w:eastAsia="en-GB"/>
        </w:rPr>
        <w:t>a revision clause</w:t>
      </w:r>
      <w:r w:rsidR="004A0C20">
        <w:rPr>
          <w:rFonts w:ascii="Times New Roman" w:eastAsia="Times New Roman" w:hAnsi="Times New Roman"/>
          <w:sz w:val="24"/>
          <w:szCs w:val="24"/>
          <w:lang w:eastAsia="en-GB"/>
        </w:rPr>
        <w:t xml:space="preserve"> is</w:t>
      </w:r>
      <w:r w:rsidRPr="0057277B">
        <w:rPr>
          <w:rFonts w:ascii="Times New Roman" w:eastAsia="Times New Roman" w:hAnsi="Times New Roman"/>
          <w:sz w:val="24"/>
          <w:szCs w:val="24"/>
          <w:lang w:eastAsia="en-GB"/>
        </w:rPr>
        <w:t xml:space="preserve"> provided for the operations included in this aid</w:t>
      </w:r>
      <w:r w:rsidR="004A0C20">
        <w:rPr>
          <w:rFonts w:ascii="Times New Roman" w:eastAsia="Times New Roman" w:hAnsi="Times New Roman"/>
          <w:sz w:val="24"/>
          <w:szCs w:val="24"/>
          <w:lang w:eastAsia="en-GB"/>
        </w:rPr>
        <w:t>:</w:t>
      </w:r>
    </w:p>
    <w:p w:rsidR="0057277B" w:rsidRPr="0057277B" w:rsidRDefault="0057277B" w:rsidP="0057277B">
      <w:pPr>
        <w:autoSpaceDE w:val="0"/>
        <w:autoSpaceDN w:val="0"/>
        <w:adjustRightInd w:val="0"/>
        <w:spacing w:after="0" w:line="240" w:lineRule="auto"/>
        <w:ind w:left="709" w:hanging="709"/>
        <w:jc w:val="both"/>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ind w:left="709"/>
        <w:jc w:val="both"/>
        <w:rPr>
          <w:rFonts w:ascii="Times New Roman" w:eastAsia="Times New Roman" w:hAnsi="Times New Roman"/>
          <w:sz w:val="24"/>
          <w:szCs w:val="24"/>
          <w:lang w:eastAsia="en-GB"/>
        </w:rPr>
      </w:pP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ab/>
        <w:t>yes</w:t>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sz w:val="24"/>
          <w:szCs w:val="24"/>
          <w:lang w:eastAsia="en-GB"/>
        </w:rPr>
        <w:fldChar w:fldCharType="end"/>
      </w:r>
      <w:r w:rsidRPr="0057277B">
        <w:rPr>
          <w:rFonts w:ascii="Times New Roman" w:eastAsia="Times New Roman" w:hAnsi="Times New Roman"/>
          <w:sz w:val="24"/>
          <w:szCs w:val="24"/>
          <w:lang w:eastAsia="en-GB"/>
        </w:rPr>
        <w:tab/>
        <w:t>no</w:t>
      </w:r>
    </w:p>
    <w:p w:rsidR="0057277B" w:rsidRPr="0057277B" w:rsidRDefault="0057277B" w:rsidP="0057277B">
      <w:pPr>
        <w:autoSpaceDE w:val="0"/>
        <w:autoSpaceDN w:val="0"/>
        <w:adjustRightInd w:val="0"/>
        <w:spacing w:after="0" w:line="240" w:lineRule="auto"/>
        <w:ind w:left="709" w:hanging="709"/>
        <w:jc w:val="both"/>
        <w:rPr>
          <w:rFonts w:ascii="Times New Roman" w:eastAsia="Times New Roman" w:hAnsi="Times New Roman"/>
          <w:sz w:val="24"/>
          <w:szCs w:val="24"/>
          <w:lang w:eastAsia="en-GB"/>
        </w:rPr>
      </w:pPr>
    </w:p>
    <w:p w:rsidR="0057277B" w:rsidRPr="0057277B" w:rsidRDefault="004A0C20" w:rsidP="0057277B">
      <w:pPr>
        <w:autoSpaceDE w:val="0"/>
        <w:autoSpaceDN w:val="0"/>
        <w:adjustRightInd w:val="0"/>
        <w:spacing w:after="0" w:line="240" w:lineRule="auto"/>
        <w:ind w:left="709"/>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57277B" w:rsidRPr="0057277B">
        <w:rPr>
          <w:rFonts w:ascii="Times New Roman" w:eastAsia="Times New Roman" w:hAnsi="Times New Roman"/>
          <w:sz w:val="24"/>
          <w:szCs w:val="24"/>
          <w:lang w:eastAsia="en-GB"/>
        </w:rPr>
        <w:t>lease note that in accordance with point</w:t>
      </w:r>
      <w:r>
        <w:rPr>
          <w:rFonts w:ascii="Times New Roman" w:eastAsia="Times New Roman" w:hAnsi="Times New Roman"/>
          <w:sz w:val="24"/>
          <w:szCs w:val="24"/>
          <w:lang w:eastAsia="en-GB"/>
        </w:rPr>
        <w:t xml:space="preserve"> (647) </w:t>
      </w:r>
      <w:r w:rsidR="0057277B" w:rsidRPr="0057277B">
        <w:rPr>
          <w:rFonts w:ascii="Times New Roman" w:eastAsia="Times New Roman" w:hAnsi="Times New Roman"/>
          <w:sz w:val="24"/>
          <w:szCs w:val="24"/>
          <w:lang w:eastAsia="en-GB"/>
        </w:rPr>
        <w:t>of the Guidelines, the Member State is required to provide a revision clause in order to ensure the adjustment of the operations in the case of amendments of the relevant mandatory standards, requirements or obligations referred to in Section 2.3. of Chapter 2 of Part II of the Guidelines beyond which the commitments referred to in that Section have to go.</w:t>
      </w:r>
    </w:p>
    <w:p w:rsidR="0057277B" w:rsidRPr="0057277B" w:rsidRDefault="0057277B" w:rsidP="0057277B">
      <w:pPr>
        <w:autoSpaceDE w:val="0"/>
        <w:autoSpaceDN w:val="0"/>
        <w:adjustRightInd w:val="0"/>
        <w:spacing w:after="0" w:line="240" w:lineRule="auto"/>
        <w:ind w:left="709" w:hanging="709"/>
        <w:jc w:val="both"/>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ind w:left="709" w:hanging="709"/>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2.2.</w:t>
      </w:r>
      <w:r w:rsidRPr="0057277B">
        <w:rPr>
          <w:rFonts w:ascii="Times New Roman" w:eastAsia="Times New Roman" w:hAnsi="Times New Roman"/>
          <w:sz w:val="24"/>
          <w:szCs w:val="24"/>
          <w:lang w:eastAsia="en-GB"/>
        </w:rPr>
        <w:tab/>
        <w:t>Does this aid extend beyond the rural development programming period 20</w:t>
      </w:r>
      <w:r w:rsidR="004A0C20">
        <w:rPr>
          <w:rFonts w:ascii="Times New Roman" w:eastAsia="Times New Roman" w:hAnsi="Times New Roman"/>
          <w:sz w:val="24"/>
          <w:szCs w:val="24"/>
          <w:lang w:eastAsia="en-GB"/>
        </w:rPr>
        <w:t>23</w:t>
      </w:r>
      <w:r w:rsidRPr="0057277B">
        <w:rPr>
          <w:rFonts w:ascii="Times New Roman" w:eastAsia="Times New Roman" w:hAnsi="Times New Roman"/>
          <w:sz w:val="24"/>
          <w:szCs w:val="24"/>
          <w:lang w:eastAsia="en-GB"/>
        </w:rPr>
        <w:t>-202</w:t>
      </w:r>
      <w:r w:rsidR="004A0C20">
        <w:rPr>
          <w:rFonts w:ascii="Times New Roman" w:eastAsia="Times New Roman" w:hAnsi="Times New Roman"/>
          <w:sz w:val="24"/>
          <w:szCs w:val="24"/>
          <w:lang w:eastAsia="en-GB"/>
        </w:rPr>
        <w:t>7</w:t>
      </w:r>
      <w:r w:rsidRPr="0057277B">
        <w:rPr>
          <w:rFonts w:ascii="Times New Roman" w:eastAsia="Times New Roman" w:hAnsi="Times New Roman"/>
          <w:sz w:val="24"/>
          <w:szCs w:val="24"/>
          <w:lang w:eastAsia="en-GB"/>
        </w:rPr>
        <w:t>?</w:t>
      </w:r>
    </w:p>
    <w:p w:rsidR="0057277B" w:rsidRPr="0057277B" w:rsidRDefault="0057277B" w:rsidP="0057277B">
      <w:pPr>
        <w:autoSpaceDE w:val="0"/>
        <w:autoSpaceDN w:val="0"/>
        <w:adjustRightInd w:val="0"/>
        <w:spacing w:after="0" w:line="240" w:lineRule="auto"/>
        <w:ind w:left="709" w:hanging="709"/>
        <w:jc w:val="both"/>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ind w:left="709"/>
        <w:jc w:val="both"/>
        <w:rPr>
          <w:rFonts w:ascii="Times New Roman" w:eastAsia="Times New Roman" w:hAnsi="Times New Roman"/>
          <w:noProof/>
          <w:sz w:val="24"/>
          <w:szCs w:val="24"/>
          <w:lang w:eastAsia="en-GB"/>
        </w:rPr>
      </w:pP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b/>
          <w:sz w:val="24"/>
          <w:szCs w:val="24"/>
          <w:lang w:eastAsia="en-GB"/>
        </w:rPr>
        <w:fldChar w:fldCharType="end"/>
      </w:r>
      <w:r w:rsidRPr="0057277B">
        <w:rPr>
          <w:rFonts w:ascii="Times New Roman" w:eastAsia="Times New Roman" w:hAnsi="Times New Roman"/>
          <w:sz w:val="24"/>
          <w:szCs w:val="24"/>
          <w:lang w:eastAsia="en-GB"/>
        </w:rPr>
        <w:tab/>
        <w:t>yes</w:t>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sz w:val="24"/>
          <w:szCs w:val="24"/>
          <w:lang w:eastAsia="en-GB"/>
        </w:rPr>
        <w:tab/>
      </w:r>
      <w:r w:rsidRPr="0057277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7277B">
        <w:rPr>
          <w:rFonts w:ascii="Times New Roman" w:eastAsia="Times New Roman" w:hAnsi="Times New Roman"/>
          <w:b/>
          <w:sz w:val="24"/>
          <w:szCs w:val="24"/>
          <w:lang w:eastAsia="en-GB"/>
        </w:rPr>
        <w:instrText xml:space="preserve"> FORMCHECKBOX </w:instrText>
      </w:r>
      <w:r w:rsidRPr="0057277B">
        <w:rPr>
          <w:rFonts w:ascii="Times New Roman" w:eastAsia="Times New Roman" w:hAnsi="Times New Roman"/>
          <w:b/>
          <w:sz w:val="24"/>
          <w:szCs w:val="24"/>
          <w:lang w:eastAsia="en-GB"/>
        </w:rPr>
      </w:r>
      <w:r w:rsidRPr="0057277B">
        <w:rPr>
          <w:rFonts w:ascii="Times New Roman" w:eastAsia="Times New Roman" w:hAnsi="Times New Roman"/>
          <w:b/>
          <w:sz w:val="24"/>
          <w:szCs w:val="24"/>
          <w:lang w:eastAsia="en-GB"/>
        </w:rPr>
        <w:fldChar w:fldCharType="end"/>
      </w:r>
      <w:r w:rsidRPr="0057277B">
        <w:rPr>
          <w:rFonts w:ascii="Times New Roman" w:eastAsia="Times New Roman" w:hAnsi="Times New Roman"/>
          <w:sz w:val="24"/>
          <w:szCs w:val="24"/>
          <w:lang w:eastAsia="en-GB"/>
        </w:rPr>
        <w:tab/>
      </w:r>
      <w:r w:rsidRPr="0057277B">
        <w:rPr>
          <w:rFonts w:ascii="Times New Roman" w:eastAsia="Times New Roman" w:hAnsi="Times New Roman"/>
          <w:noProof/>
          <w:sz w:val="24"/>
          <w:szCs w:val="24"/>
          <w:lang w:eastAsia="en-GB"/>
        </w:rPr>
        <w:t>no</w:t>
      </w:r>
    </w:p>
    <w:p w:rsidR="0057277B" w:rsidRPr="0057277B" w:rsidRDefault="0057277B" w:rsidP="0057277B">
      <w:pPr>
        <w:autoSpaceDE w:val="0"/>
        <w:autoSpaceDN w:val="0"/>
        <w:adjustRightInd w:val="0"/>
        <w:spacing w:after="0" w:line="240" w:lineRule="auto"/>
        <w:ind w:left="709" w:hanging="709"/>
        <w:jc w:val="both"/>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ind w:left="709"/>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If the answer is yes, please note that in accordance with point (</w:t>
      </w:r>
      <w:r w:rsidR="004A0C20">
        <w:rPr>
          <w:rFonts w:ascii="Times New Roman" w:eastAsia="Times New Roman" w:hAnsi="Times New Roman"/>
          <w:sz w:val="24"/>
          <w:szCs w:val="24"/>
          <w:lang w:eastAsia="en-GB"/>
        </w:rPr>
        <w:t>648</w:t>
      </w:r>
      <w:r w:rsidRPr="0057277B">
        <w:rPr>
          <w:rFonts w:ascii="Times New Roman" w:eastAsia="Times New Roman" w:hAnsi="Times New Roman"/>
          <w:sz w:val="24"/>
          <w:szCs w:val="24"/>
          <w:lang w:eastAsia="en-GB"/>
        </w:rPr>
        <w:t xml:space="preserve">) of the Guidelines, a revision clause </w:t>
      </w:r>
      <w:r w:rsidR="004A0C20">
        <w:rPr>
          <w:rFonts w:ascii="Times New Roman" w:eastAsia="Times New Roman" w:hAnsi="Times New Roman"/>
          <w:sz w:val="24"/>
          <w:szCs w:val="24"/>
          <w:lang w:eastAsia="en-GB"/>
        </w:rPr>
        <w:t xml:space="preserve">must be included </w:t>
      </w:r>
      <w:r w:rsidRPr="0057277B">
        <w:rPr>
          <w:rFonts w:ascii="Times New Roman" w:eastAsia="Times New Roman" w:hAnsi="Times New Roman"/>
          <w:sz w:val="24"/>
          <w:szCs w:val="24"/>
          <w:lang w:eastAsia="en-GB"/>
        </w:rPr>
        <w:t>in order to allow for the adjustment of the operations to the legal framework of the following programming period.</w:t>
      </w:r>
    </w:p>
    <w:p w:rsidR="0057277B" w:rsidRPr="0057277B" w:rsidRDefault="0057277B" w:rsidP="0057277B">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rPr>
          <w:rFonts w:ascii="Times New Roman" w:eastAsia="Times New Roman" w:hAnsi="Times New Roman"/>
          <w:sz w:val="24"/>
          <w:szCs w:val="24"/>
          <w:lang w:eastAsia="en-GB"/>
        </w:rPr>
      </w:pPr>
    </w:p>
    <w:p w:rsidR="0057277B" w:rsidRPr="0057277B" w:rsidRDefault="0057277B" w:rsidP="0057277B">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57277B">
        <w:rPr>
          <w:rFonts w:ascii="Times New Roman" w:eastAsia="Times New Roman" w:hAnsi="Times New Roman"/>
          <w:b/>
          <w:sz w:val="24"/>
          <w:szCs w:val="24"/>
          <w:lang w:eastAsia="en-GB"/>
        </w:rPr>
        <w:t>OTHER INFORMATION</w:t>
      </w:r>
    </w:p>
    <w:p w:rsidR="0057277B" w:rsidRPr="0057277B" w:rsidRDefault="0057277B" w:rsidP="0057277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57277B" w:rsidRPr="0057277B" w:rsidRDefault="0057277B" w:rsidP="0057277B">
      <w:pPr>
        <w:autoSpaceDE w:val="0"/>
        <w:autoSpaceDN w:val="0"/>
        <w:adjustRightInd w:val="0"/>
        <w:spacing w:after="0" w:line="240" w:lineRule="auto"/>
        <w:rPr>
          <w:rFonts w:ascii="Times New Roman" w:eastAsia="Times New Roman" w:hAnsi="Times New Roman"/>
          <w:sz w:val="24"/>
          <w:szCs w:val="24"/>
          <w:lang w:eastAsia="en-GB"/>
        </w:rPr>
      </w:pPr>
    </w:p>
    <w:p w:rsidR="0057277B" w:rsidRPr="0057277B" w:rsidRDefault="0057277B" w:rsidP="0057277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57277B">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B13" w:rsidRDefault="00975B13" w:rsidP="0057277B">
      <w:pPr>
        <w:spacing w:after="0" w:line="240" w:lineRule="auto"/>
      </w:pPr>
      <w:r>
        <w:separator/>
      </w:r>
    </w:p>
  </w:endnote>
  <w:endnote w:type="continuationSeparator" w:id="0">
    <w:p w:rsidR="00975B13" w:rsidRDefault="00975B13" w:rsidP="00572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6E0" w:rsidRDefault="007226E0">
    <w:pPr>
      <w:pStyle w:val="Footer"/>
      <w:jc w:val="center"/>
    </w:pPr>
    <w:r>
      <w:fldChar w:fldCharType="begin"/>
    </w:r>
    <w:r>
      <w:instrText xml:space="preserve"> PAGE   \* MERGEFORMAT </w:instrText>
    </w:r>
    <w:r>
      <w:fldChar w:fldCharType="separate"/>
    </w:r>
    <w:r w:rsidR="00F02319">
      <w:rPr>
        <w:noProof/>
      </w:rPr>
      <w:t>1</w:t>
    </w:r>
    <w:r>
      <w:rPr>
        <w:noProof/>
      </w:rPr>
      <w:fldChar w:fldCharType="end"/>
    </w:r>
  </w:p>
  <w:p w:rsidR="007226E0" w:rsidRDefault="00722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B13" w:rsidRDefault="00975B13" w:rsidP="0057277B">
      <w:pPr>
        <w:spacing w:after="0" w:line="240" w:lineRule="auto"/>
      </w:pPr>
      <w:r>
        <w:separator/>
      </w:r>
    </w:p>
  </w:footnote>
  <w:footnote w:type="continuationSeparator" w:id="0">
    <w:p w:rsidR="00975B13" w:rsidRDefault="00975B13" w:rsidP="00572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6E0" w:rsidRDefault="007226E0" w:rsidP="007226E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C401E"/>
    <w:multiLevelType w:val="hybridMultilevel"/>
    <w:tmpl w:val="68D071F0"/>
    <w:lvl w:ilvl="0" w:tplc="7992395A">
      <w:start w:val="1"/>
      <w:numFmt w:val="decimal"/>
      <w:lvlText w:val="1.%1."/>
      <w:lvlJc w:val="left"/>
      <w:pPr>
        <w:ind w:left="3054" w:hanging="360"/>
      </w:pPr>
      <w:rPr>
        <w:rFonts w:hint="default"/>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1" w15:restartNumberingAfterBreak="0">
    <w:nsid w:val="0DBC0551"/>
    <w:multiLevelType w:val="hybridMultilevel"/>
    <w:tmpl w:val="66680CDA"/>
    <w:lvl w:ilvl="0" w:tplc="7992395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DC2E73"/>
    <w:multiLevelType w:val="hybridMultilevel"/>
    <w:tmpl w:val="6DF269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F16F42"/>
    <w:multiLevelType w:val="multilevel"/>
    <w:tmpl w:val="DC2875F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57F3D7C"/>
    <w:multiLevelType w:val="hybridMultilevel"/>
    <w:tmpl w:val="D7AA11A0"/>
    <w:lvl w:ilvl="0" w:tplc="7992395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F6749FF"/>
    <w:multiLevelType w:val="hybridMultilevel"/>
    <w:tmpl w:val="FB6E58B2"/>
    <w:lvl w:ilvl="0" w:tplc="7992395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57277B"/>
    <w:rsid w:val="00165E38"/>
    <w:rsid w:val="001A718E"/>
    <w:rsid w:val="00325FCD"/>
    <w:rsid w:val="003D04FD"/>
    <w:rsid w:val="004068DD"/>
    <w:rsid w:val="004A0C20"/>
    <w:rsid w:val="004C25DE"/>
    <w:rsid w:val="0057277B"/>
    <w:rsid w:val="006C6798"/>
    <w:rsid w:val="007226E0"/>
    <w:rsid w:val="00732BDE"/>
    <w:rsid w:val="007349D8"/>
    <w:rsid w:val="0081634C"/>
    <w:rsid w:val="00873FF9"/>
    <w:rsid w:val="00975B13"/>
    <w:rsid w:val="00A60C6D"/>
    <w:rsid w:val="00F02319"/>
    <w:rsid w:val="00F63907"/>
    <w:rsid w:val="00F87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2181E3E-8B8E-45B1-A9F2-8E972788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57277B"/>
    <w:pPr>
      <w:spacing w:after="0" w:line="240" w:lineRule="auto"/>
      <w:ind w:left="4252"/>
    </w:pPr>
  </w:style>
  <w:style w:type="character" w:customStyle="1" w:styleId="SignatureChar">
    <w:name w:val="Signature Char"/>
    <w:basedOn w:val="DefaultParagraphFont"/>
    <w:link w:val="Signature"/>
    <w:uiPriority w:val="99"/>
    <w:semiHidden/>
    <w:rsid w:val="0057277B"/>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7277B"/>
    <w:rPr>
      <w:sz w:val="20"/>
      <w:szCs w:val="20"/>
    </w:rPr>
  </w:style>
  <w:style w:type="character" w:customStyle="1" w:styleId="FootnoteTextChar">
    <w:name w:val="Footnote Text Char"/>
    <w:link w:val="FootnoteText"/>
    <w:uiPriority w:val="99"/>
    <w:rsid w:val="0057277B"/>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57277B"/>
    <w:rPr>
      <w:shd w:val="clear" w:color="auto" w:fill="auto"/>
      <w:vertAlign w:val="superscript"/>
    </w:rPr>
  </w:style>
  <w:style w:type="paragraph" w:styleId="Header">
    <w:name w:val="header"/>
    <w:basedOn w:val="Normal"/>
    <w:link w:val="HeaderChar"/>
    <w:uiPriority w:val="99"/>
    <w:unhideWhenUsed/>
    <w:rsid w:val="0057277B"/>
    <w:pPr>
      <w:tabs>
        <w:tab w:val="center" w:pos="4536"/>
        <w:tab w:val="right" w:pos="9072"/>
      </w:tabs>
    </w:pPr>
  </w:style>
  <w:style w:type="character" w:customStyle="1" w:styleId="HeaderChar">
    <w:name w:val="Header Char"/>
    <w:link w:val="Header"/>
    <w:uiPriority w:val="99"/>
    <w:rsid w:val="0057277B"/>
    <w:rPr>
      <w:rFonts w:ascii="Calibri" w:eastAsia="Calibri" w:hAnsi="Calibri" w:cs="Times New Roman"/>
    </w:rPr>
  </w:style>
  <w:style w:type="paragraph" w:styleId="Footer">
    <w:name w:val="footer"/>
    <w:basedOn w:val="Normal"/>
    <w:link w:val="FooterChar"/>
    <w:uiPriority w:val="99"/>
    <w:unhideWhenUsed/>
    <w:rsid w:val="0057277B"/>
    <w:pPr>
      <w:tabs>
        <w:tab w:val="center" w:pos="4536"/>
        <w:tab w:val="right" w:pos="9072"/>
      </w:tabs>
    </w:pPr>
  </w:style>
  <w:style w:type="character" w:customStyle="1" w:styleId="FooterChar">
    <w:name w:val="Footer Char"/>
    <w:link w:val="Footer"/>
    <w:uiPriority w:val="99"/>
    <w:rsid w:val="0057277B"/>
    <w:rPr>
      <w:rFonts w:ascii="Calibri" w:eastAsia="Calibri" w:hAnsi="Calibri" w:cs="Times New Roman"/>
    </w:rPr>
  </w:style>
  <w:style w:type="paragraph" w:styleId="BalloonText">
    <w:name w:val="Balloon Text"/>
    <w:basedOn w:val="Normal"/>
    <w:link w:val="BalloonTextChar"/>
    <w:uiPriority w:val="99"/>
    <w:semiHidden/>
    <w:unhideWhenUsed/>
    <w:rsid w:val="003D04F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D04F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AE8FDFA0-20D5-45A4-95B6-17B4F617D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3DBAE-F5D3-4010-AE80-B9D7B1258639}">
  <ds:schemaRefs>
    <ds:schemaRef ds:uri="http://schemas.microsoft.com/sharepoint/events"/>
  </ds:schemaRefs>
</ds:datastoreItem>
</file>

<file path=customXml/itemProps3.xml><?xml version="1.0" encoding="utf-8"?>
<ds:datastoreItem xmlns:ds="http://schemas.openxmlformats.org/officeDocument/2006/customXml" ds:itemID="{AF383FD2-5123-497E-AA7F-3B6900706DA6}">
  <ds:schemaRefs>
    <ds:schemaRef ds:uri="http://schemas.microsoft.com/office/2006/metadata/longProperties"/>
  </ds:schemaRefs>
</ds:datastoreItem>
</file>

<file path=customXml/itemProps4.xml><?xml version="1.0" encoding="utf-8"?>
<ds:datastoreItem xmlns:ds="http://schemas.openxmlformats.org/officeDocument/2006/customXml" ds:itemID="{26DC7F88-9478-41F7-9618-00FBCF38C597}">
  <ds:schemaRefs>
    <ds:schemaRef ds:uri="http://purl.org/dc/terms/"/>
    <ds:schemaRef ds:uri="http://purl.org/dc/dcmitype/"/>
    <ds:schemaRef ds:uri="f40d7ad0-5649-4733-b9d0-b459e047d264"/>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4818</Characters>
  <Application>Microsoft Office Word</Application>
  <DocSecurity>0</DocSecurity>
  <Lines>114</Lines>
  <Paragraphs>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2023-01-05T14:36:00Z</dcterms:created>
  <dcterms:modified xsi:type="dcterms:W3CDTF">2023-01-05T14:36:00Z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COMPCOLLAB-474933883-450</vt:lpwstr>
  </property>
  <property fmtid="{D5CDD505-2E9C-101B-9397-08002B2CF9AE}" pid="3" name="_dlc_DocIdItemGuid">
    <vt:lpwstr>e97a2b71-df85-4034-8e38-da5e1586bde4</vt:lpwstr>
  </property>
  <property fmtid="{D5CDD505-2E9C-101B-9397-08002B2CF9AE}" pid="4" name="_dlc_DocIdUrl">
    <vt:lpwstr>https://compcollab.ec.europa.eu/cases/HT.5788/_layouts/15/DocIdRedir.aspx?ID=COMPCOLLAB-474933883-450, COMPCOLLAB-474933883-450</vt:lpwstr>
  </property>
  <property fmtid="{D5CDD505-2E9C-101B-9397-08002B2CF9AE}" pid="5" name="documentCaseTags">
    <vt:lpwstr/>
  </property>
  <property fmtid="{D5CDD505-2E9C-101B-9397-08002B2CF9AE}" pid="6" name="documentGeneralTags">
    <vt:lpwstr/>
  </property>
</Properties>
</file>