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5D7" w:rsidRPr="005615D7" w:rsidRDefault="005615D7" w:rsidP="005615D7">
      <w:pPr>
        <w:jc w:val="right"/>
        <w:rPr>
          <w:rFonts w:ascii="Times New Roman" w:eastAsia="Times New Roman" w:hAnsi="Times New Roman"/>
          <w:i/>
          <w:sz w:val="24"/>
          <w:szCs w:val="24"/>
          <w:lang w:eastAsia="en-GB"/>
        </w:rPr>
      </w:pPr>
      <w:bookmarkStart w:id="0" w:name="_GoBack"/>
      <w:bookmarkEnd w:id="0"/>
    </w:p>
    <w:p w:rsidR="005615D7" w:rsidRPr="005615D7"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sidRPr="005615D7">
        <w:rPr>
          <w:rFonts w:ascii="Times New Roman" w:eastAsia="Times New Roman" w:hAnsi="Times New Roman"/>
          <w:b/>
          <w:smallCaps/>
          <w:sz w:val="32"/>
          <w:szCs w:val="24"/>
          <w:lang w:eastAsia="en-GB"/>
        </w:rPr>
        <w:t xml:space="preserve">1.1.1.1. </w:t>
      </w:r>
    </w:p>
    <w:p w:rsidR="005615D7" w:rsidRPr="005615D7"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32"/>
          <w:szCs w:val="24"/>
          <w:lang w:eastAsia="en-GB"/>
        </w:rPr>
      </w:pPr>
      <w:r w:rsidRPr="005615D7">
        <w:rPr>
          <w:rFonts w:ascii="Times New Roman" w:eastAsia="Times New Roman" w:hAnsi="Times New Roman"/>
          <w:b/>
          <w:smallCaps/>
          <w:sz w:val="32"/>
          <w:szCs w:val="24"/>
          <w:lang w:eastAsia="en-GB"/>
        </w:rPr>
        <w:t>Supplementary information sheet on aid for investment</w:t>
      </w:r>
      <w:r w:rsidR="006D64CF">
        <w:rPr>
          <w:rFonts w:ascii="Times New Roman" w:eastAsia="Times New Roman" w:hAnsi="Times New Roman"/>
          <w:b/>
          <w:smallCaps/>
          <w:sz w:val="32"/>
          <w:szCs w:val="24"/>
          <w:lang w:eastAsia="en-GB"/>
        </w:rPr>
        <w:t>s</w:t>
      </w:r>
      <w:r w:rsidRPr="005615D7">
        <w:rPr>
          <w:rFonts w:ascii="Times New Roman" w:eastAsia="Times New Roman" w:hAnsi="Times New Roman"/>
          <w:b/>
          <w:smallCaps/>
          <w:sz w:val="32"/>
          <w:szCs w:val="24"/>
          <w:lang w:eastAsia="en-GB"/>
        </w:rPr>
        <w:t xml:space="preserve"> in </w:t>
      </w:r>
      <w:r w:rsidR="006D64CF">
        <w:rPr>
          <w:rFonts w:ascii="Times New Roman" w:eastAsia="Times New Roman" w:hAnsi="Times New Roman"/>
          <w:b/>
          <w:smallCaps/>
          <w:sz w:val="32"/>
          <w:szCs w:val="24"/>
          <w:lang w:eastAsia="en-GB"/>
        </w:rPr>
        <w:t xml:space="preserve">agricultural holdings linked to </w:t>
      </w:r>
      <w:r w:rsidRPr="005615D7">
        <w:rPr>
          <w:rFonts w:ascii="Times New Roman" w:eastAsia="Times New Roman" w:hAnsi="Times New Roman"/>
          <w:b/>
          <w:smallCaps/>
          <w:sz w:val="32"/>
          <w:szCs w:val="24"/>
          <w:lang w:eastAsia="en-GB"/>
        </w:rPr>
        <w:t>primary agricultural production</w:t>
      </w:r>
    </w:p>
    <w:p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rsidR="005615D7" w:rsidRPr="005615D7" w:rsidRDefault="005615D7" w:rsidP="005615D7">
      <w:pPr>
        <w:spacing w:before="360" w:after="0" w:line="240" w:lineRule="auto"/>
        <w:jc w:val="both"/>
        <w:rPr>
          <w:rFonts w:ascii="Times New Roman" w:eastAsia="Times New Roman" w:hAnsi="Times New Roman"/>
          <w:i/>
          <w:sz w:val="24"/>
          <w:szCs w:val="24"/>
          <w:lang w:eastAsia="en-GB"/>
        </w:rPr>
      </w:pPr>
      <w:r w:rsidRPr="005615D7">
        <w:rPr>
          <w:rFonts w:ascii="Times New Roman" w:eastAsia="Times New Roman" w:hAnsi="Times New Roman"/>
          <w:i/>
          <w:sz w:val="24"/>
          <w:szCs w:val="24"/>
          <w:lang w:eastAsia="en-GB"/>
        </w:rPr>
        <w:t>This information sheet relates to State aid for investments in tangible and intangible assets on agricultural holdings linked to primary agricultural production as described in Section 1.1.1.1 Chapter 1 of Part II of the European Union Guidelines for State aid in the agricultural and forestry sectors and in rural areas ('the Guidelines').</w:t>
      </w:r>
    </w:p>
    <w:p w:rsidR="005615D7" w:rsidRPr="005615D7" w:rsidRDefault="005615D7" w:rsidP="005615D7">
      <w:pPr>
        <w:spacing w:after="0" w:line="240" w:lineRule="auto"/>
        <w:rPr>
          <w:rFonts w:ascii="Times New Roman" w:eastAsia="Times New Roman" w:hAnsi="Times New Roman"/>
          <w:sz w:val="24"/>
          <w:szCs w:val="24"/>
          <w:lang w:eastAsia="en-GB"/>
        </w:rPr>
      </w:pPr>
    </w:p>
    <w:p w:rsidR="005615D7" w:rsidRPr="005615D7" w:rsidRDefault="005615D7" w:rsidP="003E0993">
      <w:pPr>
        <w:numPr>
          <w:ilvl w:val="0"/>
          <w:numId w:val="1"/>
        </w:numPr>
        <w:autoSpaceDE w:val="0"/>
        <w:autoSpaceDN w:val="0"/>
        <w:adjustRightInd w:val="0"/>
        <w:spacing w:after="0" w:line="240" w:lineRule="auto"/>
        <w:ind w:left="284" w:hanging="284"/>
        <w:jc w:val="both"/>
        <w:rPr>
          <w:rFonts w:ascii="Times New Roman" w:eastAsia="Times New Roman" w:hAnsi="Times New Roman"/>
          <w:b/>
          <w:szCs w:val="24"/>
          <w:lang w:eastAsia="en-GB"/>
        </w:rPr>
      </w:pPr>
      <w:r w:rsidRPr="005615D7">
        <w:rPr>
          <w:rFonts w:ascii="Times New Roman" w:eastAsia="Times New Roman" w:hAnsi="Times New Roman"/>
          <w:b/>
          <w:szCs w:val="24"/>
          <w:lang w:eastAsia="en-GB"/>
        </w:rPr>
        <w:t>GENERAL ELIGIBILITY CRITERIA</w:t>
      </w:r>
    </w:p>
    <w:p w:rsidR="005615D7" w:rsidRP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rsidR="00C300A7" w:rsidRPr="00B30B7F" w:rsidRDefault="005615D7" w:rsidP="00B30B7F">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B30B7F">
        <w:rPr>
          <w:rFonts w:ascii="Times New Roman" w:eastAsia="Times New Roman" w:hAnsi="Times New Roman"/>
          <w:sz w:val="24"/>
          <w:szCs w:val="24"/>
          <w:lang w:eastAsia="en-GB"/>
        </w:rPr>
        <w:t xml:space="preserve">Will the investments at which the aid is aimed, </w:t>
      </w:r>
      <w:r w:rsidR="00C300A7" w:rsidRPr="00B30B7F">
        <w:rPr>
          <w:rFonts w:ascii="Times New Roman" w:eastAsia="Times New Roman" w:hAnsi="Times New Roman"/>
          <w:sz w:val="24"/>
          <w:szCs w:val="24"/>
          <w:lang w:eastAsia="en-GB"/>
        </w:rPr>
        <w:t xml:space="preserve">respect prohibitions and </w:t>
      </w:r>
      <w:r w:rsidRPr="00B30B7F">
        <w:rPr>
          <w:rFonts w:ascii="Times New Roman" w:eastAsia="Times New Roman" w:hAnsi="Times New Roman"/>
          <w:sz w:val="24"/>
          <w:szCs w:val="24"/>
          <w:lang w:eastAsia="en-GB"/>
        </w:rPr>
        <w:t xml:space="preserve">restrictions </w:t>
      </w:r>
      <w:r w:rsidR="00C300A7" w:rsidRPr="00B30B7F">
        <w:rPr>
          <w:rFonts w:ascii="Times New Roman" w:eastAsia="Times New Roman" w:hAnsi="Times New Roman"/>
          <w:sz w:val="24"/>
          <w:szCs w:val="24"/>
          <w:lang w:eastAsia="en-GB"/>
        </w:rPr>
        <w:t>laid down in Regulation (EU) No 1308/2013, including where such prohibitions and restrictions only refer to the Union support provided for in that Regulation?</w:t>
      </w:r>
    </w:p>
    <w:p w:rsidR="005615D7" w:rsidRPr="005615D7" w:rsidRDefault="005615D7" w:rsidP="005615D7">
      <w:pPr>
        <w:autoSpaceDE w:val="0"/>
        <w:autoSpaceDN w:val="0"/>
        <w:adjustRightInd w:val="0"/>
        <w:spacing w:after="0" w:line="240" w:lineRule="auto"/>
        <w:ind w:left="567"/>
        <w:rPr>
          <w:rFonts w:ascii="Times New Roman" w:eastAsia="Times New Roman" w:hAnsi="Times New Roman"/>
          <w:b/>
          <w:sz w:val="24"/>
          <w:szCs w:val="24"/>
          <w:lang w:eastAsia="en-GB"/>
        </w:rPr>
      </w:pPr>
    </w:p>
    <w:p w:rsidR="005615D7" w:rsidRPr="005615D7" w:rsidRDefault="005615D7" w:rsidP="005615D7">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rsidR="005615D7" w:rsidRPr="005615D7" w:rsidRDefault="005615D7" w:rsidP="005615D7">
      <w:pPr>
        <w:spacing w:after="0" w:line="240" w:lineRule="auto"/>
        <w:rPr>
          <w:rFonts w:ascii="Times New Roman" w:eastAsia="Times New Roman" w:hAnsi="Times New Roman"/>
          <w:sz w:val="24"/>
          <w:szCs w:val="24"/>
          <w:lang w:eastAsia="en-GB"/>
        </w:rPr>
      </w:pPr>
    </w:p>
    <w:p w:rsidR="00A5779C" w:rsidRPr="00A5779C" w:rsidRDefault="00A5779C" w:rsidP="003E0993">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A5779C">
        <w:rPr>
          <w:rFonts w:ascii="Times New Roman" w:hAnsi="Times New Roman"/>
          <w:sz w:val="24"/>
          <w:szCs w:val="24"/>
        </w:rPr>
        <w:t xml:space="preserve">Is </w:t>
      </w:r>
      <w:r w:rsidR="00AC55F1">
        <w:rPr>
          <w:rFonts w:ascii="Times New Roman" w:hAnsi="Times New Roman"/>
          <w:sz w:val="24"/>
          <w:szCs w:val="24"/>
        </w:rPr>
        <w:t xml:space="preserve">the </w:t>
      </w:r>
      <w:r w:rsidRPr="00A5779C">
        <w:rPr>
          <w:rFonts w:ascii="Times New Roman" w:hAnsi="Times New Roman"/>
          <w:sz w:val="24"/>
          <w:szCs w:val="24"/>
        </w:rPr>
        <w:t>aid granted for investments in tangible assets and intangible assets on agricultural holdings linked to the primary agricultural production?</w:t>
      </w:r>
    </w:p>
    <w:p w:rsidR="00A5779C" w:rsidRDefault="00A5779C" w:rsidP="00A5779C">
      <w:pPr>
        <w:autoSpaceDE w:val="0"/>
        <w:autoSpaceDN w:val="0"/>
        <w:adjustRightInd w:val="0"/>
        <w:spacing w:after="0" w:line="240" w:lineRule="auto"/>
        <w:ind w:left="350"/>
        <w:jc w:val="both"/>
        <w:rPr>
          <w:rFonts w:ascii="Times New Roman" w:eastAsia="Times New Roman" w:hAnsi="Times New Roman"/>
          <w:sz w:val="24"/>
          <w:szCs w:val="24"/>
          <w:lang w:eastAsia="en-GB"/>
        </w:rPr>
      </w:pPr>
    </w:p>
    <w:p w:rsidR="00A5779C" w:rsidRPr="005615D7" w:rsidRDefault="00A5779C" w:rsidP="00A5779C">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A5779C" w:rsidRDefault="00A5779C" w:rsidP="00A5779C">
      <w:pPr>
        <w:autoSpaceDE w:val="0"/>
        <w:autoSpaceDN w:val="0"/>
        <w:adjustRightInd w:val="0"/>
        <w:spacing w:after="0" w:line="240" w:lineRule="auto"/>
        <w:ind w:left="350"/>
        <w:jc w:val="both"/>
        <w:rPr>
          <w:rFonts w:ascii="Times New Roman" w:eastAsia="Times New Roman" w:hAnsi="Times New Roman"/>
          <w:sz w:val="24"/>
          <w:szCs w:val="24"/>
          <w:lang w:eastAsia="en-GB"/>
        </w:rPr>
      </w:pPr>
    </w:p>
    <w:p w:rsidR="005615D7" w:rsidRPr="005615D7" w:rsidRDefault="005615D7" w:rsidP="003E0993">
      <w:pPr>
        <w:numPr>
          <w:ilvl w:val="1"/>
          <w:numId w:val="1"/>
        </w:numPr>
        <w:autoSpaceDE w:val="0"/>
        <w:autoSpaceDN w:val="0"/>
        <w:adjustRightInd w:val="0"/>
        <w:spacing w:after="0" w:line="240" w:lineRule="auto"/>
        <w:ind w:left="567" w:hanging="567"/>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 xml:space="preserve">Is the aid </w:t>
      </w:r>
      <w:r w:rsidR="006663B8">
        <w:rPr>
          <w:rFonts w:ascii="Times New Roman" w:eastAsia="Times New Roman" w:hAnsi="Times New Roman"/>
          <w:sz w:val="24"/>
          <w:szCs w:val="24"/>
          <w:lang w:eastAsia="en-GB"/>
        </w:rPr>
        <w:t>granted in favour of</w:t>
      </w:r>
      <w:r w:rsidRPr="005615D7">
        <w:rPr>
          <w:rFonts w:ascii="Times New Roman" w:eastAsia="Times New Roman" w:hAnsi="Times New Roman"/>
          <w:sz w:val="24"/>
          <w:szCs w:val="24"/>
          <w:lang w:eastAsia="en-GB"/>
        </w:rPr>
        <w:t xml:space="preserve"> investment in tangible assets and intangible assets linked to the production of biofuels </w:t>
      </w:r>
      <w:r w:rsidR="000E2F1C">
        <w:rPr>
          <w:rFonts w:ascii="Times New Roman" w:eastAsia="Times New Roman" w:hAnsi="Times New Roman"/>
          <w:sz w:val="24"/>
          <w:szCs w:val="24"/>
          <w:lang w:eastAsia="en-GB"/>
        </w:rPr>
        <w:t xml:space="preserve">or to the production of </w:t>
      </w:r>
      <w:r w:rsidR="000E2F1C" w:rsidRPr="005615D7">
        <w:rPr>
          <w:rFonts w:ascii="Times New Roman" w:eastAsia="Times New Roman" w:hAnsi="Times New Roman"/>
          <w:sz w:val="24"/>
          <w:szCs w:val="24"/>
          <w:lang w:eastAsia="en-GB"/>
        </w:rPr>
        <w:t xml:space="preserve">energy from renewable sources </w:t>
      </w:r>
      <w:r w:rsidR="000E2F1C">
        <w:rPr>
          <w:rFonts w:ascii="Times New Roman" w:eastAsia="Times New Roman" w:hAnsi="Times New Roman"/>
          <w:sz w:val="24"/>
          <w:szCs w:val="24"/>
          <w:lang w:eastAsia="en-GB"/>
        </w:rPr>
        <w:t>on holdings</w:t>
      </w:r>
      <w:r w:rsidRPr="005615D7">
        <w:rPr>
          <w:rFonts w:ascii="Times New Roman" w:eastAsia="Times New Roman" w:hAnsi="Times New Roman"/>
          <w:sz w:val="24"/>
          <w:szCs w:val="24"/>
          <w:lang w:eastAsia="en-GB"/>
        </w:rPr>
        <w:t>?</w:t>
      </w:r>
    </w:p>
    <w:p w:rsidR="005615D7" w:rsidRP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5615D7">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autoSpaceDE w:val="0"/>
        <w:autoSpaceDN w:val="0"/>
        <w:adjustRightInd w:val="0"/>
        <w:spacing w:after="0" w:line="240" w:lineRule="auto"/>
        <w:ind w:left="567"/>
        <w:rPr>
          <w:rFonts w:ascii="Times New Roman" w:eastAsia="Times New Roman" w:hAnsi="Times New Roman"/>
          <w:sz w:val="24"/>
          <w:szCs w:val="24"/>
          <w:lang w:eastAsia="en-GB"/>
        </w:rPr>
      </w:pPr>
    </w:p>
    <w:p w:rsidR="005615D7" w:rsidRPr="005615D7" w:rsidRDefault="005615D7" w:rsidP="005615D7">
      <w:pPr>
        <w:autoSpaceDE w:val="0"/>
        <w:autoSpaceDN w:val="0"/>
        <w:adjustRightInd w:val="0"/>
        <w:spacing w:after="0" w:line="240" w:lineRule="auto"/>
        <w:ind w:left="567"/>
        <w:rPr>
          <w:rFonts w:ascii="Times New Roman" w:eastAsia="Times New Roman" w:hAnsi="Times New Roman"/>
          <w:noProof/>
          <w:sz w:val="24"/>
          <w:szCs w:val="24"/>
          <w:lang w:eastAsia="en-GB"/>
        </w:rPr>
      </w:pPr>
      <w:r w:rsidRPr="005615D7">
        <w:rPr>
          <w:rFonts w:ascii="Times New Roman" w:eastAsia="Times New Roman" w:hAnsi="Times New Roman"/>
          <w:sz w:val="24"/>
          <w:szCs w:val="24"/>
          <w:lang w:eastAsia="en-GB"/>
        </w:rPr>
        <w:t xml:space="preserve">If the answer is </w:t>
      </w:r>
      <w:r w:rsidR="000E2F1C">
        <w:rPr>
          <w:rFonts w:ascii="Times New Roman" w:eastAsia="Times New Roman" w:hAnsi="Times New Roman"/>
          <w:sz w:val="24"/>
          <w:szCs w:val="24"/>
          <w:lang w:eastAsia="en-GB"/>
        </w:rPr>
        <w:t>yes</w:t>
      </w:r>
      <w:r w:rsidRPr="005615D7">
        <w:rPr>
          <w:rFonts w:ascii="Times New Roman" w:eastAsia="Times New Roman" w:hAnsi="Times New Roman"/>
          <w:noProof/>
          <w:sz w:val="24"/>
          <w:szCs w:val="24"/>
          <w:lang w:eastAsia="en-GB"/>
        </w:rPr>
        <w:t xml:space="preserve">, please reply to questions </w:t>
      </w:r>
      <w:r w:rsidR="00047C56">
        <w:rPr>
          <w:rFonts w:ascii="Times New Roman" w:eastAsia="Times New Roman" w:hAnsi="Times New Roman"/>
          <w:noProof/>
          <w:sz w:val="24"/>
          <w:szCs w:val="24"/>
          <w:lang w:eastAsia="en-GB"/>
        </w:rPr>
        <w:t xml:space="preserve">1.3.1. </w:t>
      </w:r>
      <w:r w:rsidR="000E2F1C">
        <w:rPr>
          <w:rFonts w:ascii="Times New Roman" w:eastAsia="Times New Roman" w:hAnsi="Times New Roman"/>
          <w:noProof/>
          <w:sz w:val="24"/>
          <w:szCs w:val="24"/>
          <w:u w:val="single"/>
          <w:lang w:eastAsia="en-GB"/>
        </w:rPr>
        <w:t xml:space="preserve">to </w:t>
      </w:r>
      <w:r w:rsidR="00047C56">
        <w:rPr>
          <w:rFonts w:ascii="Times New Roman" w:eastAsia="Times New Roman" w:hAnsi="Times New Roman"/>
          <w:noProof/>
          <w:sz w:val="24"/>
          <w:szCs w:val="24"/>
          <w:u w:val="single"/>
          <w:lang w:eastAsia="en-GB"/>
        </w:rPr>
        <w:t>1.3.</w:t>
      </w:r>
      <w:r w:rsidR="00CC04F4">
        <w:rPr>
          <w:rFonts w:ascii="Times New Roman" w:eastAsia="Times New Roman" w:hAnsi="Times New Roman"/>
          <w:noProof/>
          <w:sz w:val="24"/>
          <w:szCs w:val="24"/>
          <w:u w:val="single"/>
          <w:lang w:eastAsia="en-GB"/>
        </w:rPr>
        <w:t>14</w:t>
      </w:r>
      <w:r w:rsidRPr="005615D7">
        <w:rPr>
          <w:rFonts w:ascii="Times New Roman" w:eastAsia="Times New Roman" w:hAnsi="Times New Roman"/>
          <w:noProof/>
          <w:sz w:val="24"/>
          <w:szCs w:val="24"/>
          <w:lang w:eastAsia="en-GB"/>
        </w:rPr>
        <w:t>.</w:t>
      </w:r>
      <w:r w:rsidR="00047C56">
        <w:rPr>
          <w:rFonts w:ascii="Times New Roman" w:eastAsia="Times New Roman" w:hAnsi="Times New Roman"/>
          <w:noProof/>
          <w:sz w:val="24"/>
          <w:szCs w:val="24"/>
          <w:lang w:eastAsia="en-GB"/>
        </w:rPr>
        <w:t>.</w:t>
      </w:r>
    </w:p>
    <w:p w:rsidR="005615D7" w:rsidRPr="005615D7" w:rsidRDefault="005615D7" w:rsidP="005615D7">
      <w:pPr>
        <w:autoSpaceDE w:val="0"/>
        <w:autoSpaceDN w:val="0"/>
        <w:adjustRightInd w:val="0"/>
        <w:spacing w:after="0" w:line="240" w:lineRule="auto"/>
        <w:ind w:left="567"/>
        <w:rPr>
          <w:rFonts w:ascii="Times New Roman" w:eastAsia="Times New Roman" w:hAnsi="Times New Roman"/>
          <w:noProof/>
          <w:sz w:val="24"/>
          <w:szCs w:val="24"/>
          <w:lang w:eastAsia="en-GB"/>
        </w:rPr>
      </w:pPr>
    </w:p>
    <w:p w:rsidR="005615D7" w:rsidRPr="005615D7" w:rsidRDefault="005615D7" w:rsidP="000A5405">
      <w:pPr>
        <w:numPr>
          <w:ilvl w:val="2"/>
          <w:numId w:val="1"/>
        </w:numPr>
        <w:autoSpaceDE w:val="0"/>
        <w:autoSpaceDN w:val="0"/>
        <w:adjustRightInd w:val="0"/>
        <w:spacing w:after="0" w:line="240" w:lineRule="auto"/>
        <w:jc w:val="both"/>
        <w:rPr>
          <w:rFonts w:ascii="Times New Roman" w:eastAsia="Times New Roman" w:hAnsi="Times New Roman"/>
          <w:noProof/>
          <w:sz w:val="24"/>
          <w:szCs w:val="24"/>
          <w:lang w:eastAsia="en-GB"/>
        </w:rPr>
      </w:pPr>
      <w:r w:rsidRPr="005615D7">
        <w:rPr>
          <w:rFonts w:ascii="Times New Roman" w:eastAsia="Times New Roman" w:hAnsi="Times New Roman"/>
          <w:noProof/>
          <w:sz w:val="24"/>
          <w:szCs w:val="24"/>
          <w:lang w:eastAsia="en-GB"/>
        </w:rPr>
        <w:t xml:space="preserve">Is the </w:t>
      </w:r>
      <w:r w:rsidRPr="005615D7">
        <w:rPr>
          <w:rFonts w:ascii="Times New Roman" w:eastAsia="Times New Roman" w:hAnsi="Times New Roman"/>
          <w:sz w:val="24"/>
          <w:szCs w:val="24"/>
          <w:lang w:eastAsia="en-GB"/>
        </w:rPr>
        <w:t xml:space="preserve">investment made for the </w:t>
      </w:r>
      <w:r w:rsidRPr="005615D7">
        <w:rPr>
          <w:rFonts w:ascii="Times New Roman" w:eastAsia="Times New Roman" w:hAnsi="Times New Roman"/>
          <w:sz w:val="24"/>
          <w:szCs w:val="24"/>
          <w:u w:val="single"/>
          <w:lang w:eastAsia="en-GB"/>
        </w:rPr>
        <w:t>production of biofuels</w:t>
      </w:r>
      <w:r w:rsidRPr="005615D7">
        <w:rPr>
          <w:rFonts w:ascii="Times New Roman" w:eastAsia="Times New Roman" w:hAnsi="Times New Roman"/>
          <w:sz w:val="24"/>
          <w:szCs w:val="24"/>
          <w:lang w:eastAsia="en-GB"/>
        </w:rPr>
        <w:t xml:space="preserve"> </w:t>
      </w:r>
      <w:r w:rsidR="00B37296" w:rsidRPr="000A5405">
        <w:rPr>
          <w:rFonts w:ascii="Times New Roman" w:hAnsi="Times New Roman"/>
          <w:sz w:val="24"/>
          <w:szCs w:val="24"/>
        </w:rPr>
        <w:t>as defined in Article 2, point (33), of Directive (EU) 2018/2001</w:t>
      </w:r>
      <w:r w:rsidRPr="005615D7">
        <w:rPr>
          <w:rFonts w:ascii="Times New Roman" w:eastAsia="Times New Roman" w:hAnsi="Times New Roman"/>
          <w:sz w:val="24"/>
          <w:szCs w:val="24"/>
          <w:vertAlign w:val="superscript"/>
          <w:lang w:eastAsia="en-GB"/>
        </w:rPr>
        <w:footnoteReference w:id="1"/>
      </w:r>
      <w:r w:rsidRPr="005615D7">
        <w:rPr>
          <w:rFonts w:ascii="Times New Roman" w:eastAsia="Times New Roman" w:hAnsi="Times New Roman"/>
          <w:sz w:val="24"/>
          <w:szCs w:val="24"/>
          <w:lang w:eastAsia="en-GB"/>
        </w:rPr>
        <w:t>?</w:t>
      </w:r>
    </w:p>
    <w:p w:rsidR="005615D7" w:rsidRPr="005615D7" w:rsidRDefault="005615D7" w:rsidP="000A5405">
      <w:pPr>
        <w:autoSpaceDE w:val="0"/>
        <w:autoSpaceDN w:val="0"/>
        <w:adjustRightInd w:val="0"/>
        <w:spacing w:after="0" w:line="240" w:lineRule="auto"/>
        <w:ind w:left="1418"/>
        <w:rPr>
          <w:rFonts w:ascii="Times New Roman" w:eastAsia="Times New Roman" w:hAnsi="Times New Roman"/>
          <w:b/>
          <w:sz w:val="24"/>
          <w:szCs w:val="24"/>
          <w:lang w:eastAsia="en-GB"/>
        </w:rPr>
      </w:pPr>
    </w:p>
    <w:p w:rsidR="005615D7" w:rsidRPr="005615D7" w:rsidRDefault="005615D7" w:rsidP="000A5405">
      <w:pPr>
        <w:autoSpaceDE w:val="0"/>
        <w:autoSpaceDN w:val="0"/>
        <w:adjustRightInd w:val="0"/>
        <w:spacing w:after="0" w:line="240" w:lineRule="auto"/>
        <w:ind w:left="1418"/>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spacing w:after="0" w:line="240" w:lineRule="auto"/>
        <w:rPr>
          <w:rFonts w:ascii="Times New Roman" w:eastAsia="Times New Roman" w:hAnsi="Times New Roman"/>
          <w:sz w:val="24"/>
          <w:szCs w:val="24"/>
          <w:lang w:eastAsia="en-GB"/>
        </w:rPr>
      </w:pPr>
    </w:p>
    <w:p w:rsidR="000A5405" w:rsidRPr="005615D7" w:rsidRDefault="005615D7" w:rsidP="004668F6">
      <w:pPr>
        <w:numPr>
          <w:ilvl w:val="2"/>
          <w:numId w:val="1"/>
        </w:numPr>
        <w:autoSpaceDE w:val="0"/>
        <w:autoSpaceDN w:val="0"/>
        <w:adjustRightInd w:val="0"/>
        <w:spacing w:after="0" w:line="240" w:lineRule="auto"/>
        <w:jc w:val="both"/>
        <w:rPr>
          <w:rFonts w:ascii="Times New Roman" w:eastAsia="Times New Roman" w:hAnsi="Times New Roman"/>
          <w:noProof/>
          <w:sz w:val="24"/>
          <w:szCs w:val="24"/>
          <w:lang w:eastAsia="en-GB"/>
        </w:rPr>
      </w:pPr>
      <w:r w:rsidRPr="00865AD5">
        <w:rPr>
          <w:rFonts w:ascii="Times New Roman" w:eastAsia="Times New Roman" w:hAnsi="Times New Roman"/>
          <w:noProof/>
          <w:sz w:val="24"/>
          <w:szCs w:val="24"/>
          <w:lang w:eastAsia="en-GB"/>
        </w:rPr>
        <w:t xml:space="preserve">If the answer to question </w:t>
      </w:r>
      <w:r w:rsidR="00AC55F1">
        <w:rPr>
          <w:rFonts w:ascii="Times New Roman" w:eastAsia="Times New Roman" w:hAnsi="Times New Roman"/>
          <w:noProof/>
          <w:sz w:val="24"/>
          <w:szCs w:val="24"/>
          <w:lang w:eastAsia="en-GB"/>
        </w:rPr>
        <w:t>1.3.1.</w:t>
      </w:r>
      <w:r w:rsidRPr="00865AD5">
        <w:rPr>
          <w:rFonts w:ascii="Times New Roman" w:eastAsia="Times New Roman" w:hAnsi="Times New Roman"/>
          <w:noProof/>
          <w:sz w:val="24"/>
          <w:szCs w:val="24"/>
          <w:lang w:eastAsia="en-GB"/>
        </w:rPr>
        <w:t xml:space="preserve"> is yes, </w:t>
      </w:r>
      <w:r w:rsidR="00865AD5" w:rsidRPr="00865AD5">
        <w:rPr>
          <w:rFonts w:ascii="Times New Roman" w:eastAsia="Times New Roman" w:hAnsi="Times New Roman"/>
          <w:noProof/>
          <w:sz w:val="24"/>
          <w:szCs w:val="24"/>
          <w:lang w:eastAsia="en-GB"/>
        </w:rPr>
        <w:t xml:space="preserve">are renewable energy </w:t>
      </w:r>
      <w:r w:rsidRPr="00865AD5">
        <w:rPr>
          <w:rFonts w:ascii="Times New Roman" w:eastAsia="Times New Roman" w:hAnsi="Times New Roman"/>
          <w:noProof/>
          <w:sz w:val="24"/>
          <w:szCs w:val="24"/>
          <w:lang w:eastAsia="en-GB"/>
        </w:rPr>
        <w:t xml:space="preserve">production facilities eligible for aid </w:t>
      </w:r>
      <w:r w:rsidR="00865AD5" w:rsidRPr="000A5405">
        <w:rPr>
          <w:rFonts w:ascii="Times New Roman" w:eastAsia="Times New Roman" w:hAnsi="Times New Roman"/>
          <w:noProof/>
          <w:sz w:val="24"/>
          <w:szCs w:val="24"/>
          <w:lang w:eastAsia="en-GB"/>
        </w:rPr>
        <w:t xml:space="preserve">only if their </w:t>
      </w:r>
      <w:r w:rsidR="00865AD5" w:rsidRPr="004668F6">
        <w:rPr>
          <w:rFonts w:ascii="Times New Roman" w:eastAsia="Times New Roman" w:hAnsi="Times New Roman"/>
          <w:noProof/>
          <w:sz w:val="24"/>
          <w:szCs w:val="24"/>
          <w:lang w:eastAsia="en-GB"/>
        </w:rPr>
        <w:t xml:space="preserve">production capacity is no more than equivalent to the annual average fuel consumption of the agricultural holding? </w:t>
      </w:r>
    </w:p>
    <w:p w:rsidR="005615D7" w:rsidRPr="00865AD5" w:rsidRDefault="005615D7" w:rsidP="000A5405">
      <w:pPr>
        <w:autoSpaceDE w:val="0"/>
        <w:autoSpaceDN w:val="0"/>
        <w:adjustRightInd w:val="0"/>
        <w:spacing w:after="0" w:line="240" w:lineRule="auto"/>
        <w:ind w:left="1418"/>
        <w:rPr>
          <w:rFonts w:ascii="Times New Roman" w:eastAsia="Times New Roman" w:hAnsi="Times New Roman"/>
          <w:b/>
          <w:sz w:val="24"/>
          <w:szCs w:val="24"/>
          <w:lang w:eastAsia="en-GB"/>
        </w:rPr>
      </w:pPr>
    </w:p>
    <w:p w:rsidR="005615D7" w:rsidRPr="005615D7" w:rsidRDefault="005615D7" w:rsidP="000A5405">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autoSpaceDE w:val="0"/>
        <w:autoSpaceDN w:val="0"/>
        <w:adjustRightInd w:val="0"/>
        <w:spacing w:after="0" w:line="240" w:lineRule="auto"/>
        <w:ind w:left="567"/>
        <w:rPr>
          <w:rFonts w:ascii="Times New Roman" w:eastAsia="Times New Roman" w:hAnsi="Times New Roman"/>
          <w:sz w:val="24"/>
          <w:szCs w:val="24"/>
          <w:lang w:eastAsia="en-GB"/>
        </w:rPr>
      </w:pPr>
    </w:p>
    <w:p w:rsidR="00865AD5" w:rsidRPr="00865AD5" w:rsidRDefault="00865AD5" w:rsidP="006A5AF5">
      <w:pPr>
        <w:numPr>
          <w:ilvl w:val="2"/>
          <w:numId w:val="1"/>
        </w:numPr>
        <w:autoSpaceDE w:val="0"/>
        <w:autoSpaceDN w:val="0"/>
        <w:adjustRightInd w:val="0"/>
        <w:spacing w:after="0" w:line="240" w:lineRule="auto"/>
        <w:jc w:val="both"/>
        <w:rPr>
          <w:rFonts w:ascii="Times New Roman" w:eastAsia="Times New Roman" w:hAnsi="Times New Roman"/>
          <w:noProof/>
          <w:sz w:val="24"/>
          <w:szCs w:val="24"/>
          <w:lang w:eastAsia="en-GB"/>
        </w:rPr>
      </w:pPr>
      <w:r w:rsidRPr="00CC04F4">
        <w:rPr>
          <w:rFonts w:ascii="Times New Roman" w:eastAsia="Times New Roman" w:hAnsi="Times New Roman"/>
          <w:noProof/>
          <w:sz w:val="24"/>
          <w:szCs w:val="24"/>
          <w:lang w:eastAsia="en-GB"/>
        </w:rPr>
        <w:t>Please confirm that the produced biofuel is not sold on the market:</w:t>
      </w:r>
    </w:p>
    <w:p w:rsidR="005615D7" w:rsidRPr="005615D7" w:rsidRDefault="005615D7" w:rsidP="006A5AF5">
      <w:pPr>
        <w:spacing w:after="0" w:line="240" w:lineRule="auto"/>
        <w:jc w:val="both"/>
        <w:rPr>
          <w:rFonts w:ascii="Times New Roman" w:eastAsia="Times New Roman" w:hAnsi="Times New Roman"/>
          <w:b/>
          <w:sz w:val="24"/>
          <w:szCs w:val="24"/>
          <w:lang w:eastAsia="en-GB"/>
        </w:rPr>
      </w:pPr>
    </w:p>
    <w:p w:rsidR="005615D7" w:rsidRPr="005615D7" w:rsidRDefault="005615D7" w:rsidP="000A5405">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autoSpaceDE w:val="0"/>
        <w:autoSpaceDN w:val="0"/>
        <w:adjustRightInd w:val="0"/>
        <w:spacing w:after="0" w:line="240" w:lineRule="auto"/>
        <w:ind w:left="567"/>
        <w:rPr>
          <w:rFonts w:ascii="Times New Roman" w:eastAsia="Times New Roman" w:hAnsi="Times New Roman"/>
          <w:sz w:val="24"/>
          <w:szCs w:val="24"/>
          <w:lang w:eastAsia="en-GB"/>
        </w:rPr>
      </w:pPr>
    </w:p>
    <w:p w:rsidR="005615D7" w:rsidRPr="00CC04F4" w:rsidRDefault="005615D7" w:rsidP="006A5AF5">
      <w:pPr>
        <w:numPr>
          <w:ilvl w:val="2"/>
          <w:numId w:val="1"/>
        </w:numPr>
        <w:spacing w:after="0" w:line="240" w:lineRule="auto"/>
        <w:jc w:val="both"/>
        <w:rPr>
          <w:rFonts w:ascii="Times New Roman" w:hAnsi="Times New Roman"/>
          <w:sz w:val="24"/>
          <w:szCs w:val="24"/>
        </w:rPr>
      </w:pPr>
      <w:r w:rsidRPr="00CC04F4">
        <w:rPr>
          <w:rFonts w:ascii="Times New Roman" w:hAnsi="Times New Roman"/>
          <w:sz w:val="24"/>
          <w:szCs w:val="24"/>
        </w:rPr>
        <w:t>Is the investment made for the production of thermal energy and/or electricity from renewable sources on agricultural holdings?</w:t>
      </w:r>
    </w:p>
    <w:p w:rsidR="005615D7" w:rsidRP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0A5405">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spacing w:after="0" w:line="240" w:lineRule="auto"/>
        <w:rPr>
          <w:rFonts w:ascii="Times New Roman" w:eastAsia="Times New Roman" w:hAnsi="Times New Roman"/>
          <w:sz w:val="24"/>
          <w:szCs w:val="24"/>
          <w:lang w:eastAsia="en-GB"/>
        </w:rPr>
      </w:pPr>
    </w:p>
    <w:p w:rsidR="005615D7" w:rsidRDefault="005615D7" w:rsidP="00CC04F4">
      <w:pPr>
        <w:numPr>
          <w:ilvl w:val="2"/>
          <w:numId w:val="1"/>
        </w:numPr>
        <w:spacing w:after="0" w:line="240" w:lineRule="auto"/>
        <w:jc w:val="both"/>
        <w:rPr>
          <w:rFonts w:ascii="Times New Roman" w:hAnsi="Times New Roman"/>
          <w:sz w:val="24"/>
          <w:szCs w:val="24"/>
        </w:rPr>
      </w:pPr>
      <w:r w:rsidRPr="00CC04F4">
        <w:rPr>
          <w:rFonts w:ascii="Times New Roman" w:hAnsi="Times New Roman"/>
          <w:sz w:val="24"/>
          <w:szCs w:val="24"/>
        </w:rPr>
        <w:t xml:space="preserve">If the answer to question </w:t>
      </w:r>
      <w:r w:rsidR="00047C56">
        <w:rPr>
          <w:rFonts w:ascii="Times New Roman" w:hAnsi="Times New Roman"/>
          <w:sz w:val="24"/>
          <w:szCs w:val="24"/>
        </w:rPr>
        <w:t>1.3.4.</w:t>
      </w:r>
      <w:r w:rsidRPr="00CC04F4">
        <w:rPr>
          <w:rFonts w:ascii="Times New Roman" w:hAnsi="Times New Roman"/>
          <w:sz w:val="24"/>
          <w:szCs w:val="24"/>
        </w:rPr>
        <w:t xml:space="preserve"> is yes: </w:t>
      </w:r>
    </w:p>
    <w:p w:rsidR="00047C56" w:rsidRPr="00CC04F4" w:rsidRDefault="00047C56" w:rsidP="00CC04F4">
      <w:pPr>
        <w:spacing w:after="0" w:line="240" w:lineRule="auto"/>
        <w:ind w:left="710"/>
        <w:jc w:val="both"/>
        <w:rPr>
          <w:rFonts w:ascii="Times New Roman" w:hAnsi="Times New Roman"/>
          <w:sz w:val="24"/>
          <w:szCs w:val="24"/>
        </w:rPr>
      </w:pPr>
    </w:p>
    <w:p w:rsidR="005615D7" w:rsidRPr="005615D7" w:rsidRDefault="005615D7" w:rsidP="00047C56">
      <w:pPr>
        <w:spacing w:after="0" w:line="240" w:lineRule="auto"/>
        <w:ind w:left="1418"/>
        <w:jc w:val="both"/>
        <w:rPr>
          <w:rFonts w:ascii="Times New Roman" w:eastAsia="Times New Roman" w:hAnsi="Times New Roman"/>
          <w:sz w:val="24"/>
          <w:szCs w:val="24"/>
          <w:lang w:eastAsia="en-GB"/>
        </w:rPr>
      </w:pPr>
      <w:r w:rsidRPr="005615D7">
        <w:rPr>
          <w:rFonts w:ascii="Times New Roman" w:eastAsia="Times New Roman" w:hAnsi="Times New Roman"/>
          <w:noProof/>
          <w:sz w:val="24"/>
          <w:szCs w:val="24"/>
          <w:lang w:eastAsia="en-GB"/>
        </w:rPr>
        <w:t>(a) i</w:t>
      </w:r>
      <w:r w:rsidRPr="005615D7">
        <w:rPr>
          <w:rFonts w:ascii="Times New Roman" w:eastAsia="Times New Roman" w:hAnsi="Times New Roman"/>
          <w:sz w:val="24"/>
          <w:szCs w:val="24"/>
          <w:lang w:eastAsia="en-GB"/>
        </w:rPr>
        <w:t>s the aim of the renewable energy production facilities on the agricultural holding eligible for aid only to serve their own en</w:t>
      </w:r>
      <w:r w:rsidRPr="00610BCF">
        <w:rPr>
          <w:rFonts w:ascii="Times New Roman" w:eastAsia="Times New Roman" w:hAnsi="Times New Roman"/>
          <w:sz w:val="24"/>
          <w:szCs w:val="24"/>
          <w:lang w:eastAsia="en-GB"/>
        </w:rPr>
        <w:t>e</w:t>
      </w:r>
      <w:r w:rsidRPr="005615D7">
        <w:rPr>
          <w:rFonts w:ascii="Times New Roman" w:eastAsia="Times New Roman" w:hAnsi="Times New Roman"/>
          <w:sz w:val="24"/>
          <w:szCs w:val="24"/>
          <w:lang w:eastAsia="en-GB"/>
        </w:rPr>
        <w:t>rgy needs?</w:t>
      </w:r>
    </w:p>
    <w:p w:rsidR="005615D7" w:rsidRPr="005615D7" w:rsidRDefault="005615D7" w:rsidP="00047C56">
      <w:pPr>
        <w:spacing w:after="0" w:line="240" w:lineRule="auto"/>
        <w:ind w:left="1418"/>
        <w:jc w:val="both"/>
        <w:rPr>
          <w:rFonts w:ascii="Times New Roman" w:eastAsia="Times New Roman" w:hAnsi="Times New Roman"/>
          <w:sz w:val="24"/>
          <w:szCs w:val="24"/>
          <w:lang w:eastAsia="en-GB"/>
        </w:rPr>
      </w:pPr>
    </w:p>
    <w:p w:rsidR="005615D7" w:rsidRPr="005615D7" w:rsidRDefault="005615D7" w:rsidP="00047C56">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047C56">
      <w:pPr>
        <w:spacing w:after="0" w:line="240" w:lineRule="auto"/>
        <w:ind w:left="1418"/>
        <w:jc w:val="both"/>
        <w:rPr>
          <w:rFonts w:ascii="Times New Roman" w:eastAsia="Times New Roman" w:hAnsi="Times New Roman"/>
          <w:sz w:val="24"/>
          <w:szCs w:val="24"/>
          <w:lang w:eastAsia="en-GB"/>
        </w:rPr>
      </w:pPr>
    </w:p>
    <w:p w:rsidR="005615D7" w:rsidRPr="005615D7" w:rsidRDefault="005615D7" w:rsidP="00047C56">
      <w:pPr>
        <w:spacing w:after="0" w:line="240" w:lineRule="auto"/>
        <w:ind w:left="1418"/>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 xml:space="preserve">and </w:t>
      </w:r>
    </w:p>
    <w:p w:rsidR="005615D7" w:rsidRPr="005615D7" w:rsidRDefault="005615D7" w:rsidP="00047C56">
      <w:pPr>
        <w:spacing w:after="0" w:line="240" w:lineRule="auto"/>
        <w:ind w:left="1418"/>
        <w:jc w:val="both"/>
        <w:rPr>
          <w:rFonts w:ascii="Times New Roman" w:eastAsia="Times New Roman" w:hAnsi="Times New Roman"/>
          <w:sz w:val="24"/>
          <w:szCs w:val="24"/>
          <w:lang w:eastAsia="en-GB"/>
        </w:rPr>
      </w:pPr>
    </w:p>
    <w:p w:rsidR="005615D7" w:rsidRPr="005615D7" w:rsidRDefault="005615D7" w:rsidP="00047C56">
      <w:pPr>
        <w:spacing w:after="0" w:line="240" w:lineRule="auto"/>
        <w:ind w:left="1418"/>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(b) is the production</w:t>
      </w:r>
      <w:r w:rsidRPr="005615D7">
        <w:rPr>
          <w:rFonts w:ascii="Times New Roman" w:eastAsia="Times New Roman" w:hAnsi="Times New Roman"/>
          <w:b/>
          <w:sz w:val="24"/>
          <w:szCs w:val="24"/>
          <w:lang w:eastAsia="en-GB"/>
        </w:rPr>
        <w:t xml:space="preserve"> </w:t>
      </w:r>
      <w:r w:rsidRPr="005615D7">
        <w:rPr>
          <w:rFonts w:ascii="Times New Roman" w:eastAsia="Times New Roman" w:hAnsi="Times New Roman"/>
          <w:sz w:val="24"/>
          <w:szCs w:val="24"/>
          <w:lang w:eastAsia="en-GB"/>
        </w:rPr>
        <w:t>capacity of the renewable energy production facilities eligible for aid no more than equivalent to the combined average annual energy consumption of thermal energy and electricity on the agricultural holding, including the farm household?</w:t>
      </w:r>
    </w:p>
    <w:p w:rsidR="005615D7" w:rsidRPr="005615D7" w:rsidRDefault="005615D7" w:rsidP="00047C56">
      <w:pPr>
        <w:autoSpaceDE w:val="0"/>
        <w:autoSpaceDN w:val="0"/>
        <w:adjustRightInd w:val="0"/>
        <w:spacing w:after="0" w:line="240" w:lineRule="auto"/>
        <w:ind w:left="1418" w:firstLine="567"/>
        <w:rPr>
          <w:rFonts w:ascii="Times New Roman" w:eastAsia="Times New Roman" w:hAnsi="Times New Roman"/>
          <w:b/>
          <w:sz w:val="24"/>
          <w:szCs w:val="24"/>
          <w:lang w:eastAsia="en-GB"/>
        </w:rPr>
      </w:pPr>
    </w:p>
    <w:p w:rsidR="005615D7" w:rsidRPr="005615D7" w:rsidRDefault="005615D7" w:rsidP="00047C56">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047C56">
      <w:pPr>
        <w:spacing w:after="0" w:line="240" w:lineRule="auto"/>
        <w:ind w:left="1418"/>
        <w:jc w:val="both"/>
        <w:rPr>
          <w:rFonts w:ascii="Times New Roman" w:eastAsia="Times New Roman" w:hAnsi="Times New Roman"/>
          <w:sz w:val="24"/>
          <w:szCs w:val="24"/>
          <w:lang w:eastAsia="en-GB"/>
        </w:rPr>
      </w:pPr>
    </w:p>
    <w:p w:rsidR="005615D7" w:rsidRPr="00CC04F4" w:rsidRDefault="005615D7" w:rsidP="00CC04F4">
      <w:pPr>
        <w:numPr>
          <w:ilvl w:val="2"/>
          <w:numId w:val="1"/>
        </w:numPr>
        <w:spacing w:after="0" w:line="240" w:lineRule="auto"/>
        <w:jc w:val="both"/>
        <w:rPr>
          <w:rFonts w:ascii="Times New Roman" w:hAnsi="Times New Roman"/>
          <w:sz w:val="24"/>
          <w:szCs w:val="24"/>
        </w:rPr>
      </w:pPr>
      <w:r w:rsidRPr="00CC04F4">
        <w:rPr>
          <w:rFonts w:ascii="Times New Roman" w:hAnsi="Times New Roman"/>
          <w:sz w:val="24"/>
          <w:szCs w:val="24"/>
        </w:rPr>
        <w:t xml:space="preserve">Regarding electricity, is </w:t>
      </w:r>
      <w:r w:rsidR="00610BCF" w:rsidRPr="00CC04F4">
        <w:rPr>
          <w:rFonts w:ascii="Times New Roman" w:hAnsi="Times New Roman"/>
          <w:sz w:val="24"/>
          <w:szCs w:val="24"/>
        </w:rPr>
        <w:t>it sold into the grid?</w:t>
      </w:r>
    </w:p>
    <w:p w:rsidR="005615D7" w:rsidRP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CC04F4">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spacing w:after="0" w:line="240" w:lineRule="auto"/>
        <w:ind w:left="567"/>
        <w:jc w:val="both"/>
        <w:rPr>
          <w:rFonts w:ascii="Times New Roman" w:eastAsia="Times New Roman" w:hAnsi="Times New Roman"/>
          <w:sz w:val="24"/>
          <w:szCs w:val="24"/>
          <w:lang w:eastAsia="en-GB"/>
        </w:rPr>
      </w:pPr>
    </w:p>
    <w:p w:rsidR="005615D7" w:rsidRPr="005615D7" w:rsidRDefault="005615D7" w:rsidP="00CC04F4">
      <w:pPr>
        <w:spacing w:after="0" w:line="240" w:lineRule="auto"/>
        <w:ind w:left="1418"/>
        <w:jc w:val="both"/>
        <w:rPr>
          <w:rFonts w:ascii="Times New Roman" w:eastAsia="Times New Roman" w:hAnsi="Times New Roman"/>
          <w:noProof/>
          <w:sz w:val="24"/>
          <w:szCs w:val="24"/>
          <w:lang w:eastAsia="en-GB"/>
        </w:rPr>
      </w:pPr>
      <w:r w:rsidRPr="005615D7">
        <w:rPr>
          <w:rFonts w:ascii="Times New Roman" w:eastAsia="Times New Roman" w:hAnsi="Times New Roman"/>
          <w:sz w:val="24"/>
          <w:szCs w:val="24"/>
          <w:lang w:eastAsia="en-GB"/>
        </w:rPr>
        <w:t xml:space="preserve">If the answer is </w:t>
      </w:r>
      <w:r w:rsidR="00610BCF">
        <w:rPr>
          <w:rFonts w:ascii="Times New Roman" w:eastAsia="Times New Roman" w:hAnsi="Times New Roman"/>
          <w:sz w:val="24"/>
          <w:szCs w:val="24"/>
          <w:lang w:eastAsia="en-GB"/>
        </w:rPr>
        <w:t>yes</w:t>
      </w:r>
      <w:r w:rsidRPr="005615D7">
        <w:rPr>
          <w:rFonts w:ascii="Times New Roman" w:eastAsia="Times New Roman" w:hAnsi="Times New Roman"/>
          <w:noProof/>
          <w:sz w:val="24"/>
          <w:szCs w:val="24"/>
          <w:lang w:eastAsia="en-GB"/>
        </w:rPr>
        <w:t xml:space="preserve">, please note that </w:t>
      </w:r>
      <w:r w:rsidR="00610BCF" w:rsidRPr="00E610A6">
        <w:rPr>
          <w:rFonts w:ascii="Times New Roman" w:hAnsi="Times New Roman"/>
          <w:sz w:val="24"/>
          <w:szCs w:val="24"/>
        </w:rPr>
        <w:t>the selling of electricity is allowed into the grid as far as the annual average self-consumption limit is respected</w:t>
      </w:r>
      <w:r w:rsidRPr="00610BCF">
        <w:rPr>
          <w:rFonts w:ascii="Times New Roman" w:eastAsia="Times New Roman" w:hAnsi="Times New Roman"/>
          <w:noProof/>
          <w:sz w:val="24"/>
          <w:szCs w:val="24"/>
          <w:lang w:eastAsia="en-GB"/>
        </w:rPr>
        <w:t>.</w:t>
      </w:r>
    </w:p>
    <w:p w:rsidR="005615D7" w:rsidRPr="005615D7" w:rsidRDefault="005615D7" w:rsidP="005615D7">
      <w:pPr>
        <w:spacing w:after="0" w:line="240" w:lineRule="auto"/>
        <w:ind w:left="567"/>
        <w:jc w:val="both"/>
        <w:rPr>
          <w:rFonts w:ascii="Times New Roman" w:eastAsia="Times New Roman" w:hAnsi="Times New Roman"/>
          <w:noProof/>
          <w:sz w:val="24"/>
          <w:szCs w:val="24"/>
          <w:lang w:eastAsia="en-GB"/>
        </w:rPr>
      </w:pPr>
    </w:p>
    <w:p w:rsidR="00E610A6" w:rsidRPr="00E610A6" w:rsidRDefault="00E610A6" w:rsidP="004668F6">
      <w:pPr>
        <w:numPr>
          <w:ilvl w:val="2"/>
          <w:numId w:val="1"/>
        </w:numPr>
        <w:spacing w:after="0" w:line="240" w:lineRule="auto"/>
        <w:jc w:val="both"/>
        <w:rPr>
          <w:rFonts w:ascii="Times New Roman" w:hAnsi="Times New Roman"/>
          <w:sz w:val="24"/>
          <w:szCs w:val="24"/>
        </w:rPr>
      </w:pPr>
      <w:r w:rsidRPr="004668F6">
        <w:rPr>
          <w:rFonts w:ascii="Times New Roman" w:hAnsi="Times New Roman"/>
          <w:sz w:val="24"/>
          <w:szCs w:val="24"/>
        </w:rPr>
        <w:t>W</w:t>
      </w:r>
      <w:r w:rsidR="005615D7" w:rsidRPr="004668F6">
        <w:rPr>
          <w:rFonts w:ascii="Times New Roman" w:hAnsi="Times New Roman"/>
          <w:sz w:val="24"/>
          <w:szCs w:val="24"/>
        </w:rPr>
        <w:t xml:space="preserve">here more than one agricutural holding carry out the investment </w:t>
      </w:r>
      <w:r w:rsidRPr="004668F6">
        <w:rPr>
          <w:rFonts w:ascii="Times New Roman" w:hAnsi="Times New Roman"/>
          <w:sz w:val="24"/>
          <w:szCs w:val="24"/>
        </w:rPr>
        <w:t xml:space="preserve">for </w:t>
      </w:r>
      <w:r w:rsidR="005615D7" w:rsidRPr="004668F6">
        <w:rPr>
          <w:rFonts w:ascii="Times New Roman" w:hAnsi="Times New Roman"/>
          <w:sz w:val="24"/>
          <w:szCs w:val="24"/>
        </w:rPr>
        <w:t xml:space="preserve">the production of energy </w:t>
      </w:r>
      <w:bookmarkStart w:id="1" w:name="_Ref80548724"/>
      <w:r w:rsidRPr="00E610A6">
        <w:rPr>
          <w:rFonts w:ascii="Times New Roman" w:hAnsi="Times New Roman"/>
          <w:sz w:val="24"/>
          <w:szCs w:val="24"/>
        </w:rPr>
        <w:t>from renewable sources with the aim to serve their own energy needs or for the production of biofuels on holdings, is the annual average consumption equivalent to the sum of the annual average consumption of all beneficiaries</w:t>
      </w:r>
      <w:bookmarkEnd w:id="1"/>
      <w:r w:rsidRPr="00E610A6">
        <w:rPr>
          <w:rFonts w:ascii="Times New Roman" w:hAnsi="Times New Roman"/>
          <w:sz w:val="24"/>
          <w:szCs w:val="24"/>
        </w:rPr>
        <w:t>?</w:t>
      </w:r>
    </w:p>
    <w:p w:rsidR="005615D7" w:rsidRDefault="005615D7" w:rsidP="005615D7">
      <w:pPr>
        <w:spacing w:after="0" w:line="240" w:lineRule="auto"/>
        <w:ind w:left="567"/>
        <w:jc w:val="both"/>
        <w:rPr>
          <w:rFonts w:ascii="Times New Roman" w:eastAsia="Times New Roman" w:hAnsi="Times New Roman"/>
          <w:sz w:val="24"/>
          <w:szCs w:val="24"/>
          <w:lang w:eastAsia="en-GB"/>
        </w:rPr>
      </w:pPr>
    </w:p>
    <w:p w:rsidR="00E610A6" w:rsidRPr="005615D7" w:rsidRDefault="00E610A6" w:rsidP="00CC04F4">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E610A6" w:rsidRPr="005615D7" w:rsidRDefault="00E610A6" w:rsidP="005615D7">
      <w:pPr>
        <w:spacing w:after="0" w:line="240" w:lineRule="auto"/>
        <w:ind w:left="567"/>
        <w:jc w:val="both"/>
        <w:rPr>
          <w:rFonts w:ascii="Times New Roman" w:eastAsia="Times New Roman" w:hAnsi="Times New Roman"/>
          <w:sz w:val="24"/>
          <w:szCs w:val="24"/>
          <w:lang w:eastAsia="en-GB"/>
        </w:rPr>
      </w:pPr>
    </w:p>
    <w:p w:rsidR="005615D7" w:rsidRPr="004668F6" w:rsidRDefault="005615D7" w:rsidP="004668F6">
      <w:pPr>
        <w:numPr>
          <w:ilvl w:val="2"/>
          <w:numId w:val="1"/>
        </w:numPr>
        <w:spacing w:after="0" w:line="240" w:lineRule="auto"/>
        <w:jc w:val="both"/>
        <w:rPr>
          <w:rFonts w:ascii="Times New Roman" w:hAnsi="Times New Roman"/>
          <w:sz w:val="24"/>
          <w:szCs w:val="24"/>
        </w:rPr>
      </w:pPr>
      <w:r w:rsidRPr="004668F6">
        <w:rPr>
          <w:rFonts w:ascii="Times New Roman" w:hAnsi="Times New Roman"/>
          <w:sz w:val="24"/>
          <w:szCs w:val="24"/>
        </w:rPr>
        <w:t xml:space="preserve">Are there any minimum standards </w:t>
      </w:r>
      <w:r w:rsidR="00716026" w:rsidRPr="004668F6">
        <w:rPr>
          <w:rFonts w:ascii="Times New Roman" w:hAnsi="Times New Roman"/>
          <w:sz w:val="24"/>
          <w:szCs w:val="24"/>
        </w:rPr>
        <w:t xml:space="preserve">at the national level </w:t>
      </w:r>
      <w:r w:rsidRPr="004668F6">
        <w:rPr>
          <w:rFonts w:ascii="Times New Roman" w:hAnsi="Times New Roman"/>
          <w:sz w:val="24"/>
          <w:szCs w:val="24"/>
        </w:rPr>
        <w:t xml:space="preserve">for energy efficiency for investments </w:t>
      </w:r>
      <w:r w:rsidR="00716026" w:rsidRPr="004668F6">
        <w:rPr>
          <w:rFonts w:ascii="Times New Roman" w:hAnsi="Times New Roman"/>
          <w:sz w:val="24"/>
          <w:szCs w:val="24"/>
        </w:rPr>
        <w:t xml:space="preserve">in renewable energy infrastructure </w:t>
      </w:r>
      <w:r w:rsidRPr="004668F6">
        <w:rPr>
          <w:rFonts w:ascii="Times New Roman" w:hAnsi="Times New Roman"/>
          <w:sz w:val="24"/>
          <w:szCs w:val="24"/>
        </w:rPr>
        <w:t>that consume or produce energy?</w:t>
      </w:r>
      <w:r w:rsidR="00716026" w:rsidRPr="004668F6">
        <w:rPr>
          <w:rFonts w:ascii="Times New Roman" w:hAnsi="Times New Roman"/>
          <w:sz w:val="24"/>
          <w:szCs w:val="24"/>
        </w:rPr>
        <w:t xml:space="preserve"> </w:t>
      </w:r>
    </w:p>
    <w:p w:rsidR="005615D7" w:rsidRP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CC04F4">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spacing w:after="0" w:line="240" w:lineRule="auto"/>
        <w:ind w:left="720"/>
        <w:jc w:val="both"/>
        <w:rPr>
          <w:rFonts w:ascii="Times New Roman" w:eastAsia="Times New Roman" w:hAnsi="Times New Roman"/>
          <w:sz w:val="24"/>
          <w:szCs w:val="24"/>
          <w:lang w:eastAsia="en-GB"/>
        </w:rPr>
      </w:pPr>
    </w:p>
    <w:p w:rsidR="005615D7" w:rsidRPr="00792BE3" w:rsidRDefault="005615D7" w:rsidP="004668F6">
      <w:pPr>
        <w:numPr>
          <w:ilvl w:val="2"/>
          <w:numId w:val="1"/>
        </w:numPr>
        <w:spacing w:after="0" w:line="240" w:lineRule="auto"/>
        <w:jc w:val="both"/>
        <w:rPr>
          <w:rFonts w:ascii="Times New Roman" w:hAnsi="Times New Roman"/>
          <w:sz w:val="24"/>
          <w:szCs w:val="24"/>
        </w:rPr>
      </w:pPr>
      <w:r w:rsidRPr="00792BE3">
        <w:rPr>
          <w:rFonts w:ascii="Times New Roman" w:hAnsi="Times New Roman"/>
          <w:sz w:val="24"/>
          <w:szCs w:val="24"/>
        </w:rPr>
        <w:lastRenderedPageBreak/>
        <w:t xml:space="preserve">If the answer to question </w:t>
      </w:r>
      <w:r w:rsidR="00792BE3">
        <w:rPr>
          <w:rFonts w:ascii="Times New Roman" w:hAnsi="Times New Roman"/>
          <w:sz w:val="24"/>
          <w:szCs w:val="24"/>
        </w:rPr>
        <w:t xml:space="preserve">1.3.8. </w:t>
      </w:r>
      <w:r w:rsidRPr="00792BE3">
        <w:rPr>
          <w:rFonts w:ascii="Times New Roman" w:hAnsi="Times New Roman"/>
          <w:sz w:val="24"/>
          <w:szCs w:val="24"/>
        </w:rPr>
        <w:t xml:space="preserve">is yes, is there a requirement at national level that the minimum standards referred in question </w:t>
      </w:r>
      <w:r w:rsidR="00792BE3">
        <w:rPr>
          <w:rFonts w:ascii="Times New Roman" w:hAnsi="Times New Roman"/>
          <w:sz w:val="24"/>
          <w:szCs w:val="24"/>
        </w:rPr>
        <w:t>1.3.8.</w:t>
      </w:r>
      <w:r w:rsidRPr="00792BE3">
        <w:rPr>
          <w:rFonts w:ascii="Times New Roman" w:hAnsi="Times New Roman"/>
          <w:sz w:val="24"/>
          <w:szCs w:val="24"/>
        </w:rPr>
        <w:t xml:space="preserve"> are complied with?</w:t>
      </w:r>
    </w:p>
    <w:p w:rsidR="005615D7" w:rsidRP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CC04F4">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spacing w:after="0" w:line="240" w:lineRule="auto"/>
        <w:ind w:left="567"/>
        <w:jc w:val="both"/>
        <w:rPr>
          <w:rFonts w:ascii="Times New Roman" w:eastAsia="Times New Roman" w:hAnsi="Times New Roman"/>
          <w:sz w:val="24"/>
          <w:szCs w:val="24"/>
          <w:lang w:eastAsia="en-GB"/>
        </w:rPr>
      </w:pPr>
    </w:p>
    <w:p w:rsidR="005615D7" w:rsidRPr="004668F6" w:rsidRDefault="005615D7" w:rsidP="006A5AF5">
      <w:pPr>
        <w:numPr>
          <w:ilvl w:val="2"/>
          <w:numId w:val="1"/>
        </w:numPr>
        <w:spacing w:after="0" w:line="240" w:lineRule="auto"/>
        <w:jc w:val="both"/>
        <w:rPr>
          <w:rFonts w:ascii="Times New Roman" w:hAnsi="Times New Roman"/>
          <w:sz w:val="24"/>
          <w:szCs w:val="24"/>
        </w:rPr>
      </w:pPr>
      <w:r w:rsidRPr="004668F6">
        <w:rPr>
          <w:rFonts w:ascii="Times New Roman" w:hAnsi="Times New Roman"/>
          <w:sz w:val="24"/>
          <w:szCs w:val="24"/>
        </w:rPr>
        <w:t xml:space="preserve">Is the aid </w:t>
      </w:r>
      <w:r w:rsidR="00716026" w:rsidRPr="004668F6">
        <w:rPr>
          <w:rFonts w:ascii="Times New Roman" w:hAnsi="Times New Roman"/>
          <w:sz w:val="24"/>
          <w:szCs w:val="24"/>
        </w:rPr>
        <w:t xml:space="preserve">granted in favour of </w:t>
      </w:r>
      <w:r w:rsidRPr="004668F6">
        <w:rPr>
          <w:rFonts w:ascii="Times New Roman" w:hAnsi="Times New Roman"/>
          <w:sz w:val="24"/>
          <w:szCs w:val="24"/>
        </w:rPr>
        <w:t>investments in installations, the primary purpose of which is electricity production from biomass?</w:t>
      </w:r>
    </w:p>
    <w:p w:rsid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CC04F4">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spacing w:after="0" w:line="240" w:lineRule="auto"/>
        <w:ind w:left="567"/>
        <w:jc w:val="both"/>
        <w:rPr>
          <w:rFonts w:ascii="Times New Roman" w:eastAsia="Times New Roman" w:hAnsi="Times New Roman"/>
          <w:noProof/>
          <w:sz w:val="24"/>
          <w:szCs w:val="24"/>
          <w:lang w:eastAsia="en-GB"/>
        </w:rPr>
      </w:pPr>
    </w:p>
    <w:p w:rsidR="005615D7" w:rsidRPr="004668F6" w:rsidRDefault="005615D7" w:rsidP="004668F6">
      <w:pPr>
        <w:numPr>
          <w:ilvl w:val="2"/>
          <w:numId w:val="1"/>
        </w:numPr>
        <w:spacing w:after="0" w:line="240" w:lineRule="auto"/>
        <w:jc w:val="both"/>
        <w:rPr>
          <w:rFonts w:ascii="Times New Roman" w:hAnsi="Times New Roman"/>
          <w:sz w:val="24"/>
          <w:szCs w:val="24"/>
        </w:rPr>
      </w:pPr>
      <w:r w:rsidRPr="004668F6">
        <w:rPr>
          <w:rFonts w:ascii="Times New Roman" w:hAnsi="Times New Roman"/>
          <w:sz w:val="24"/>
          <w:szCs w:val="24"/>
        </w:rPr>
        <w:t xml:space="preserve">If the answer to question </w:t>
      </w:r>
      <w:r w:rsidR="00CC04F4">
        <w:rPr>
          <w:rFonts w:ascii="Times New Roman" w:hAnsi="Times New Roman"/>
          <w:sz w:val="24"/>
          <w:szCs w:val="24"/>
        </w:rPr>
        <w:t>1.3.10.</w:t>
      </w:r>
      <w:r w:rsidRPr="004668F6">
        <w:rPr>
          <w:rFonts w:ascii="Times New Roman" w:hAnsi="Times New Roman"/>
          <w:sz w:val="24"/>
          <w:szCs w:val="24"/>
        </w:rPr>
        <w:t xml:space="preserve"> is yes, do the installations use a minimum percentage of the heat energy produced as determined by the Member State?</w:t>
      </w:r>
    </w:p>
    <w:p w:rsidR="005615D7" w:rsidRP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CC04F4">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 xml:space="preserve">no </w:t>
      </w:r>
    </w:p>
    <w:p w:rsidR="005615D7" w:rsidRPr="005615D7" w:rsidRDefault="005615D7" w:rsidP="005615D7">
      <w:pPr>
        <w:spacing w:after="0" w:line="240" w:lineRule="auto"/>
        <w:ind w:left="567"/>
        <w:jc w:val="both"/>
        <w:rPr>
          <w:rFonts w:ascii="Times New Roman" w:eastAsia="Times New Roman" w:hAnsi="Times New Roman"/>
          <w:sz w:val="24"/>
          <w:szCs w:val="24"/>
          <w:lang w:eastAsia="en-GB"/>
        </w:rPr>
      </w:pPr>
    </w:p>
    <w:p w:rsidR="005615D7" w:rsidRPr="004668F6" w:rsidRDefault="005615D7" w:rsidP="006A5AF5">
      <w:pPr>
        <w:numPr>
          <w:ilvl w:val="2"/>
          <w:numId w:val="1"/>
        </w:numPr>
        <w:spacing w:after="0" w:line="240" w:lineRule="auto"/>
        <w:jc w:val="both"/>
        <w:rPr>
          <w:rFonts w:ascii="Times New Roman" w:hAnsi="Times New Roman"/>
          <w:sz w:val="24"/>
          <w:szCs w:val="24"/>
        </w:rPr>
      </w:pPr>
      <w:r w:rsidRPr="004668F6">
        <w:rPr>
          <w:rFonts w:ascii="Times New Roman" w:hAnsi="Times New Roman"/>
          <w:sz w:val="24"/>
          <w:szCs w:val="24"/>
        </w:rPr>
        <w:t>Are there thresholds established at the the level of the Member State, for the maximum proportion of cereals and other starch rich crops, sugar and oil crops used for bioenergy production, including biofuels, for different types of installations</w:t>
      </w:r>
      <w:r w:rsidR="00EE7462" w:rsidRPr="004668F6">
        <w:rPr>
          <w:rFonts w:ascii="Times New Roman" w:hAnsi="Times New Roman"/>
          <w:sz w:val="24"/>
          <w:szCs w:val="24"/>
        </w:rPr>
        <w:t xml:space="preserve"> </w:t>
      </w:r>
      <w:r w:rsidR="00EE7462" w:rsidRPr="00EE7462">
        <w:rPr>
          <w:rFonts w:ascii="Times New Roman" w:hAnsi="Times New Roman"/>
          <w:sz w:val="24"/>
          <w:szCs w:val="24"/>
        </w:rPr>
        <w:t>in accordance with Article 26 of Directive (EU) 2018/2001</w:t>
      </w:r>
      <w:r w:rsidRPr="004668F6">
        <w:rPr>
          <w:rFonts w:ascii="Times New Roman" w:hAnsi="Times New Roman"/>
          <w:sz w:val="24"/>
          <w:szCs w:val="24"/>
        </w:rPr>
        <w:t>?</w:t>
      </w:r>
    </w:p>
    <w:p w:rsidR="005615D7" w:rsidRP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CC04F4">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spacing w:after="0" w:line="240" w:lineRule="auto"/>
        <w:ind w:left="567"/>
        <w:jc w:val="both"/>
        <w:rPr>
          <w:rFonts w:ascii="Times New Roman" w:eastAsia="Times New Roman" w:hAnsi="Times New Roman"/>
          <w:sz w:val="24"/>
          <w:szCs w:val="24"/>
          <w:lang w:eastAsia="en-GB"/>
        </w:rPr>
      </w:pPr>
    </w:p>
    <w:p w:rsidR="005615D7" w:rsidRPr="004668F6" w:rsidRDefault="005615D7" w:rsidP="006A5AF5">
      <w:pPr>
        <w:numPr>
          <w:ilvl w:val="2"/>
          <w:numId w:val="1"/>
        </w:numPr>
        <w:spacing w:after="0" w:line="240" w:lineRule="auto"/>
        <w:jc w:val="both"/>
        <w:rPr>
          <w:rFonts w:ascii="Times New Roman" w:hAnsi="Times New Roman"/>
          <w:sz w:val="24"/>
          <w:szCs w:val="24"/>
        </w:rPr>
      </w:pPr>
      <w:r w:rsidRPr="004668F6">
        <w:rPr>
          <w:rFonts w:ascii="Times New Roman" w:hAnsi="Times New Roman"/>
          <w:sz w:val="24"/>
          <w:szCs w:val="24"/>
        </w:rPr>
        <w:t>Is aid to bioenergy projects limited to bioenergy meeting the applicable sustainability</w:t>
      </w:r>
      <w:r w:rsidR="00EE7462" w:rsidRPr="004668F6">
        <w:rPr>
          <w:rFonts w:ascii="Times New Roman" w:hAnsi="Times New Roman"/>
          <w:sz w:val="24"/>
          <w:szCs w:val="24"/>
        </w:rPr>
        <w:t xml:space="preserve"> and greenhouse gas emissions saving</w:t>
      </w:r>
      <w:r w:rsidRPr="004668F6">
        <w:rPr>
          <w:rFonts w:ascii="Times New Roman" w:hAnsi="Times New Roman"/>
          <w:sz w:val="24"/>
          <w:szCs w:val="24"/>
        </w:rPr>
        <w:t xml:space="preserve"> criteria laid down in Union legislation including Article </w:t>
      </w:r>
      <w:r w:rsidR="00EE7462" w:rsidRPr="00EE7462">
        <w:rPr>
          <w:rFonts w:ascii="Times New Roman" w:hAnsi="Times New Roman"/>
          <w:sz w:val="24"/>
          <w:szCs w:val="24"/>
        </w:rPr>
        <w:t>29 of Directive (EU) 2018/2001</w:t>
      </w:r>
      <w:r w:rsidRPr="004668F6">
        <w:rPr>
          <w:rFonts w:ascii="Times New Roman" w:hAnsi="Times New Roman"/>
          <w:sz w:val="24"/>
          <w:szCs w:val="24"/>
        </w:rPr>
        <w:t xml:space="preserve">? </w:t>
      </w:r>
    </w:p>
    <w:p w:rsidR="005615D7" w:rsidRP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CC04F4">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spacing w:after="0" w:line="240" w:lineRule="auto"/>
        <w:ind w:left="567"/>
        <w:jc w:val="both"/>
        <w:rPr>
          <w:rFonts w:ascii="Times New Roman" w:eastAsia="Times New Roman" w:hAnsi="Times New Roman"/>
          <w:sz w:val="24"/>
          <w:szCs w:val="24"/>
          <w:lang w:eastAsia="en-GB"/>
        </w:rPr>
      </w:pPr>
    </w:p>
    <w:p w:rsidR="005615D7" w:rsidRPr="004668F6" w:rsidRDefault="005615D7" w:rsidP="006A5AF5">
      <w:pPr>
        <w:numPr>
          <w:ilvl w:val="2"/>
          <w:numId w:val="1"/>
        </w:numPr>
        <w:spacing w:after="0" w:line="240" w:lineRule="auto"/>
        <w:jc w:val="both"/>
        <w:rPr>
          <w:rFonts w:ascii="Times New Roman" w:hAnsi="Times New Roman"/>
          <w:sz w:val="24"/>
          <w:szCs w:val="24"/>
        </w:rPr>
      </w:pPr>
      <w:r w:rsidRPr="004668F6">
        <w:rPr>
          <w:rFonts w:ascii="Times New Roman" w:hAnsi="Times New Roman"/>
          <w:sz w:val="24"/>
          <w:szCs w:val="24"/>
        </w:rPr>
        <w:t>Does the production capacity of the installation exceed the average annual consumption of the beneficiary(ies)?</w:t>
      </w:r>
    </w:p>
    <w:p w:rsidR="005615D7" w:rsidRPr="005615D7" w:rsidRDefault="005615D7" w:rsidP="005615D7">
      <w:pPr>
        <w:autoSpaceDE w:val="0"/>
        <w:autoSpaceDN w:val="0"/>
        <w:adjustRightInd w:val="0"/>
        <w:spacing w:after="0" w:line="240" w:lineRule="auto"/>
        <w:ind w:firstLine="567"/>
        <w:rPr>
          <w:rFonts w:ascii="Times New Roman" w:eastAsia="Times New Roman" w:hAnsi="Times New Roman"/>
          <w:b/>
          <w:sz w:val="24"/>
          <w:szCs w:val="24"/>
          <w:lang w:eastAsia="en-GB"/>
        </w:rPr>
      </w:pPr>
    </w:p>
    <w:p w:rsidR="005615D7" w:rsidRPr="005615D7" w:rsidRDefault="005615D7" w:rsidP="00CC04F4">
      <w:pPr>
        <w:autoSpaceDE w:val="0"/>
        <w:autoSpaceDN w:val="0"/>
        <w:adjustRightInd w:val="0"/>
        <w:spacing w:after="0" w:line="240" w:lineRule="auto"/>
        <w:ind w:left="1418"/>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Default="005615D7" w:rsidP="005615D7">
      <w:pPr>
        <w:spacing w:after="0" w:line="240" w:lineRule="auto"/>
        <w:ind w:left="567"/>
        <w:jc w:val="both"/>
        <w:rPr>
          <w:rFonts w:ascii="Times New Roman" w:eastAsia="Times New Roman" w:hAnsi="Times New Roman"/>
          <w:noProof/>
          <w:sz w:val="24"/>
          <w:szCs w:val="24"/>
          <w:lang w:eastAsia="en-GB"/>
        </w:rPr>
      </w:pPr>
    </w:p>
    <w:p w:rsidR="005615D7" w:rsidRPr="005615D7" w:rsidRDefault="005615D7" w:rsidP="00CC04F4">
      <w:pPr>
        <w:spacing w:after="0" w:line="240" w:lineRule="auto"/>
        <w:ind w:left="1418"/>
        <w:jc w:val="both"/>
        <w:rPr>
          <w:rFonts w:ascii="Times New Roman" w:eastAsia="Times New Roman" w:hAnsi="Times New Roman"/>
          <w:noProof/>
          <w:sz w:val="24"/>
          <w:szCs w:val="24"/>
          <w:lang w:eastAsia="en-GB"/>
        </w:rPr>
      </w:pPr>
      <w:r w:rsidRPr="005615D7">
        <w:rPr>
          <w:rFonts w:ascii="Times New Roman" w:eastAsia="Times New Roman" w:hAnsi="Times New Roman"/>
          <w:noProof/>
          <w:sz w:val="24"/>
          <w:szCs w:val="24"/>
          <w:lang w:eastAsia="en-GB"/>
        </w:rPr>
        <w:t xml:space="preserve">If the answer is yes, please note that Member States must comply with the conditions laid down in the Guidelines on State aid for </w:t>
      </w:r>
      <w:r w:rsidR="007E27BD">
        <w:rPr>
          <w:rFonts w:ascii="Times New Roman" w:eastAsia="Times New Roman" w:hAnsi="Times New Roman"/>
          <w:noProof/>
          <w:sz w:val="24"/>
          <w:szCs w:val="24"/>
          <w:lang w:eastAsia="en-GB"/>
        </w:rPr>
        <w:t xml:space="preserve">climate, </w:t>
      </w:r>
      <w:r w:rsidRPr="005615D7">
        <w:rPr>
          <w:rFonts w:ascii="Times New Roman" w:eastAsia="Times New Roman" w:hAnsi="Times New Roman"/>
          <w:noProof/>
          <w:sz w:val="24"/>
          <w:szCs w:val="24"/>
          <w:lang w:eastAsia="en-GB"/>
        </w:rPr>
        <w:t xml:space="preserve">environmental protection and energy </w:t>
      </w:r>
      <w:r w:rsidR="007E27BD">
        <w:rPr>
          <w:rFonts w:ascii="Times New Roman" w:eastAsia="Times New Roman" w:hAnsi="Times New Roman"/>
          <w:noProof/>
          <w:sz w:val="24"/>
          <w:szCs w:val="24"/>
          <w:lang w:eastAsia="en-GB"/>
        </w:rPr>
        <w:t>2022</w:t>
      </w:r>
      <w:r w:rsidRPr="005615D7">
        <w:rPr>
          <w:rFonts w:ascii="Times New Roman" w:eastAsia="Times New Roman" w:hAnsi="Times New Roman"/>
          <w:noProof/>
          <w:sz w:val="24"/>
          <w:szCs w:val="24"/>
          <w:vertAlign w:val="superscript"/>
          <w:lang w:eastAsia="en-GB"/>
        </w:rPr>
        <w:footnoteReference w:id="2"/>
      </w:r>
      <w:r w:rsidRPr="005615D7">
        <w:rPr>
          <w:rFonts w:ascii="Times New Roman" w:eastAsia="Times New Roman" w:hAnsi="Times New Roman"/>
          <w:noProof/>
          <w:sz w:val="24"/>
          <w:szCs w:val="24"/>
          <w:lang w:eastAsia="en-GB"/>
        </w:rPr>
        <w:t xml:space="preserve"> </w:t>
      </w:r>
      <w:r w:rsidRPr="005615D7">
        <w:rPr>
          <w:rFonts w:ascii="Times New Roman" w:eastAsia="Times New Roman" w:hAnsi="Times New Roman"/>
          <w:bCs/>
          <w:sz w:val="24"/>
          <w:szCs w:val="24"/>
          <w:lang w:eastAsia="en-GB"/>
        </w:rPr>
        <w:t>unless such aid is exempt from notification obligation</w:t>
      </w:r>
      <w:r w:rsidRPr="005615D7">
        <w:rPr>
          <w:rFonts w:ascii="Times New Roman" w:eastAsia="Times New Roman" w:hAnsi="Times New Roman"/>
          <w:noProof/>
          <w:sz w:val="24"/>
          <w:szCs w:val="24"/>
          <w:lang w:eastAsia="en-GB"/>
        </w:rPr>
        <w:t xml:space="preserve"> (e.g. through the GBER</w:t>
      </w:r>
      <w:r w:rsidRPr="005615D7">
        <w:rPr>
          <w:rFonts w:ascii="Times New Roman" w:eastAsia="Times New Roman" w:hAnsi="Times New Roman"/>
          <w:noProof/>
          <w:sz w:val="24"/>
          <w:szCs w:val="24"/>
          <w:vertAlign w:val="superscript"/>
          <w:lang w:eastAsia="en-GB"/>
        </w:rPr>
        <w:footnoteReference w:id="3"/>
      </w:r>
      <w:r w:rsidRPr="005615D7">
        <w:rPr>
          <w:rFonts w:ascii="Times New Roman" w:eastAsia="Times New Roman" w:hAnsi="Times New Roman"/>
          <w:noProof/>
          <w:sz w:val="24"/>
          <w:szCs w:val="24"/>
          <w:lang w:eastAsia="en-GB"/>
        </w:rPr>
        <w:t>).</w:t>
      </w:r>
    </w:p>
    <w:p w:rsidR="005615D7" w:rsidRPr="005615D7" w:rsidRDefault="005615D7" w:rsidP="005615D7">
      <w:pPr>
        <w:spacing w:after="0" w:line="240" w:lineRule="auto"/>
        <w:ind w:left="567"/>
        <w:jc w:val="both"/>
        <w:rPr>
          <w:rFonts w:ascii="Times New Roman" w:eastAsia="Times New Roman" w:hAnsi="Times New Roman"/>
          <w:noProof/>
          <w:sz w:val="24"/>
          <w:szCs w:val="24"/>
          <w:lang w:eastAsia="en-GB"/>
        </w:rPr>
      </w:pPr>
    </w:p>
    <w:p w:rsidR="005615D7" w:rsidRPr="005615D7" w:rsidRDefault="005615D7" w:rsidP="003E0993">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5615D7">
        <w:rPr>
          <w:rFonts w:ascii="Times New Roman" w:eastAsia="Times New Roman" w:hAnsi="Times New Roman"/>
          <w:sz w:val="24"/>
          <w:szCs w:val="24"/>
          <w:lang w:eastAsia="en-GB"/>
        </w:rPr>
        <w:t xml:space="preserve">Which of the following </w:t>
      </w:r>
      <w:r w:rsidRPr="005615D7">
        <w:rPr>
          <w:rFonts w:ascii="Times New Roman" w:eastAsia="Times New Roman" w:hAnsi="Times New Roman"/>
          <w:sz w:val="24"/>
          <w:szCs w:val="24"/>
          <w:u w:val="single"/>
          <w:lang w:eastAsia="en-GB"/>
        </w:rPr>
        <w:t>objectives</w:t>
      </w:r>
      <w:r w:rsidRPr="005615D7">
        <w:rPr>
          <w:rFonts w:ascii="Times New Roman" w:eastAsia="Times New Roman" w:hAnsi="Times New Roman"/>
          <w:sz w:val="24"/>
          <w:szCs w:val="24"/>
          <w:lang w:eastAsia="en-GB"/>
        </w:rPr>
        <w:t xml:space="preserve"> does the investment pursue?</w:t>
      </w:r>
    </w:p>
    <w:p w:rsidR="005615D7" w:rsidRPr="005615D7" w:rsidRDefault="005615D7" w:rsidP="005615D7">
      <w:pPr>
        <w:spacing w:after="0" w:line="240" w:lineRule="auto"/>
        <w:ind w:left="1440" w:hanging="720"/>
        <w:jc w:val="both"/>
        <w:rPr>
          <w:rFonts w:ascii="Times New Roman" w:eastAsia="Times New Roman" w:hAnsi="Times New Roman"/>
          <w:b/>
          <w:sz w:val="24"/>
          <w:szCs w:val="24"/>
          <w:lang w:eastAsia="en-GB"/>
        </w:rPr>
      </w:pP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(a) the improvement of the overall performance and sustainability of the agricultural holding, in particular through a reduction in production costs or the improvement and re-deployment of production;</w:t>
      </w: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(b) the improvement of the natural environment, hygiene or animal welfare standards;</w:t>
      </w: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 xml:space="preserve">(c) the creation and improvement of infrastructure related to the development, adaptation and modernisation of agriculture, including access to farm land, land consolidation and land improvement, the supply </w:t>
      </w:r>
      <w:r w:rsidR="00CB185C">
        <w:rPr>
          <w:rFonts w:ascii="Times New Roman" w:eastAsia="Times New Roman" w:hAnsi="Times New Roman"/>
          <w:sz w:val="24"/>
          <w:szCs w:val="24"/>
          <w:lang w:eastAsia="en-GB"/>
        </w:rPr>
        <w:t xml:space="preserve">of sustainable energy, energy efficiency, supply and </w:t>
      </w:r>
      <w:r w:rsidRPr="005615D7">
        <w:rPr>
          <w:rFonts w:ascii="Times New Roman" w:eastAsia="Times New Roman" w:hAnsi="Times New Roman"/>
          <w:sz w:val="24"/>
          <w:szCs w:val="24"/>
          <w:lang w:eastAsia="en-GB"/>
        </w:rPr>
        <w:t>saving of water</w:t>
      </w:r>
      <w:r w:rsidR="00CB185C">
        <w:rPr>
          <w:rFonts w:ascii="Times New Roman" w:eastAsia="Times New Roman" w:hAnsi="Times New Roman"/>
          <w:sz w:val="24"/>
          <w:szCs w:val="24"/>
          <w:lang w:eastAsia="en-GB"/>
        </w:rPr>
        <w:t xml:space="preserve">; </w:t>
      </w: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ab/>
        <w:t>Please specify if another activity pursuing this objective is covered:</w:t>
      </w:r>
    </w:p>
    <w:p w:rsidR="005615D7" w:rsidRPr="005615D7" w:rsidRDefault="005615D7" w:rsidP="005615D7">
      <w:pPr>
        <w:autoSpaceDE w:val="0"/>
        <w:autoSpaceDN w:val="0"/>
        <w:adjustRightInd w:val="0"/>
        <w:spacing w:after="0" w:line="240" w:lineRule="auto"/>
        <w:ind w:left="698" w:firstLine="720"/>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rsidR="005615D7" w:rsidRPr="005615D7" w:rsidRDefault="005615D7" w:rsidP="005615D7">
      <w:pPr>
        <w:autoSpaceDE w:val="0"/>
        <w:autoSpaceDN w:val="0"/>
        <w:adjustRightInd w:val="0"/>
        <w:spacing w:after="0" w:line="240" w:lineRule="auto"/>
        <w:ind w:left="698" w:firstLine="720"/>
        <w:jc w:val="both"/>
        <w:rPr>
          <w:rFonts w:ascii="Times New Roman" w:eastAsia="Times New Roman" w:hAnsi="Times New Roman"/>
          <w:sz w:val="24"/>
          <w:szCs w:val="24"/>
          <w:lang w:eastAsia="en-GB"/>
        </w:rPr>
      </w:pPr>
    </w:p>
    <w:p w:rsid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w:t>
      </w:r>
      <w:r w:rsidR="00CB185C">
        <w:rPr>
          <w:rFonts w:ascii="Times New Roman" w:eastAsia="Times New Roman" w:hAnsi="Times New Roman"/>
          <w:sz w:val="24"/>
          <w:szCs w:val="24"/>
          <w:lang w:eastAsia="en-GB"/>
        </w:rPr>
        <w:t>d</w:t>
      </w:r>
      <w:r w:rsidRPr="005615D7">
        <w:rPr>
          <w:rFonts w:ascii="Times New Roman" w:eastAsia="Times New Roman" w:hAnsi="Times New Roman"/>
          <w:sz w:val="24"/>
          <w:szCs w:val="24"/>
          <w:lang w:eastAsia="en-GB"/>
        </w:rPr>
        <w:t>) the restoration of agricultural production potential damaged by natural disasters, exceptional occurrences or adverse climatic events which can be assimilated to a natural disaster, animal diseases and plant pests, protected animals and the prevention and risk mitigation of damage caused by those before-mentioned events and factors.</w:t>
      </w:r>
      <w:r w:rsidR="00CB185C">
        <w:rPr>
          <w:rFonts w:ascii="Times New Roman" w:eastAsia="Times New Roman" w:hAnsi="Times New Roman"/>
          <w:sz w:val="24"/>
          <w:szCs w:val="24"/>
          <w:lang w:eastAsia="en-GB"/>
        </w:rPr>
        <w:t xml:space="preserve"> </w:t>
      </w:r>
    </w:p>
    <w:p w:rsidR="00CB185C" w:rsidRPr="005615D7" w:rsidRDefault="00CB185C"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8" w:hanging="1"/>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Please specify if another activity pursuing this objective is covered:</w:t>
      </w:r>
    </w:p>
    <w:p w:rsidR="005615D7" w:rsidRPr="005615D7" w:rsidRDefault="005615D7" w:rsidP="005615D7">
      <w:pPr>
        <w:widowControl w:val="0"/>
        <w:adjustRightInd w:val="0"/>
        <w:spacing w:after="0" w:line="240" w:lineRule="auto"/>
        <w:ind w:left="1417"/>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1417"/>
        <w:jc w:val="both"/>
        <w:textAlignment w:val="baseline"/>
        <w:rPr>
          <w:rFonts w:ascii="Times New Roman" w:eastAsia="Times New Roman" w:hAnsi="Times New Roman"/>
          <w:sz w:val="24"/>
          <w:szCs w:val="24"/>
          <w:lang w:eastAsia="en-GB"/>
        </w:rPr>
      </w:pPr>
    </w:p>
    <w:p w:rsidR="005615D7" w:rsidRPr="005615D7" w:rsidRDefault="005615D7" w:rsidP="00CB185C">
      <w:pPr>
        <w:spacing w:after="0" w:line="240" w:lineRule="auto"/>
        <w:ind w:left="1417" w:hanging="69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w:t>
      </w:r>
      <w:r w:rsidR="00CB185C">
        <w:rPr>
          <w:rFonts w:ascii="Times New Roman" w:eastAsia="Times New Roman" w:hAnsi="Times New Roman"/>
          <w:sz w:val="24"/>
          <w:szCs w:val="24"/>
          <w:lang w:eastAsia="en-GB"/>
        </w:rPr>
        <w:t>e</w:t>
      </w:r>
      <w:r w:rsidRPr="005615D7">
        <w:rPr>
          <w:rFonts w:ascii="Times New Roman" w:eastAsia="Times New Roman" w:hAnsi="Times New Roman"/>
          <w:sz w:val="24"/>
          <w:szCs w:val="24"/>
          <w:lang w:eastAsia="en-GB"/>
        </w:rPr>
        <w:t xml:space="preserve">) </w:t>
      </w:r>
      <w:r w:rsidR="00CB185C" w:rsidRPr="00CB185C">
        <w:rPr>
          <w:rFonts w:ascii="Times New Roman" w:hAnsi="Times New Roman"/>
          <w:sz w:val="24"/>
          <w:szCs w:val="24"/>
        </w:rPr>
        <w:t>contributing to climate change mitigation and adaptation, including by reducing greenhouse gas emissions and enhancing carbon sequestration, as well as promoting sustainable energy and energy efficiency</w:t>
      </w:r>
      <w:r w:rsidR="00CB185C">
        <w:rPr>
          <w:rFonts w:ascii="Times New Roman" w:eastAsia="Times New Roman" w:hAnsi="Times New Roman"/>
          <w:sz w:val="24"/>
          <w:szCs w:val="24"/>
          <w:lang w:eastAsia="en-GB"/>
        </w:rPr>
        <w:t>;</w:t>
      </w:r>
    </w:p>
    <w:p w:rsidR="005615D7" w:rsidRPr="005615D7" w:rsidRDefault="005615D7" w:rsidP="005615D7">
      <w:pPr>
        <w:autoSpaceDE w:val="0"/>
        <w:autoSpaceDN w:val="0"/>
        <w:adjustRightInd w:val="0"/>
        <w:spacing w:after="0" w:line="240" w:lineRule="auto"/>
        <w:ind w:left="697" w:firstLine="720"/>
        <w:jc w:val="both"/>
        <w:rPr>
          <w:rFonts w:ascii="Times New Roman" w:eastAsia="Times New Roman" w:hAnsi="Times New Roman"/>
          <w:b/>
          <w:sz w:val="24"/>
          <w:szCs w:val="24"/>
          <w:lang w:eastAsia="en-GB"/>
        </w:rPr>
      </w:pPr>
    </w:p>
    <w:p w:rsidR="005615D7" w:rsidRPr="00CB185C" w:rsidRDefault="005615D7" w:rsidP="005615D7">
      <w:pPr>
        <w:spacing w:after="0" w:line="240" w:lineRule="auto"/>
        <w:ind w:left="1418" w:hanging="698"/>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w:t>
      </w:r>
      <w:r w:rsidR="00CB185C">
        <w:rPr>
          <w:rFonts w:ascii="Times New Roman" w:eastAsia="Times New Roman" w:hAnsi="Times New Roman"/>
          <w:sz w:val="24"/>
          <w:szCs w:val="24"/>
          <w:lang w:eastAsia="en-GB"/>
        </w:rPr>
        <w:t>f</w:t>
      </w:r>
      <w:r w:rsidRPr="005615D7">
        <w:rPr>
          <w:rFonts w:ascii="Times New Roman" w:eastAsia="Times New Roman" w:hAnsi="Times New Roman"/>
          <w:sz w:val="24"/>
          <w:szCs w:val="24"/>
          <w:lang w:eastAsia="en-GB"/>
        </w:rPr>
        <w:t xml:space="preserve">) </w:t>
      </w:r>
      <w:r w:rsidR="00CB185C" w:rsidRPr="00CB185C">
        <w:rPr>
          <w:rFonts w:ascii="Times New Roman" w:hAnsi="Times New Roman"/>
          <w:sz w:val="24"/>
          <w:szCs w:val="24"/>
        </w:rPr>
        <w:t>contributing to sustainable circular bioeconomy and fostering sustainable development and efficient management of natural resources such as water, soil and air, including by reducing chemical dependency</w:t>
      </w:r>
      <w:r w:rsidRPr="00CB185C">
        <w:rPr>
          <w:rFonts w:ascii="Times New Roman" w:eastAsia="Times New Roman" w:hAnsi="Times New Roman"/>
          <w:sz w:val="24"/>
          <w:szCs w:val="24"/>
          <w:lang w:eastAsia="en-GB"/>
        </w:rPr>
        <w:t>;</w:t>
      </w:r>
    </w:p>
    <w:p w:rsidR="005615D7" w:rsidRPr="005615D7" w:rsidRDefault="005615D7" w:rsidP="005615D7">
      <w:pPr>
        <w:spacing w:after="0" w:line="240" w:lineRule="auto"/>
        <w:ind w:left="1418" w:hanging="698"/>
        <w:jc w:val="both"/>
        <w:rPr>
          <w:rFonts w:ascii="Times New Roman" w:eastAsia="Times New Roman" w:hAnsi="Times New Roman"/>
          <w:sz w:val="24"/>
          <w:szCs w:val="24"/>
          <w:lang w:eastAsia="en-GB"/>
        </w:rPr>
      </w:pPr>
    </w:p>
    <w:p w:rsidR="005615D7" w:rsidRPr="00CB185C" w:rsidRDefault="005615D7" w:rsidP="00CB185C">
      <w:pPr>
        <w:spacing w:after="0" w:line="240" w:lineRule="auto"/>
        <w:ind w:left="1418" w:hanging="698"/>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w:t>
      </w:r>
      <w:r w:rsidR="00CB185C" w:rsidRPr="00CB185C">
        <w:rPr>
          <w:rFonts w:ascii="Times New Roman" w:eastAsia="Times New Roman" w:hAnsi="Times New Roman"/>
          <w:sz w:val="24"/>
          <w:szCs w:val="24"/>
          <w:lang w:eastAsia="en-GB"/>
        </w:rPr>
        <w:t>g</w:t>
      </w:r>
      <w:r w:rsidRPr="00CB185C">
        <w:rPr>
          <w:rFonts w:ascii="Times New Roman" w:eastAsia="Times New Roman" w:hAnsi="Times New Roman"/>
          <w:sz w:val="24"/>
          <w:szCs w:val="24"/>
          <w:lang w:eastAsia="en-GB"/>
        </w:rPr>
        <w:t xml:space="preserve">) </w:t>
      </w:r>
      <w:r w:rsidR="00CB185C" w:rsidRPr="00CB185C">
        <w:rPr>
          <w:rFonts w:ascii="Times New Roman" w:hAnsi="Times New Roman"/>
          <w:sz w:val="24"/>
          <w:szCs w:val="24"/>
        </w:rPr>
        <w:t>contributing to halting and reversing biodiversity loss, enhancing ecosystem services and preserving habitats and landscape;</w:t>
      </w:r>
    </w:p>
    <w:p w:rsidR="005615D7" w:rsidRPr="00CB185C" w:rsidRDefault="005615D7" w:rsidP="005615D7">
      <w:pPr>
        <w:spacing w:after="0" w:line="240" w:lineRule="auto"/>
        <w:ind w:left="1417" w:hanging="697"/>
        <w:jc w:val="both"/>
        <w:rPr>
          <w:rFonts w:ascii="Times New Roman" w:eastAsia="Times New Roman" w:hAnsi="Times New Roman"/>
          <w:sz w:val="24"/>
          <w:szCs w:val="24"/>
          <w:lang w:eastAsia="en-GB"/>
        </w:rPr>
      </w:pPr>
    </w:p>
    <w:p w:rsidR="005615D7" w:rsidRPr="00CB185C" w:rsidRDefault="00CB185C" w:rsidP="005615D7">
      <w:pPr>
        <w:widowControl w:val="0"/>
        <w:adjustRightInd w:val="0"/>
        <w:spacing w:after="0" w:line="360" w:lineRule="atLeast"/>
        <w:ind w:left="709"/>
        <w:jc w:val="both"/>
        <w:textAlignment w:val="baseline"/>
        <w:rPr>
          <w:rFonts w:ascii="Times New Roman" w:eastAsia="Times New Roman" w:hAnsi="Times New Roman"/>
          <w:sz w:val="24"/>
          <w:szCs w:val="24"/>
          <w:lang w:eastAsia="en-GB"/>
        </w:rPr>
      </w:pPr>
      <w:r w:rsidRPr="00CB185C">
        <w:rPr>
          <w:rFonts w:ascii="Times New Roman" w:hAnsi="Times New Roman"/>
          <w:sz w:val="24"/>
          <w:szCs w:val="24"/>
        </w:rPr>
        <w:t>Please note that the investment must pursue at least one of the above objectives.</w:t>
      </w:r>
      <w:r w:rsidRPr="00CB185C">
        <w:rPr>
          <w:rFonts w:ascii="Times New Roman" w:eastAsia="Times New Roman" w:hAnsi="Times New Roman"/>
          <w:sz w:val="24"/>
          <w:szCs w:val="24"/>
          <w:lang w:eastAsia="en-GB"/>
        </w:rPr>
        <w:t xml:space="preserve"> </w:t>
      </w:r>
    </w:p>
    <w:p w:rsidR="005615D7" w:rsidRPr="005615D7" w:rsidRDefault="005615D7" w:rsidP="005615D7">
      <w:pPr>
        <w:widowControl w:val="0"/>
        <w:adjustRightInd w:val="0"/>
        <w:spacing w:after="240" w:line="360" w:lineRule="atLeast"/>
        <w:ind w:left="709"/>
        <w:jc w:val="both"/>
        <w:textAlignment w:val="baseline"/>
        <w:rPr>
          <w:rFonts w:ascii="Times New Roman" w:eastAsia="Times New Roman" w:hAnsi="Times New Roman"/>
          <w:sz w:val="24"/>
          <w:szCs w:val="24"/>
          <w:lang w:eastAsia="en-GB"/>
        </w:rPr>
      </w:pPr>
    </w:p>
    <w:p w:rsidR="005615D7" w:rsidRPr="005615D7" w:rsidRDefault="00F56F54" w:rsidP="003E0993">
      <w:pPr>
        <w:numPr>
          <w:ilvl w:val="1"/>
          <w:numId w:val="1"/>
        </w:numPr>
        <w:spacing w:after="0" w:line="240" w:lineRule="auto"/>
        <w:ind w:left="567" w:hanging="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Please indicate the eligible costs:</w:t>
      </w:r>
    </w:p>
    <w:p w:rsidR="005615D7" w:rsidRPr="005615D7" w:rsidRDefault="005615D7" w:rsidP="005615D7">
      <w:pPr>
        <w:spacing w:after="0" w:line="240" w:lineRule="auto"/>
        <w:ind w:left="1440" w:hanging="720"/>
        <w:rPr>
          <w:rFonts w:ascii="Times New Roman" w:eastAsia="Times New Roman" w:hAnsi="Times New Roman"/>
          <w:b/>
          <w:sz w:val="24"/>
          <w:szCs w:val="24"/>
          <w:lang w:eastAsia="en-GB"/>
        </w:rPr>
      </w:pPr>
    </w:p>
    <w:p w:rsidR="005615D7" w:rsidRPr="00F56F54"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(a) the construction, acquisition, including leasing, or improvement of immoveable property</w:t>
      </w:r>
      <w:r w:rsidR="00F56F54">
        <w:rPr>
          <w:rFonts w:ascii="Times New Roman" w:eastAsia="Times New Roman" w:hAnsi="Times New Roman"/>
          <w:sz w:val="24"/>
          <w:szCs w:val="24"/>
          <w:lang w:eastAsia="en-GB"/>
        </w:rPr>
        <w:t xml:space="preserve">, </w:t>
      </w:r>
      <w:r w:rsidR="00F56F54" w:rsidRPr="00F56F54">
        <w:rPr>
          <w:rFonts w:ascii="Times New Roman" w:hAnsi="Times New Roman"/>
          <w:sz w:val="24"/>
          <w:szCs w:val="24"/>
        </w:rPr>
        <w:t>including investments in passive in-house wiring or structured cabling for data networks and, if necessary the ancillary part of the passive network on the private property outside the building</w:t>
      </w:r>
      <w:r w:rsidR="00F56F54" w:rsidRPr="00F56F54">
        <w:rPr>
          <w:rFonts w:ascii="Times New Roman" w:eastAsia="Times New Roman" w:hAnsi="Times New Roman"/>
          <w:sz w:val="24"/>
          <w:szCs w:val="24"/>
          <w:lang w:eastAsia="en-GB"/>
        </w:rPr>
        <w:t>;</w:t>
      </w:r>
    </w:p>
    <w:p w:rsidR="005615D7" w:rsidRPr="005615D7" w:rsidRDefault="005615D7" w:rsidP="005615D7">
      <w:pPr>
        <w:spacing w:after="0" w:line="240" w:lineRule="auto"/>
        <w:ind w:left="1440" w:hanging="23"/>
        <w:rPr>
          <w:rFonts w:ascii="Times New Roman" w:eastAsia="Times New Roman" w:hAnsi="Times New Roman"/>
          <w:sz w:val="24"/>
          <w:szCs w:val="24"/>
          <w:lang w:eastAsia="en-GB"/>
        </w:rPr>
      </w:pPr>
    </w:p>
    <w:p w:rsidR="005615D7" w:rsidRPr="00F56F54" w:rsidRDefault="00F56F54" w:rsidP="00F56F54">
      <w:pPr>
        <w:spacing w:after="0" w:line="240" w:lineRule="auto"/>
        <w:ind w:left="1440" w:hanging="23"/>
        <w:jc w:val="both"/>
        <w:rPr>
          <w:rFonts w:ascii="Times New Roman" w:eastAsia="Times New Roman" w:hAnsi="Times New Roman"/>
          <w:sz w:val="24"/>
          <w:szCs w:val="24"/>
          <w:lang w:eastAsia="en-GB"/>
        </w:rPr>
      </w:pPr>
      <w:r w:rsidRPr="00F56F54">
        <w:rPr>
          <w:rFonts w:ascii="Times New Roman" w:eastAsia="Times New Roman" w:hAnsi="Times New Roman"/>
          <w:sz w:val="24"/>
          <w:szCs w:val="24"/>
          <w:lang w:eastAsia="en-GB"/>
        </w:rPr>
        <w:t xml:space="preserve">If the aid is granted in favour of </w:t>
      </w:r>
      <w:r>
        <w:rPr>
          <w:rFonts w:ascii="Times New Roman" w:eastAsia="Times New Roman" w:hAnsi="Times New Roman"/>
          <w:sz w:val="24"/>
          <w:szCs w:val="24"/>
          <w:lang w:eastAsia="en-GB"/>
        </w:rPr>
        <w:t xml:space="preserve">the costs of </w:t>
      </w:r>
      <w:r w:rsidRPr="00F56F54">
        <w:rPr>
          <w:rFonts w:ascii="Times New Roman" w:eastAsia="Times New Roman" w:hAnsi="Times New Roman"/>
          <w:sz w:val="24"/>
          <w:szCs w:val="24"/>
          <w:lang w:eastAsia="en-GB"/>
        </w:rPr>
        <w:t xml:space="preserve">land purchase, is </w:t>
      </w:r>
      <w:r w:rsidRPr="00F56F54">
        <w:rPr>
          <w:rFonts w:ascii="Times New Roman" w:hAnsi="Times New Roman"/>
          <w:sz w:val="24"/>
          <w:szCs w:val="24"/>
        </w:rPr>
        <w:t>land purchased only eligible for aid to an extent not exceeding 10 % of the total eligible costs of the operation concerned</w:t>
      </w:r>
      <w:r w:rsidR="005615D7" w:rsidRPr="00F56F54">
        <w:rPr>
          <w:rFonts w:ascii="Times New Roman" w:eastAsia="Times New Roman" w:hAnsi="Times New Roman"/>
          <w:sz w:val="24"/>
          <w:szCs w:val="24"/>
          <w:lang w:eastAsia="en-GB"/>
        </w:rPr>
        <w:t>?</w:t>
      </w:r>
    </w:p>
    <w:p w:rsidR="005615D7" w:rsidRPr="005615D7" w:rsidRDefault="005615D7" w:rsidP="005615D7">
      <w:pPr>
        <w:spacing w:after="0" w:line="240" w:lineRule="auto"/>
        <w:ind w:left="1440" w:hanging="23"/>
        <w:rPr>
          <w:rFonts w:ascii="Times New Roman" w:eastAsia="Times New Roman" w:hAnsi="Times New Roman"/>
          <w:sz w:val="24"/>
          <w:szCs w:val="24"/>
          <w:lang w:eastAsia="en-GB"/>
        </w:rPr>
      </w:pPr>
    </w:p>
    <w:p w:rsidR="005615D7" w:rsidRPr="005615D7" w:rsidRDefault="005615D7" w:rsidP="005615D7">
      <w:pPr>
        <w:autoSpaceDE w:val="0"/>
        <w:autoSpaceDN w:val="0"/>
        <w:adjustRightInd w:val="0"/>
        <w:spacing w:after="0" w:line="240" w:lineRule="auto"/>
        <w:ind w:left="720" w:firstLine="69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5615D7" w:rsidRPr="005615D7" w:rsidRDefault="005615D7" w:rsidP="005615D7">
      <w:pPr>
        <w:autoSpaceDE w:val="0"/>
        <w:autoSpaceDN w:val="0"/>
        <w:adjustRightInd w:val="0"/>
        <w:spacing w:after="0" w:line="240" w:lineRule="auto"/>
        <w:ind w:left="720" w:firstLine="697"/>
        <w:jc w:val="both"/>
        <w:rPr>
          <w:rFonts w:ascii="Times New Roman" w:eastAsia="Times New Roman" w:hAnsi="Times New Roman"/>
          <w:noProof/>
          <w:sz w:val="24"/>
          <w:szCs w:val="24"/>
          <w:lang w:eastAsia="en-GB"/>
        </w:rPr>
      </w:pPr>
    </w:p>
    <w:p w:rsidR="00F56F54" w:rsidRDefault="005615D7" w:rsidP="005615D7">
      <w:pPr>
        <w:spacing w:after="0" w:line="240" w:lineRule="auto"/>
        <w:ind w:left="1440" w:hanging="23"/>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If the answer is no, does the operation concern</w:t>
      </w:r>
      <w:r w:rsidR="00F56F54">
        <w:rPr>
          <w:rFonts w:ascii="Times New Roman" w:eastAsia="Times New Roman" w:hAnsi="Times New Roman"/>
          <w:sz w:val="24"/>
          <w:szCs w:val="24"/>
          <w:lang w:eastAsia="en-GB"/>
        </w:rPr>
        <w:t>:</w:t>
      </w:r>
    </w:p>
    <w:p w:rsidR="00F56F54" w:rsidRDefault="00F56F54" w:rsidP="005615D7">
      <w:pPr>
        <w:spacing w:after="0" w:line="240" w:lineRule="auto"/>
        <w:ind w:left="1440" w:hanging="23"/>
        <w:jc w:val="both"/>
        <w:rPr>
          <w:rFonts w:ascii="Times New Roman" w:eastAsia="Times New Roman" w:hAnsi="Times New Roman"/>
          <w:sz w:val="24"/>
          <w:szCs w:val="24"/>
          <w:lang w:eastAsia="en-GB"/>
        </w:rPr>
      </w:pPr>
    </w:p>
    <w:p w:rsidR="005615D7" w:rsidRDefault="00F56F54" w:rsidP="005615D7">
      <w:pPr>
        <w:spacing w:after="0" w:line="240" w:lineRule="auto"/>
        <w:ind w:left="1440" w:hanging="23"/>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005615D7" w:rsidRPr="005615D7">
        <w:rPr>
          <w:rFonts w:ascii="Times New Roman" w:eastAsia="Times New Roman" w:hAnsi="Times New Roman"/>
          <w:sz w:val="24"/>
          <w:szCs w:val="24"/>
          <w:lang w:eastAsia="en-GB"/>
        </w:rPr>
        <w:t xml:space="preserve"> environmental conservation</w:t>
      </w:r>
      <w:r>
        <w:rPr>
          <w:rFonts w:ascii="Times New Roman" w:eastAsia="Times New Roman" w:hAnsi="Times New Roman"/>
          <w:sz w:val="24"/>
          <w:szCs w:val="24"/>
          <w:lang w:eastAsia="en-GB"/>
        </w:rPr>
        <w:t xml:space="preserve"> </w:t>
      </w:r>
      <w:r w:rsidRPr="00F56F54">
        <w:rPr>
          <w:rFonts w:ascii="Times New Roman" w:hAnsi="Times New Roman"/>
          <w:sz w:val="24"/>
          <w:szCs w:val="24"/>
        </w:rPr>
        <w:t>and carbon-rich soil preservation</w:t>
      </w:r>
      <w:r>
        <w:rPr>
          <w:rFonts w:ascii="Times New Roman" w:hAnsi="Times New Roman"/>
          <w:sz w:val="24"/>
          <w:szCs w:val="24"/>
        </w:rPr>
        <w:t>?</w:t>
      </w:r>
    </w:p>
    <w:p w:rsidR="00F56F54" w:rsidRDefault="00F56F54" w:rsidP="005615D7">
      <w:pPr>
        <w:spacing w:after="0" w:line="240" w:lineRule="auto"/>
        <w:ind w:left="1440" w:hanging="23"/>
        <w:jc w:val="both"/>
        <w:rPr>
          <w:rFonts w:ascii="Times New Roman" w:eastAsia="Times New Roman" w:hAnsi="Times New Roman"/>
          <w:sz w:val="24"/>
          <w:szCs w:val="24"/>
          <w:lang w:eastAsia="en-GB"/>
        </w:rPr>
      </w:pPr>
    </w:p>
    <w:p w:rsidR="00F56F54" w:rsidRPr="005615D7" w:rsidRDefault="00F56F54" w:rsidP="005615D7">
      <w:pPr>
        <w:spacing w:after="0" w:line="240" w:lineRule="auto"/>
        <w:ind w:left="1440" w:hanging="23"/>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 xml:space="preserve"> </w:t>
      </w:r>
      <w:r w:rsidRPr="00F56F54">
        <w:rPr>
          <w:rFonts w:ascii="Times New Roman" w:hAnsi="Times New Roman"/>
          <w:color w:val="000000"/>
          <w:sz w:val="24"/>
          <w:szCs w:val="24"/>
          <w:shd w:val="clear" w:color="auto" w:fill="FFFFFF"/>
        </w:rPr>
        <w:t>land purchased by young farmers through the use of financial instruments</w:t>
      </w:r>
      <w:r>
        <w:rPr>
          <w:rFonts w:ascii="Times New Roman" w:hAnsi="Times New Roman"/>
          <w:color w:val="000000"/>
          <w:sz w:val="24"/>
          <w:szCs w:val="24"/>
          <w:shd w:val="clear" w:color="auto" w:fill="FFFFFF"/>
        </w:rPr>
        <w:t>?</w:t>
      </w:r>
    </w:p>
    <w:p w:rsidR="005615D7" w:rsidRPr="005615D7" w:rsidRDefault="005615D7" w:rsidP="005615D7">
      <w:pPr>
        <w:autoSpaceDE w:val="0"/>
        <w:autoSpaceDN w:val="0"/>
        <w:adjustRightInd w:val="0"/>
        <w:spacing w:after="0" w:line="240" w:lineRule="auto"/>
        <w:ind w:left="720" w:firstLine="697"/>
        <w:jc w:val="both"/>
        <w:rPr>
          <w:rFonts w:ascii="Times New Roman" w:eastAsia="Times New Roman" w:hAnsi="Times New Roman"/>
          <w:b/>
          <w:sz w:val="24"/>
          <w:szCs w:val="24"/>
          <w:lang w:eastAsia="en-GB"/>
        </w:rPr>
      </w:pPr>
    </w:p>
    <w:p w:rsidR="005615D7" w:rsidRPr="00F56F54" w:rsidRDefault="00F56F54" w:rsidP="005615D7">
      <w:pPr>
        <w:spacing w:after="0" w:line="240" w:lineRule="auto"/>
        <w:ind w:left="1440" w:hanging="23"/>
        <w:jc w:val="both"/>
        <w:rPr>
          <w:rFonts w:ascii="Times New Roman" w:eastAsia="Times New Roman" w:hAnsi="Times New Roman"/>
          <w:sz w:val="24"/>
          <w:szCs w:val="24"/>
          <w:lang w:eastAsia="en-GB"/>
        </w:rPr>
      </w:pPr>
      <w:r w:rsidRPr="00F56F54">
        <w:rPr>
          <w:rFonts w:ascii="Times New Roman" w:eastAsia="Times New Roman" w:hAnsi="Times New Roman"/>
          <w:sz w:val="24"/>
          <w:szCs w:val="24"/>
          <w:lang w:eastAsia="en-GB"/>
        </w:rPr>
        <w:t xml:space="preserve">Please note that only in the above mentioned cases </w:t>
      </w:r>
      <w:r w:rsidRPr="00F56F54">
        <w:rPr>
          <w:rFonts w:ascii="Times New Roman" w:hAnsi="Times New Roman"/>
          <w:sz w:val="24"/>
          <w:szCs w:val="24"/>
        </w:rPr>
        <w:t>a higher percentage than 10% of the cost of land purchase may be permitted.</w:t>
      </w:r>
    </w:p>
    <w:p w:rsidR="005615D7" w:rsidRPr="005615D7" w:rsidRDefault="005615D7" w:rsidP="005615D7">
      <w:pPr>
        <w:spacing w:after="0" w:line="240" w:lineRule="auto"/>
        <w:ind w:left="1440" w:hanging="23"/>
        <w:jc w:val="both"/>
        <w:rPr>
          <w:rFonts w:ascii="Times New Roman" w:eastAsia="Times New Roman" w:hAnsi="Times New Roman"/>
          <w:sz w:val="24"/>
          <w:szCs w:val="24"/>
          <w:lang w:eastAsia="en-GB"/>
        </w:rPr>
      </w:pPr>
    </w:p>
    <w:p w:rsidR="005615D7" w:rsidRPr="005615D7" w:rsidRDefault="005615D7" w:rsidP="005615D7">
      <w:pPr>
        <w:spacing w:after="0" w:line="240" w:lineRule="auto"/>
        <w:ind w:left="1440" w:hanging="23"/>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Please provide information concerning the exceptional and duly justified circumstances so that the Commission may assess the case in question.</w:t>
      </w:r>
    </w:p>
    <w:p w:rsidR="005615D7" w:rsidRPr="005615D7" w:rsidRDefault="005615D7" w:rsidP="005615D7">
      <w:pPr>
        <w:autoSpaceDE w:val="0"/>
        <w:autoSpaceDN w:val="0"/>
        <w:adjustRightInd w:val="0"/>
        <w:spacing w:after="0" w:line="240" w:lineRule="auto"/>
        <w:ind w:left="1417" w:firstLine="12"/>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rsidR="005615D7" w:rsidRPr="005615D7" w:rsidRDefault="005615D7" w:rsidP="005615D7">
      <w:pPr>
        <w:autoSpaceDE w:val="0"/>
        <w:autoSpaceDN w:val="0"/>
        <w:adjustRightInd w:val="0"/>
        <w:spacing w:after="0" w:line="240" w:lineRule="auto"/>
        <w:ind w:left="1417" w:firstLine="12"/>
        <w:rPr>
          <w:rFonts w:ascii="Times New Roman" w:eastAsia="Times New Roman" w:hAnsi="Times New Roman"/>
          <w:sz w:val="24"/>
          <w:szCs w:val="24"/>
          <w:lang w:eastAsia="en-GB"/>
        </w:rPr>
      </w:pP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(b) the purchase or lease purchase of machinery and equipment up to the market value of the assets;</w:t>
      </w:r>
    </w:p>
    <w:p w:rsidR="005615D7" w:rsidRPr="005615D7" w:rsidRDefault="005615D7" w:rsidP="005615D7">
      <w:pPr>
        <w:spacing w:after="0" w:line="240" w:lineRule="auto"/>
        <w:ind w:left="1440" w:hanging="720"/>
        <w:rPr>
          <w:rFonts w:ascii="Times New Roman" w:eastAsia="Times New Roman" w:hAnsi="Times New Roman"/>
          <w:sz w:val="24"/>
          <w:szCs w:val="24"/>
          <w:lang w:eastAsia="en-GB"/>
        </w:rPr>
      </w:pP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(c) the general costs linked to the expenditure referred to in points (a) and (b), such as architect, engineer and consultation fees, fees relating to advice on environmental and economic sustainability, including feasibility studies; feasibility studies remain eligible costs even where based on their results, no expenditure referred to in points (a) and (b) is incurred;</w:t>
      </w: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 xml:space="preserve">(d) the acquisition or development </w:t>
      </w:r>
      <w:r w:rsidR="0046170F">
        <w:rPr>
          <w:rFonts w:ascii="Times New Roman" w:eastAsia="Times New Roman" w:hAnsi="Times New Roman"/>
          <w:sz w:val="24"/>
          <w:szCs w:val="24"/>
          <w:lang w:eastAsia="en-GB"/>
        </w:rPr>
        <w:t xml:space="preserve">or usage fees </w:t>
      </w:r>
      <w:r w:rsidRPr="005615D7">
        <w:rPr>
          <w:rFonts w:ascii="Times New Roman" w:eastAsia="Times New Roman" w:hAnsi="Times New Roman"/>
          <w:sz w:val="24"/>
          <w:szCs w:val="24"/>
          <w:lang w:eastAsia="en-GB"/>
        </w:rPr>
        <w:t>of computer software</w:t>
      </w:r>
      <w:r w:rsidR="0046170F">
        <w:rPr>
          <w:rFonts w:ascii="Times New Roman" w:eastAsia="Times New Roman" w:hAnsi="Times New Roman"/>
          <w:sz w:val="24"/>
          <w:szCs w:val="24"/>
          <w:lang w:eastAsia="en-GB"/>
        </w:rPr>
        <w:t>, cloud and similar solutions</w:t>
      </w:r>
      <w:r w:rsidRPr="005615D7">
        <w:rPr>
          <w:rFonts w:ascii="Times New Roman" w:eastAsia="Times New Roman" w:hAnsi="Times New Roman"/>
          <w:sz w:val="24"/>
          <w:szCs w:val="24"/>
          <w:lang w:eastAsia="en-GB"/>
        </w:rPr>
        <w:t xml:space="preserve"> and the acquisition of patents, licenses, copyrights and trademarks;</w:t>
      </w: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(e) the expenses for non-productive investments linked to the objectives referred to in point (</w:t>
      </w:r>
      <w:r w:rsidR="0046170F">
        <w:rPr>
          <w:rFonts w:ascii="Times New Roman" w:eastAsia="Times New Roman" w:hAnsi="Times New Roman"/>
          <w:sz w:val="24"/>
          <w:szCs w:val="24"/>
          <w:lang w:eastAsia="en-GB"/>
        </w:rPr>
        <w:t>152</w:t>
      </w:r>
      <w:r w:rsidRPr="005615D7">
        <w:rPr>
          <w:rFonts w:ascii="Times New Roman" w:eastAsia="Times New Roman" w:hAnsi="Times New Roman"/>
          <w:sz w:val="24"/>
          <w:szCs w:val="24"/>
          <w:lang w:eastAsia="en-GB"/>
        </w:rPr>
        <w:t>)(</w:t>
      </w:r>
      <w:r w:rsidR="0046170F">
        <w:rPr>
          <w:rFonts w:ascii="Times New Roman" w:eastAsia="Times New Roman" w:hAnsi="Times New Roman"/>
          <w:sz w:val="24"/>
          <w:szCs w:val="24"/>
          <w:lang w:eastAsia="en-GB"/>
        </w:rPr>
        <w:t>e</w:t>
      </w:r>
      <w:r w:rsidRPr="005615D7">
        <w:rPr>
          <w:rFonts w:ascii="Times New Roman" w:eastAsia="Times New Roman" w:hAnsi="Times New Roman"/>
          <w:sz w:val="24"/>
          <w:szCs w:val="24"/>
          <w:lang w:eastAsia="en-GB"/>
        </w:rPr>
        <w:t>)</w:t>
      </w:r>
      <w:r w:rsidR="0046170F">
        <w:rPr>
          <w:rFonts w:ascii="Times New Roman" w:eastAsia="Times New Roman" w:hAnsi="Times New Roman"/>
          <w:sz w:val="24"/>
          <w:szCs w:val="24"/>
          <w:lang w:eastAsia="en-GB"/>
        </w:rPr>
        <w:t>, (f) and (g)</w:t>
      </w:r>
      <w:r w:rsidRPr="005615D7">
        <w:rPr>
          <w:rFonts w:ascii="Times New Roman" w:eastAsia="Times New Roman" w:hAnsi="Times New Roman"/>
          <w:sz w:val="24"/>
          <w:szCs w:val="24"/>
          <w:lang w:eastAsia="en-GB"/>
        </w:rPr>
        <w:t xml:space="preserve"> of the Guidelines;</w:t>
      </w: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p>
    <w:p w:rsidR="005615D7" w:rsidRPr="005615D7"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(f) in the case of investment aimed at the restoration of agricultural production potential damaged by natural disasters, exceptional occurrences or adverse climatic events which can be assimilated to a natural disaster, animal diseases or plant pests and protected animals</w:t>
      </w:r>
      <w:r w:rsidR="0046170F">
        <w:rPr>
          <w:rFonts w:ascii="Times New Roman" w:eastAsia="Times New Roman" w:hAnsi="Times New Roman"/>
          <w:sz w:val="24"/>
          <w:szCs w:val="24"/>
          <w:lang w:eastAsia="en-GB"/>
        </w:rPr>
        <w:t>,</w:t>
      </w:r>
      <w:r w:rsidRPr="005615D7">
        <w:rPr>
          <w:rFonts w:ascii="Times New Roman" w:eastAsia="Times New Roman" w:hAnsi="Times New Roman"/>
          <w:sz w:val="24"/>
          <w:szCs w:val="24"/>
          <w:lang w:eastAsia="en-GB"/>
        </w:rPr>
        <w:t xml:space="preserve"> the eligible costs may include the costs incurred for restoring the production potential</w:t>
      </w:r>
      <w:r w:rsidR="0046170F">
        <w:rPr>
          <w:rFonts w:ascii="Times New Roman" w:eastAsia="Times New Roman" w:hAnsi="Times New Roman"/>
          <w:sz w:val="24"/>
          <w:szCs w:val="24"/>
          <w:lang w:eastAsia="en-GB"/>
        </w:rPr>
        <w:t>, including capitalised work,</w:t>
      </w:r>
      <w:r w:rsidRPr="005615D7">
        <w:rPr>
          <w:rFonts w:ascii="Times New Roman" w:eastAsia="Times New Roman" w:hAnsi="Times New Roman"/>
          <w:sz w:val="24"/>
          <w:szCs w:val="24"/>
          <w:lang w:eastAsia="en-GB"/>
        </w:rPr>
        <w:t xml:space="preserve"> up to the level as it was at before the occurrence of those events;</w:t>
      </w:r>
    </w:p>
    <w:p w:rsidR="005615D7" w:rsidRDefault="005615D7" w:rsidP="005615D7">
      <w:pPr>
        <w:spacing w:after="0" w:line="240" w:lineRule="auto"/>
        <w:ind w:left="1440" w:hanging="720"/>
        <w:jc w:val="both"/>
        <w:rPr>
          <w:rFonts w:ascii="Times New Roman" w:eastAsia="Times New Roman" w:hAnsi="Times New Roman"/>
          <w:sz w:val="24"/>
          <w:szCs w:val="24"/>
          <w:lang w:eastAsia="en-GB"/>
        </w:rPr>
      </w:pPr>
    </w:p>
    <w:p w:rsidR="0046170F" w:rsidRPr="0046170F" w:rsidRDefault="0046170F" w:rsidP="0046170F">
      <w:pPr>
        <w:spacing w:after="0" w:line="240" w:lineRule="auto"/>
        <w:ind w:left="1440" w:hanging="22"/>
        <w:jc w:val="both"/>
        <w:rPr>
          <w:rFonts w:ascii="Times New Roman" w:hAnsi="Times New Roman"/>
          <w:sz w:val="24"/>
          <w:szCs w:val="24"/>
          <w:lang w:val="en-US"/>
        </w:rPr>
      </w:pPr>
      <w:r w:rsidRPr="0046170F">
        <w:rPr>
          <w:rFonts w:ascii="Times New Roman" w:hAnsi="Times New Roman"/>
          <w:sz w:val="24"/>
          <w:szCs w:val="24"/>
          <w:lang w:val="en-US"/>
        </w:rPr>
        <w:t>Please note that, where appropriate, the beneficiaries should endeavor to include in the restoration, adaptation measures to climate change.</w:t>
      </w:r>
    </w:p>
    <w:p w:rsidR="0046170F" w:rsidRPr="005615D7" w:rsidRDefault="0046170F" w:rsidP="0046170F">
      <w:pPr>
        <w:spacing w:after="0" w:line="240" w:lineRule="auto"/>
        <w:ind w:left="1440" w:hanging="22"/>
        <w:jc w:val="both"/>
        <w:rPr>
          <w:rFonts w:ascii="Times New Roman" w:eastAsia="Times New Roman" w:hAnsi="Times New Roman"/>
          <w:sz w:val="24"/>
          <w:szCs w:val="24"/>
          <w:lang w:eastAsia="en-GB"/>
        </w:rPr>
      </w:pPr>
    </w:p>
    <w:p w:rsidR="005615D7" w:rsidRDefault="005615D7" w:rsidP="005615D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(g) in the case of investments aimed at the prevention of damage caused by natural disasters, exceptional occurrences, adverse climatic events which can be assimilated to a natural disaster, animal diseases and plant pests and by protected animals, the eligible costs may include the costs of specific prevention actions aim</w:t>
      </w:r>
      <w:r w:rsidR="00A9378D">
        <w:rPr>
          <w:rFonts w:ascii="Times New Roman" w:eastAsia="Times New Roman" w:hAnsi="Times New Roman"/>
          <w:sz w:val="24"/>
          <w:szCs w:val="24"/>
          <w:lang w:eastAsia="en-GB"/>
        </w:rPr>
        <w:t xml:space="preserve">ing at </w:t>
      </w:r>
      <w:r w:rsidRPr="005615D7">
        <w:rPr>
          <w:rFonts w:ascii="Times New Roman" w:eastAsia="Times New Roman" w:hAnsi="Times New Roman"/>
          <w:sz w:val="24"/>
          <w:szCs w:val="24"/>
          <w:lang w:eastAsia="en-GB"/>
        </w:rPr>
        <w:t>reducing the consequences of such probable events.</w:t>
      </w:r>
    </w:p>
    <w:p w:rsidR="001E09E4" w:rsidRDefault="001E09E4" w:rsidP="005615D7">
      <w:pPr>
        <w:spacing w:after="0" w:line="240" w:lineRule="auto"/>
        <w:ind w:left="1440" w:hanging="720"/>
        <w:jc w:val="both"/>
        <w:rPr>
          <w:rFonts w:ascii="Times New Roman" w:eastAsia="Times New Roman" w:hAnsi="Times New Roman"/>
          <w:sz w:val="24"/>
          <w:szCs w:val="24"/>
          <w:lang w:eastAsia="en-GB"/>
        </w:rPr>
      </w:pPr>
    </w:p>
    <w:p w:rsidR="00A9378D" w:rsidRDefault="00A9378D" w:rsidP="00A9378D">
      <w:pPr>
        <w:spacing w:after="0" w:line="240" w:lineRule="auto"/>
        <w:ind w:left="1440" w:hanging="22"/>
        <w:jc w:val="both"/>
        <w:rPr>
          <w:rFonts w:ascii="Times New Roman" w:hAnsi="Times New Roman"/>
          <w:sz w:val="24"/>
          <w:szCs w:val="24"/>
        </w:rPr>
      </w:pPr>
      <w:r w:rsidRPr="00A9378D">
        <w:rPr>
          <w:rFonts w:ascii="Times New Roman" w:hAnsi="Times New Roman"/>
          <w:sz w:val="24"/>
          <w:szCs w:val="24"/>
        </w:rPr>
        <w:t xml:space="preserve">Please note that in case of damage by adverse climatic events which can be assimilated to a natural disaster or by plant pests, beneficiaries should, where appropriate, endeavour to include in the restoration, adaptation measures to </w:t>
      </w:r>
      <w:r w:rsidRPr="00A9378D">
        <w:rPr>
          <w:rFonts w:ascii="Times New Roman" w:hAnsi="Times New Roman"/>
          <w:sz w:val="24"/>
          <w:szCs w:val="24"/>
        </w:rPr>
        <w:lastRenderedPageBreak/>
        <w:t>climate change, in order to minimise damage and losses produced by similar events in the future.</w:t>
      </w:r>
    </w:p>
    <w:p w:rsidR="00764F86" w:rsidRDefault="00764F86" w:rsidP="00A9378D">
      <w:pPr>
        <w:spacing w:after="0" w:line="240" w:lineRule="auto"/>
        <w:ind w:left="1440" w:hanging="22"/>
        <w:jc w:val="both"/>
      </w:pPr>
    </w:p>
    <w:p w:rsidR="00764F86" w:rsidRDefault="00764F86" w:rsidP="00A9378D">
      <w:pPr>
        <w:spacing w:after="0" w:line="240" w:lineRule="auto"/>
        <w:ind w:left="1440" w:hanging="22"/>
        <w:jc w:val="both"/>
        <w:rPr>
          <w:rFonts w:ascii="Times New Roman" w:hAnsi="Times New Roman"/>
          <w:sz w:val="24"/>
          <w:szCs w:val="24"/>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 xml:space="preserve"> </w:t>
      </w:r>
      <w:r w:rsidRPr="00136501">
        <w:rPr>
          <w:rFonts w:ascii="Times New Roman" w:eastAsia="Times New Roman" w:hAnsi="Times New Roman"/>
          <w:sz w:val="24"/>
          <w:szCs w:val="24"/>
          <w:lang w:eastAsia="en-GB"/>
        </w:rPr>
        <w:t xml:space="preserve">(h) </w:t>
      </w:r>
      <w:r w:rsidRPr="00136501">
        <w:rPr>
          <w:rFonts w:ascii="Times New Roman" w:hAnsi="Times New Roman"/>
          <w:sz w:val="24"/>
          <w:szCs w:val="24"/>
        </w:rPr>
        <w:t>purchase and planting of annual plants</w:t>
      </w:r>
      <w:r>
        <w:rPr>
          <w:rFonts w:ascii="Times New Roman" w:hAnsi="Times New Roman"/>
          <w:sz w:val="24"/>
          <w:szCs w:val="24"/>
        </w:rPr>
        <w:t>:</w:t>
      </w:r>
    </w:p>
    <w:p w:rsidR="00764F86" w:rsidRDefault="00764F86" w:rsidP="00A9378D">
      <w:pPr>
        <w:spacing w:after="0" w:line="240" w:lineRule="auto"/>
        <w:ind w:left="1440" w:hanging="22"/>
        <w:jc w:val="both"/>
        <w:rPr>
          <w:rFonts w:ascii="Times New Roman" w:hAnsi="Times New Roman"/>
          <w:sz w:val="24"/>
          <w:szCs w:val="24"/>
        </w:rPr>
      </w:pPr>
    </w:p>
    <w:p w:rsidR="00764F86" w:rsidRDefault="00764F86" w:rsidP="00764F86">
      <w:pPr>
        <w:spacing w:after="0" w:line="240" w:lineRule="auto"/>
        <w:ind w:left="2127" w:hanging="22"/>
        <w:jc w:val="both"/>
        <w:rPr>
          <w:rFonts w:ascii="Times New Roman" w:hAnsi="Times New Roman"/>
          <w:sz w:val="24"/>
          <w:szCs w:val="24"/>
        </w:rPr>
      </w:pPr>
      <w:r w:rsidRPr="00136501">
        <w:rPr>
          <w:rFonts w:ascii="Times New Roman" w:hAnsi="Times New Roman"/>
          <w:sz w:val="24"/>
          <w:szCs w:val="24"/>
        </w:rPr>
        <w:t xml:space="preserve"> </w:t>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 xml:space="preserve"> </w:t>
      </w:r>
      <w:r w:rsidRPr="00136501">
        <w:rPr>
          <w:rFonts w:ascii="Times New Roman" w:hAnsi="Times New Roman"/>
          <w:sz w:val="24"/>
          <w:szCs w:val="24"/>
        </w:rPr>
        <w:t xml:space="preserve">carried out for the objective set out in point </w:t>
      </w:r>
      <w:r w:rsidRPr="00136501">
        <w:rPr>
          <w:rFonts w:ascii="Times New Roman" w:hAnsi="Times New Roman"/>
          <w:sz w:val="24"/>
          <w:szCs w:val="24"/>
        </w:rPr>
        <w:fldChar w:fldCharType="begin"/>
      </w:r>
      <w:r w:rsidRPr="00136501">
        <w:rPr>
          <w:rFonts w:ascii="Times New Roman" w:hAnsi="Times New Roman"/>
          <w:sz w:val="24"/>
          <w:szCs w:val="24"/>
        </w:rPr>
        <w:instrText xml:space="preserve"> REF _Ref80546886 \r \h  \* MERGEFORMAT </w:instrText>
      </w:r>
      <w:r w:rsidRPr="00136501">
        <w:rPr>
          <w:rFonts w:ascii="Times New Roman" w:hAnsi="Times New Roman"/>
          <w:sz w:val="24"/>
          <w:szCs w:val="24"/>
        </w:rPr>
      </w:r>
      <w:r w:rsidRPr="00136501">
        <w:rPr>
          <w:rFonts w:ascii="Times New Roman" w:hAnsi="Times New Roman"/>
          <w:sz w:val="24"/>
          <w:szCs w:val="24"/>
        </w:rPr>
        <w:fldChar w:fldCharType="separate"/>
      </w:r>
      <w:r w:rsidRPr="00136501">
        <w:rPr>
          <w:rFonts w:ascii="Times New Roman" w:hAnsi="Times New Roman"/>
          <w:sz w:val="24"/>
          <w:szCs w:val="24"/>
        </w:rPr>
        <w:t>(152)</w:t>
      </w:r>
      <w:r w:rsidRPr="00136501">
        <w:rPr>
          <w:rFonts w:ascii="Times New Roman" w:hAnsi="Times New Roman"/>
          <w:sz w:val="24"/>
          <w:szCs w:val="24"/>
        </w:rPr>
        <w:fldChar w:fldCharType="end"/>
      </w:r>
      <w:r w:rsidRPr="00136501">
        <w:rPr>
          <w:rFonts w:ascii="Times New Roman" w:hAnsi="Times New Roman"/>
          <w:sz w:val="24"/>
          <w:szCs w:val="24"/>
        </w:rPr>
        <w:t xml:space="preserve">(d) </w:t>
      </w:r>
      <w:r>
        <w:rPr>
          <w:rFonts w:ascii="Times New Roman" w:hAnsi="Times New Roman"/>
          <w:sz w:val="24"/>
          <w:szCs w:val="24"/>
        </w:rPr>
        <w:t>of the Guidelines;</w:t>
      </w:r>
    </w:p>
    <w:p w:rsidR="00764F86" w:rsidRPr="00136501" w:rsidRDefault="00764F86" w:rsidP="00764F86">
      <w:pPr>
        <w:spacing w:after="0" w:line="240" w:lineRule="auto"/>
        <w:ind w:left="2127" w:hanging="22"/>
        <w:jc w:val="both"/>
        <w:rPr>
          <w:rFonts w:ascii="Times New Roman" w:hAnsi="Times New Roman"/>
          <w:sz w:val="24"/>
          <w:szCs w:val="24"/>
        </w:rPr>
      </w:pPr>
      <w:r w:rsidRPr="00136501">
        <w:rPr>
          <w:rFonts w:ascii="Times New Roman" w:hAnsi="Times New Roman"/>
          <w:sz w:val="24"/>
          <w:szCs w:val="24"/>
        </w:rPr>
        <w:t xml:space="preserve"> </w:t>
      </w:r>
    </w:p>
    <w:p w:rsidR="00764F86" w:rsidRDefault="00764F86" w:rsidP="00764F86">
      <w:pPr>
        <w:spacing w:after="0" w:line="240" w:lineRule="auto"/>
        <w:ind w:left="2127" w:hanging="22"/>
        <w:jc w:val="both"/>
        <w:rPr>
          <w:rFonts w:ascii="Times New Roman" w:hAnsi="Times New Roman"/>
          <w:sz w:val="24"/>
          <w:szCs w:val="24"/>
        </w:rPr>
      </w:pPr>
      <w:r w:rsidRPr="0013650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136501">
        <w:rPr>
          <w:rFonts w:ascii="Times New Roman" w:eastAsia="Times New Roman" w:hAnsi="Times New Roman"/>
          <w:sz w:val="24"/>
          <w:szCs w:val="24"/>
          <w:lang w:eastAsia="en-GB"/>
        </w:rPr>
        <w:fldChar w:fldCharType="end"/>
      </w:r>
      <w:r w:rsidRPr="00136501">
        <w:rPr>
          <w:rFonts w:ascii="Times New Roman" w:eastAsia="Times New Roman" w:hAnsi="Times New Roman"/>
          <w:sz w:val="24"/>
          <w:szCs w:val="24"/>
          <w:lang w:eastAsia="en-GB"/>
        </w:rPr>
        <w:t xml:space="preserve"> </w:t>
      </w:r>
      <w:r w:rsidRPr="00136501">
        <w:rPr>
          <w:rFonts w:ascii="Times New Roman" w:hAnsi="Times New Roman"/>
          <w:sz w:val="24"/>
          <w:szCs w:val="24"/>
        </w:rPr>
        <w:t xml:space="preserve">carried out for preserving plant varieties under threat of genetic erosion under the commitments referred to in point </w:t>
      </w:r>
      <w:r w:rsidRPr="00136501">
        <w:rPr>
          <w:rFonts w:ascii="Times New Roman" w:hAnsi="Times New Roman"/>
          <w:sz w:val="24"/>
          <w:szCs w:val="24"/>
        </w:rPr>
        <w:fldChar w:fldCharType="begin"/>
      </w:r>
      <w:r w:rsidRPr="00136501">
        <w:rPr>
          <w:rFonts w:ascii="Times New Roman" w:hAnsi="Times New Roman"/>
          <w:sz w:val="24"/>
          <w:szCs w:val="24"/>
        </w:rPr>
        <w:instrText xml:space="preserve"> REF _Ref80550039 \r \h  \* MERGEFORMAT </w:instrText>
      </w:r>
      <w:r w:rsidRPr="00136501">
        <w:rPr>
          <w:rFonts w:ascii="Times New Roman" w:hAnsi="Times New Roman"/>
          <w:sz w:val="24"/>
          <w:szCs w:val="24"/>
        </w:rPr>
      </w:r>
      <w:r w:rsidRPr="00136501">
        <w:rPr>
          <w:rFonts w:ascii="Times New Roman" w:hAnsi="Times New Roman"/>
          <w:sz w:val="24"/>
          <w:szCs w:val="24"/>
        </w:rPr>
        <w:fldChar w:fldCharType="separate"/>
      </w:r>
      <w:r w:rsidRPr="00136501">
        <w:rPr>
          <w:rFonts w:ascii="Times New Roman" w:hAnsi="Times New Roman"/>
          <w:sz w:val="24"/>
          <w:szCs w:val="24"/>
        </w:rPr>
        <w:t>(210)</w:t>
      </w:r>
      <w:r w:rsidRPr="00136501">
        <w:rPr>
          <w:rFonts w:ascii="Times New Roman" w:hAnsi="Times New Roman"/>
          <w:sz w:val="24"/>
          <w:szCs w:val="24"/>
        </w:rPr>
        <w:fldChar w:fldCharType="end"/>
      </w:r>
      <w:r>
        <w:rPr>
          <w:rFonts w:ascii="Times New Roman" w:hAnsi="Times New Roman"/>
          <w:sz w:val="24"/>
          <w:szCs w:val="24"/>
        </w:rPr>
        <w:t xml:space="preserve"> of the Guidelines;</w:t>
      </w:r>
    </w:p>
    <w:p w:rsidR="00764F86" w:rsidRPr="00136501" w:rsidRDefault="00764F86" w:rsidP="00A9378D">
      <w:pPr>
        <w:spacing w:after="0" w:line="240" w:lineRule="auto"/>
        <w:ind w:left="1440" w:hanging="22"/>
        <w:jc w:val="both"/>
        <w:rPr>
          <w:rFonts w:ascii="Times New Roman" w:hAnsi="Times New Roman"/>
          <w:sz w:val="24"/>
          <w:szCs w:val="24"/>
        </w:rPr>
      </w:pPr>
    </w:p>
    <w:p w:rsidR="00764F86" w:rsidRDefault="00764F86" w:rsidP="00A9378D">
      <w:pPr>
        <w:spacing w:after="0" w:line="240" w:lineRule="auto"/>
        <w:ind w:left="1440" w:hanging="22"/>
        <w:jc w:val="both"/>
        <w:rPr>
          <w:rFonts w:ascii="Times New Roman" w:eastAsia="Times New Roman" w:hAnsi="Times New Roman"/>
          <w:sz w:val="24"/>
          <w:szCs w:val="24"/>
          <w:lang w:eastAsia="en-GB"/>
        </w:rPr>
      </w:pPr>
      <w:r w:rsidRPr="00136501">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136501">
        <w:rPr>
          <w:rFonts w:ascii="Times New Roman" w:eastAsia="Times New Roman" w:hAnsi="Times New Roman"/>
          <w:sz w:val="24"/>
          <w:szCs w:val="24"/>
          <w:lang w:eastAsia="en-GB"/>
        </w:rPr>
        <w:fldChar w:fldCharType="end"/>
      </w:r>
      <w:r w:rsidRPr="00136501">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i</w:t>
      </w:r>
      <w:r w:rsidRPr="00136501">
        <w:rPr>
          <w:rFonts w:ascii="Times New Roman" w:eastAsia="Times New Roman" w:hAnsi="Times New Roman"/>
          <w:sz w:val="24"/>
          <w:szCs w:val="24"/>
          <w:lang w:eastAsia="en-GB"/>
        </w:rPr>
        <w:t>) purchase of animals:</w:t>
      </w:r>
    </w:p>
    <w:p w:rsidR="00764F86" w:rsidRDefault="00764F86" w:rsidP="00A9378D">
      <w:pPr>
        <w:spacing w:after="0" w:line="240" w:lineRule="auto"/>
        <w:ind w:left="1440" w:hanging="22"/>
        <w:jc w:val="both"/>
        <w:rPr>
          <w:rFonts w:ascii="Times New Roman" w:eastAsia="Times New Roman" w:hAnsi="Times New Roman"/>
          <w:b/>
          <w:sz w:val="24"/>
          <w:szCs w:val="24"/>
          <w:lang w:eastAsia="en-GB"/>
        </w:rPr>
      </w:pPr>
    </w:p>
    <w:p w:rsidR="00764F86" w:rsidRPr="00AA2F26" w:rsidRDefault="00764F86" w:rsidP="00764F86">
      <w:pPr>
        <w:spacing w:after="0" w:line="240" w:lineRule="auto"/>
        <w:ind w:left="2127" w:hanging="22"/>
        <w:jc w:val="both"/>
        <w:rPr>
          <w:rFonts w:ascii="Times New Roman" w:eastAsia="Times New Roman" w:hAnsi="Times New Roman"/>
          <w:b/>
          <w:sz w:val="24"/>
          <w:szCs w:val="24"/>
          <w:lang w:eastAsia="en-GB"/>
        </w:rPr>
      </w:pPr>
      <w:r w:rsidRPr="006C754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6C7549">
        <w:rPr>
          <w:rFonts w:ascii="Times New Roman" w:eastAsia="Times New Roman" w:hAnsi="Times New Roman"/>
          <w:sz w:val="24"/>
          <w:szCs w:val="24"/>
          <w:lang w:eastAsia="en-GB"/>
        </w:rPr>
        <w:fldChar w:fldCharType="end"/>
      </w:r>
      <w:r w:rsidRPr="006C7549">
        <w:rPr>
          <w:rFonts w:ascii="Times New Roman" w:eastAsia="Times New Roman" w:hAnsi="Times New Roman"/>
          <w:sz w:val="24"/>
          <w:szCs w:val="24"/>
          <w:lang w:eastAsia="en-GB"/>
        </w:rPr>
        <w:t xml:space="preserve"> </w:t>
      </w:r>
      <w:r w:rsidRPr="00136501">
        <w:rPr>
          <w:rFonts w:ascii="Times New Roman" w:hAnsi="Times New Roman"/>
          <w:sz w:val="24"/>
          <w:szCs w:val="24"/>
        </w:rPr>
        <w:t xml:space="preserve">the purchase carried out for the objective of point </w:t>
      </w:r>
      <w:r w:rsidRPr="00136501">
        <w:rPr>
          <w:rFonts w:ascii="Times New Roman" w:hAnsi="Times New Roman"/>
          <w:sz w:val="24"/>
          <w:szCs w:val="24"/>
        </w:rPr>
        <w:fldChar w:fldCharType="begin"/>
      </w:r>
      <w:r w:rsidRPr="00136501">
        <w:rPr>
          <w:rFonts w:ascii="Times New Roman" w:hAnsi="Times New Roman"/>
          <w:sz w:val="24"/>
          <w:szCs w:val="24"/>
        </w:rPr>
        <w:instrText xml:space="preserve"> REF _Ref80546886 \r \h  \* MERGEFORMAT </w:instrText>
      </w:r>
      <w:r w:rsidRPr="00136501">
        <w:rPr>
          <w:rFonts w:ascii="Times New Roman" w:hAnsi="Times New Roman"/>
          <w:sz w:val="24"/>
          <w:szCs w:val="24"/>
        </w:rPr>
      </w:r>
      <w:r w:rsidRPr="00136501">
        <w:rPr>
          <w:rFonts w:ascii="Times New Roman" w:hAnsi="Times New Roman"/>
          <w:sz w:val="24"/>
          <w:szCs w:val="24"/>
        </w:rPr>
        <w:fldChar w:fldCharType="separate"/>
      </w:r>
      <w:r w:rsidRPr="00136501">
        <w:rPr>
          <w:rFonts w:ascii="Times New Roman" w:hAnsi="Times New Roman"/>
          <w:sz w:val="24"/>
          <w:szCs w:val="24"/>
        </w:rPr>
        <w:t>(152)</w:t>
      </w:r>
      <w:r w:rsidRPr="00136501">
        <w:rPr>
          <w:rFonts w:ascii="Times New Roman" w:hAnsi="Times New Roman"/>
          <w:sz w:val="24"/>
          <w:szCs w:val="24"/>
        </w:rPr>
        <w:fldChar w:fldCharType="end"/>
      </w:r>
      <w:r w:rsidRPr="00136501">
        <w:rPr>
          <w:rFonts w:ascii="Times New Roman" w:hAnsi="Times New Roman"/>
          <w:sz w:val="24"/>
          <w:szCs w:val="24"/>
        </w:rPr>
        <w:t>(d) of the Guidelines;</w:t>
      </w:r>
    </w:p>
    <w:p w:rsidR="00764F86" w:rsidRPr="00AA2F26" w:rsidRDefault="00764F86" w:rsidP="00764F86">
      <w:pPr>
        <w:spacing w:after="0" w:line="240" w:lineRule="auto"/>
        <w:ind w:left="2127" w:hanging="22"/>
        <w:jc w:val="both"/>
        <w:rPr>
          <w:rFonts w:ascii="Times New Roman" w:eastAsia="Times New Roman" w:hAnsi="Times New Roman"/>
          <w:b/>
          <w:sz w:val="24"/>
          <w:szCs w:val="24"/>
          <w:lang w:eastAsia="en-GB"/>
        </w:rPr>
      </w:pPr>
    </w:p>
    <w:p w:rsidR="00764F86" w:rsidRPr="00AA2F26" w:rsidRDefault="00764F86" w:rsidP="00764F86">
      <w:pPr>
        <w:spacing w:after="0" w:line="240" w:lineRule="auto"/>
        <w:ind w:left="2127" w:hanging="22"/>
        <w:jc w:val="both"/>
        <w:rPr>
          <w:rFonts w:ascii="Times New Roman" w:eastAsia="Times New Roman" w:hAnsi="Times New Roman"/>
          <w:b/>
          <w:sz w:val="24"/>
          <w:szCs w:val="24"/>
          <w:lang w:eastAsia="en-GB"/>
        </w:rPr>
      </w:pPr>
      <w:r w:rsidRPr="006C754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6C7549">
        <w:rPr>
          <w:rFonts w:ascii="Times New Roman" w:eastAsia="Times New Roman" w:hAnsi="Times New Roman"/>
          <w:sz w:val="24"/>
          <w:szCs w:val="24"/>
          <w:lang w:eastAsia="en-GB"/>
        </w:rPr>
        <w:fldChar w:fldCharType="end"/>
      </w:r>
      <w:r w:rsidRPr="006C7549">
        <w:rPr>
          <w:rFonts w:ascii="Times New Roman" w:eastAsia="Times New Roman" w:hAnsi="Times New Roman"/>
          <w:sz w:val="24"/>
          <w:szCs w:val="24"/>
          <w:lang w:eastAsia="en-GB"/>
        </w:rPr>
        <w:t xml:space="preserve"> </w:t>
      </w:r>
      <w:r w:rsidRPr="00136501">
        <w:rPr>
          <w:rFonts w:ascii="Times New Roman" w:hAnsi="Times New Roman"/>
          <w:sz w:val="24"/>
          <w:szCs w:val="24"/>
        </w:rPr>
        <w:t xml:space="preserve">the purchase of animals of endangered breeds as defined in Article 2, point (24) of Regulation (EU) 2016/1012 under the commitments referred to in point </w:t>
      </w:r>
      <w:r w:rsidRPr="00136501">
        <w:rPr>
          <w:rFonts w:ascii="Times New Roman" w:hAnsi="Times New Roman"/>
          <w:sz w:val="24"/>
          <w:szCs w:val="24"/>
        </w:rPr>
        <w:fldChar w:fldCharType="begin"/>
      </w:r>
      <w:r w:rsidRPr="00136501">
        <w:rPr>
          <w:rFonts w:ascii="Times New Roman" w:hAnsi="Times New Roman"/>
          <w:sz w:val="24"/>
          <w:szCs w:val="24"/>
        </w:rPr>
        <w:instrText xml:space="preserve"> REF _Ref81322727 \r \h  \* MERGEFORMAT </w:instrText>
      </w:r>
      <w:r w:rsidRPr="00136501">
        <w:rPr>
          <w:rFonts w:ascii="Times New Roman" w:hAnsi="Times New Roman"/>
          <w:sz w:val="24"/>
          <w:szCs w:val="24"/>
        </w:rPr>
      </w:r>
      <w:r w:rsidRPr="00136501">
        <w:rPr>
          <w:rFonts w:ascii="Times New Roman" w:hAnsi="Times New Roman"/>
          <w:sz w:val="24"/>
          <w:szCs w:val="24"/>
        </w:rPr>
        <w:fldChar w:fldCharType="separate"/>
      </w:r>
      <w:r w:rsidRPr="00136501">
        <w:rPr>
          <w:rFonts w:ascii="Times New Roman" w:hAnsi="Times New Roman"/>
          <w:sz w:val="24"/>
          <w:szCs w:val="24"/>
        </w:rPr>
        <w:t>(207)</w:t>
      </w:r>
      <w:r w:rsidRPr="00136501">
        <w:rPr>
          <w:rFonts w:ascii="Times New Roman" w:hAnsi="Times New Roman"/>
          <w:sz w:val="24"/>
          <w:szCs w:val="24"/>
        </w:rPr>
        <w:fldChar w:fldCharType="end"/>
      </w:r>
      <w:r w:rsidRPr="00136501">
        <w:rPr>
          <w:rFonts w:ascii="Times New Roman" w:hAnsi="Times New Roman"/>
          <w:sz w:val="24"/>
          <w:szCs w:val="24"/>
        </w:rPr>
        <w:t xml:space="preserve"> of the Guidelines;</w:t>
      </w:r>
    </w:p>
    <w:p w:rsidR="00764F86" w:rsidRPr="00AA2F26" w:rsidRDefault="00764F86" w:rsidP="00764F86">
      <w:pPr>
        <w:spacing w:after="0" w:line="240" w:lineRule="auto"/>
        <w:ind w:left="2127" w:hanging="22"/>
        <w:jc w:val="both"/>
        <w:rPr>
          <w:rFonts w:ascii="Times New Roman" w:eastAsia="Times New Roman" w:hAnsi="Times New Roman"/>
          <w:b/>
          <w:sz w:val="24"/>
          <w:szCs w:val="24"/>
          <w:lang w:eastAsia="en-GB"/>
        </w:rPr>
      </w:pPr>
    </w:p>
    <w:p w:rsidR="00764F86" w:rsidRPr="00AA2F26" w:rsidRDefault="00764F86" w:rsidP="00764F86">
      <w:pPr>
        <w:spacing w:after="0" w:line="240" w:lineRule="auto"/>
        <w:ind w:left="2127" w:hanging="22"/>
        <w:jc w:val="both"/>
        <w:rPr>
          <w:rFonts w:ascii="Times New Roman" w:eastAsia="Times New Roman" w:hAnsi="Times New Roman"/>
          <w:b/>
          <w:sz w:val="24"/>
          <w:szCs w:val="24"/>
          <w:lang w:eastAsia="en-GB"/>
        </w:rPr>
      </w:pPr>
      <w:r w:rsidRPr="006C754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6C7549">
        <w:rPr>
          <w:rFonts w:ascii="Times New Roman" w:eastAsia="Times New Roman" w:hAnsi="Times New Roman"/>
          <w:sz w:val="24"/>
          <w:szCs w:val="24"/>
          <w:lang w:eastAsia="en-GB"/>
        </w:rPr>
        <w:fldChar w:fldCharType="end"/>
      </w:r>
      <w:r w:rsidRPr="006C7549">
        <w:rPr>
          <w:rFonts w:ascii="Times New Roman" w:eastAsia="Times New Roman" w:hAnsi="Times New Roman"/>
          <w:sz w:val="24"/>
          <w:szCs w:val="24"/>
          <w:lang w:eastAsia="en-GB"/>
        </w:rPr>
        <w:t xml:space="preserve"> </w:t>
      </w:r>
      <w:r w:rsidR="006C7549" w:rsidRPr="006C7549">
        <w:rPr>
          <w:rFonts w:ascii="Times New Roman" w:eastAsia="Times New Roman" w:hAnsi="Times New Roman"/>
          <w:sz w:val="24"/>
          <w:szCs w:val="24"/>
          <w:lang w:eastAsia="en-GB"/>
        </w:rPr>
        <w:t>the</w:t>
      </w:r>
      <w:r w:rsidR="006C7549">
        <w:rPr>
          <w:rFonts w:ascii="Times New Roman" w:eastAsia="Times New Roman" w:hAnsi="Times New Roman"/>
          <w:b/>
          <w:sz w:val="24"/>
          <w:szCs w:val="24"/>
          <w:lang w:eastAsia="en-GB"/>
        </w:rPr>
        <w:t xml:space="preserve"> </w:t>
      </w:r>
      <w:r w:rsidRPr="00136501">
        <w:rPr>
          <w:rFonts w:ascii="Times New Roman" w:hAnsi="Times New Roman"/>
          <w:color w:val="000000"/>
          <w:sz w:val="24"/>
          <w:szCs w:val="24"/>
          <w:shd w:val="clear" w:color="auto" w:fill="FFFFFF"/>
        </w:rPr>
        <w:t>purchase of guard dogs protecting livestock against large predators</w:t>
      </w:r>
      <w:r w:rsidR="00AC55F1">
        <w:rPr>
          <w:rFonts w:ascii="Times New Roman" w:hAnsi="Times New Roman"/>
          <w:color w:val="000000"/>
          <w:sz w:val="24"/>
          <w:szCs w:val="24"/>
          <w:shd w:val="clear" w:color="auto" w:fill="FFFFFF"/>
        </w:rPr>
        <w:t>.</w:t>
      </w:r>
    </w:p>
    <w:p w:rsidR="00764F86" w:rsidRDefault="00764F86" w:rsidP="00A9378D">
      <w:pPr>
        <w:spacing w:after="0" w:line="240" w:lineRule="auto"/>
        <w:ind w:left="1440" w:hanging="22"/>
        <w:jc w:val="both"/>
        <w:rPr>
          <w:rFonts w:ascii="Times New Roman" w:eastAsia="Times New Roman" w:hAnsi="Times New Roman"/>
          <w:b/>
          <w:sz w:val="24"/>
          <w:szCs w:val="24"/>
          <w:lang w:eastAsia="en-GB"/>
        </w:rPr>
      </w:pPr>
    </w:p>
    <w:p w:rsidR="005615D7" w:rsidRPr="005615D7" w:rsidRDefault="005615D7" w:rsidP="003E0993">
      <w:pPr>
        <w:numPr>
          <w:ilvl w:val="1"/>
          <w:numId w:val="1"/>
        </w:numPr>
        <w:spacing w:after="0" w:line="240" w:lineRule="auto"/>
        <w:ind w:left="567" w:hanging="567"/>
        <w:jc w:val="both"/>
        <w:rPr>
          <w:rFonts w:ascii="Times New Roman" w:eastAsia="Times New Roman" w:hAnsi="Times New Roman"/>
          <w:noProof/>
          <w:sz w:val="24"/>
          <w:szCs w:val="24"/>
          <w:lang w:eastAsia="en-GB"/>
        </w:rPr>
      </w:pPr>
      <w:r w:rsidRPr="005615D7">
        <w:rPr>
          <w:rFonts w:ascii="Times New Roman" w:eastAsia="Times New Roman" w:hAnsi="Times New Roman"/>
          <w:sz w:val="24"/>
          <w:szCs w:val="24"/>
          <w:lang w:eastAsia="en-GB"/>
        </w:rPr>
        <w:t>Do the eligible costs include?</w:t>
      </w:r>
    </w:p>
    <w:p w:rsidR="005615D7" w:rsidRPr="005615D7" w:rsidRDefault="005615D7" w:rsidP="005615D7">
      <w:pPr>
        <w:spacing w:after="0" w:line="240" w:lineRule="auto"/>
        <w:ind w:left="720"/>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 xml:space="preserve">(a) the purchase of </w:t>
      </w:r>
      <w:r w:rsidR="00AA2F26">
        <w:rPr>
          <w:rFonts w:ascii="Times New Roman" w:eastAsia="Times New Roman" w:hAnsi="Times New Roman"/>
          <w:sz w:val="24"/>
          <w:szCs w:val="24"/>
          <w:lang w:eastAsia="en-GB"/>
        </w:rPr>
        <w:t xml:space="preserve">agricultural </w:t>
      </w:r>
      <w:r w:rsidRPr="005615D7">
        <w:rPr>
          <w:rFonts w:ascii="Times New Roman" w:eastAsia="Times New Roman" w:hAnsi="Times New Roman"/>
          <w:sz w:val="24"/>
          <w:szCs w:val="24"/>
          <w:lang w:eastAsia="en-GB"/>
        </w:rPr>
        <w:t>production rights</w:t>
      </w:r>
      <w:r w:rsidR="00AA2F26">
        <w:rPr>
          <w:rFonts w:ascii="Times New Roman" w:eastAsia="Times New Roman" w:hAnsi="Times New Roman"/>
          <w:sz w:val="24"/>
          <w:szCs w:val="24"/>
          <w:lang w:eastAsia="en-GB"/>
        </w:rPr>
        <w:t xml:space="preserve"> and</w:t>
      </w:r>
      <w:r w:rsidRPr="005615D7">
        <w:rPr>
          <w:rFonts w:ascii="Times New Roman" w:eastAsia="Times New Roman" w:hAnsi="Times New Roman"/>
          <w:sz w:val="24"/>
          <w:szCs w:val="24"/>
          <w:lang w:eastAsia="en-GB"/>
        </w:rPr>
        <w:t xml:space="preserve"> payment entitlements;</w:t>
      </w: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(b) the</w:t>
      </w:r>
      <w:r w:rsidR="00AA2F26">
        <w:rPr>
          <w:rFonts w:ascii="Times New Roman" w:eastAsia="Times New Roman" w:hAnsi="Times New Roman"/>
          <w:sz w:val="24"/>
          <w:szCs w:val="24"/>
          <w:lang w:eastAsia="en-GB"/>
        </w:rPr>
        <w:t xml:space="preserve"> purchase and</w:t>
      </w:r>
      <w:r w:rsidRPr="005615D7">
        <w:rPr>
          <w:rFonts w:ascii="Times New Roman" w:eastAsia="Times New Roman" w:hAnsi="Times New Roman"/>
          <w:sz w:val="24"/>
          <w:szCs w:val="24"/>
          <w:lang w:eastAsia="en-GB"/>
        </w:rPr>
        <w:t xml:space="preserve"> planting of annual plants</w:t>
      </w:r>
      <w:r w:rsidR="00AA2F26">
        <w:rPr>
          <w:rFonts w:ascii="Times New Roman" w:eastAsia="Times New Roman" w:hAnsi="Times New Roman"/>
          <w:sz w:val="24"/>
          <w:szCs w:val="24"/>
          <w:lang w:eastAsia="en-GB"/>
        </w:rPr>
        <w:t xml:space="preserve"> other than those referred to in question </w:t>
      </w:r>
      <w:r w:rsidR="00AC55F1">
        <w:rPr>
          <w:rFonts w:ascii="Times New Roman" w:eastAsia="Times New Roman" w:hAnsi="Times New Roman"/>
          <w:sz w:val="24"/>
          <w:szCs w:val="24"/>
          <w:lang w:eastAsia="en-GB"/>
        </w:rPr>
        <w:t>1.5.</w:t>
      </w:r>
      <w:r w:rsidR="00AA2F26">
        <w:rPr>
          <w:rFonts w:ascii="Times New Roman" w:eastAsia="Times New Roman" w:hAnsi="Times New Roman"/>
          <w:sz w:val="24"/>
          <w:szCs w:val="24"/>
          <w:lang w:eastAsia="en-GB"/>
        </w:rPr>
        <w:t xml:space="preserve"> (h) of this </w:t>
      </w:r>
      <w:r w:rsidR="00AC55F1">
        <w:rPr>
          <w:rFonts w:ascii="Times New Roman" w:eastAsia="Times New Roman" w:hAnsi="Times New Roman"/>
          <w:sz w:val="24"/>
          <w:szCs w:val="24"/>
          <w:lang w:eastAsia="en-GB"/>
        </w:rPr>
        <w:t xml:space="preserve">Supplementary </w:t>
      </w:r>
      <w:r w:rsidR="00AA2F26">
        <w:rPr>
          <w:rFonts w:ascii="Times New Roman" w:eastAsia="Times New Roman" w:hAnsi="Times New Roman"/>
          <w:sz w:val="24"/>
          <w:szCs w:val="24"/>
          <w:lang w:eastAsia="en-GB"/>
        </w:rPr>
        <w:t>Information Sheet</w:t>
      </w:r>
      <w:r w:rsidRPr="005615D7">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5615D7" w:rsidRPr="005615D7" w:rsidRDefault="005615D7" w:rsidP="00136501">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(c) the purchase of animals</w:t>
      </w:r>
      <w:r w:rsidR="00AA2F26">
        <w:rPr>
          <w:rFonts w:ascii="Times New Roman" w:eastAsia="Times New Roman" w:hAnsi="Times New Roman"/>
          <w:sz w:val="24"/>
          <w:szCs w:val="24"/>
          <w:lang w:eastAsia="en-GB"/>
        </w:rPr>
        <w:t xml:space="preserve"> other than those referred to in question </w:t>
      </w:r>
      <w:r w:rsidR="00AC55F1">
        <w:rPr>
          <w:rFonts w:ascii="Times New Roman" w:eastAsia="Times New Roman" w:hAnsi="Times New Roman"/>
          <w:sz w:val="24"/>
          <w:szCs w:val="24"/>
          <w:lang w:eastAsia="en-GB"/>
        </w:rPr>
        <w:t>1.5.</w:t>
      </w:r>
      <w:r w:rsidR="00AA2F26">
        <w:rPr>
          <w:rFonts w:ascii="Times New Roman" w:eastAsia="Times New Roman" w:hAnsi="Times New Roman"/>
          <w:sz w:val="24"/>
          <w:szCs w:val="24"/>
          <w:lang w:eastAsia="en-GB"/>
        </w:rPr>
        <w:t xml:space="preserve"> (i) of this </w:t>
      </w:r>
      <w:r w:rsidR="00AC55F1">
        <w:rPr>
          <w:rFonts w:ascii="Times New Roman" w:eastAsia="Times New Roman" w:hAnsi="Times New Roman"/>
          <w:sz w:val="24"/>
          <w:szCs w:val="24"/>
          <w:lang w:eastAsia="en-GB"/>
        </w:rPr>
        <w:t xml:space="preserve">Supplementary </w:t>
      </w:r>
      <w:r w:rsidR="00AA2F26">
        <w:rPr>
          <w:rFonts w:ascii="Times New Roman" w:eastAsia="Times New Roman" w:hAnsi="Times New Roman"/>
          <w:sz w:val="24"/>
          <w:szCs w:val="24"/>
          <w:lang w:eastAsia="en-GB"/>
        </w:rPr>
        <w:t>Information Sheet</w:t>
      </w:r>
      <w:r w:rsidRPr="005615D7">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1417"/>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(d) investments to comply with Union standards in force;</w:t>
      </w: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(e) costs, other than those referred to point (1</w:t>
      </w:r>
      <w:r w:rsidR="00AA2F26">
        <w:rPr>
          <w:rFonts w:ascii="Times New Roman" w:eastAsia="Times New Roman" w:hAnsi="Times New Roman"/>
          <w:sz w:val="24"/>
          <w:szCs w:val="24"/>
          <w:lang w:eastAsia="en-GB"/>
        </w:rPr>
        <w:t>53</w:t>
      </w:r>
      <w:r w:rsidRPr="005615D7">
        <w:rPr>
          <w:rFonts w:ascii="Times New Roman" w:eastAsia="Times New Roman" w:hAnsi="Times New Roman"/>
          <w:sz w:val="24"/>
          <w:szCs w:val="24"/>
          <w:lang w:eastAsia="en-GB"/>
        </w:rPr>
        <w:t>) of the Guidelines connected with leasing contracts, such as lessor's margin, interest refinancing costs, overheads and insurance charges;</w:t>
      </w:r>
    </w:p>
    <w:p w:rsidR="005615D7" w:rsidRPr="005615D7" w:rsidRDefault="005615D7"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 xml:space="preserve"> </w:t>
      </w:r>
    </w:p>
    <w:p w:rsidR="00AA2F26" w:rsidRDefault="005615D7"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(f) working capital</w:t>
      </w:r>
      <w:r w:rsidR="00AA2F26">
        <w:rPr>
          <w:rFonts w:ascii="Times New Roman" w:eastAsia="Times New Roman" w:hAnsi="Times New Roman"/>
          <w:sz w:val="24"/>
          <w:szCs w:val="24"/>
          <w:lang w:eastAsia="en-GB"/>
        </w:rPr>
        <w:t>;</w:t>
      </w:r>
    </w:p>
    <w:p w:rsidR="00AA2F26" w:rsidRDefault="00AA2F26"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p>
    <w:p w:rsidR="005615D7" w:rsidRPr="006C7549" w:rsidRDefault="00AA2F26"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136501">
        <w:rPr>
          <w:rFonts w:ascii="Times New Roman" w:eastAsia="Times New Roman" w:hAnsi="Times New Roman"/>
          <w:sz w:val="24"/>
          <w:szCs w:val="24"/>
          <w:lang w:eastAsia="en-GB"/>
        </w:rPr>
        <w:t>(g)</w:t>
      </w:r>
      <w:r>
        <w:rPr>
          <w:rFonts w:ascii="Times New Roman" w:eastAsia="Times New Roman" w:hAnsi="Times New Roman"/>
          <w:b/>
          <w:sz w:val="24"/>
          <w:szCs w:val="24"/>
          <w:lang w:eastAsia="en-GB"/>
        </w:rPr>
        <w:t xml:space="preserve"> </w:t>
      </w:r>
      <w:r w:rsidRPr="006C7549">
        <w:rPr>
          <w:rFonts w:ascii="Times New Roman" w:hAnsi="Times New Roman"/>
          <w:sz w:val="24"/>
          <w:szCs w:val="24"/>
        </w:rPr>
        <w:t>wiring or cabling for data networks outside the private property</w:t>
      </w:r>
      <w:r w:rsidR="005615D7" w:rsidRPr="006C7549">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709"/>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If any of the costs referred to in points (a) to (</w:t>
      </w:r>
      <w:r w:rsidR="00AA2F26">
        <w:rPr>
          <w:rFonts w:ascii="Times New Roman" w:eastAsia="Times New Roman" w:hAnsi="Times New Roman"/>
          <w:sz w:val="24"/>
          <w:szCs w:val="24"/>
          <w:lang w:eastAsia="en-GB"/>
        </w:rPr>
        <w:t>g</w:t>
      </w:r>
      <w:r w:rsidRPr="005615D7">
        <w:rPr>
          <w:rFonts w:ascii="Times New Roman" w:eastAsia="Times New Roman" w:hAnsi="Times New Roman"/>
          <w:sz w:val="24"/>
          <w:szCs w:val="24"/>
          <w:lang w:eastAsia="en-GB"/>
        </w:rPr>
        <w:t xml:space="preserve">) is included, please note </w:t>
      </w:r>
      <w:r w:rsidRPr="005615D7">
        <w:rPr>
          <w:rFonts w:ascii="Times New Roman" w:eastAsia="Times New Roman" w:hAnsi="Times New Roman"/>
          <w:noProof/>
          <w:sz w:val="24"/>
          <w:szCs w:val="24"/>
          <w:lang w:eastAsia="en-GB"/>
        </w:rPr>
        <w:t>that the aid cannot be declared compatible with the internal market</w:t>
      </w:r>
      <w:r w:rsidRPr="005615D7">
        <w:rPr>
          <w:rFonts w:ascii="Times New Roman" w:eastAsia="Times New Roman" w:hAnsi="Times New Roman"/>
          <w:sz w:val="24"/>
          <w:szCs w:val="24"/>
          <w:lang w:eastAsia="en-GB"/>
        </w:rPr>
        <w:t>.</w:t>
      </w:r>
    </w:p>
    <w:p w:rsidR="005615D7" w:rsidRPr="005615D7" w:rsidRDefault="005615D7" w:rsidP="005615D7">
      <w:pPr>
        <w:spacing w:after="0" w:line="240" w:lineRule="auto"/>
        <w:ind w:left="567"/>
        <w:jc w:val="both"/>
        <w:rPr>
          <w:rFonts w:ascii="Times New Roman" w:eastAsia="Times New Roman" w:hAnsi="Times New Roman"/>
          <w:noProof/>
          <w:sz w:val="24"/>
          <w:szCs w:val="24"/>
          <w:lang w:eastAsia="en-GB"/>
        </w:rPr>
      </w:pPr>
    </w:p>
    <w:p w:rsidR="003649C9" w:rsidRPr="003649C9" w:rsidRDefault="003649C9" w:rsidP="003E0993">
      <w:pPr>
        <w:numPr>
          <w:ilvl w:val="1"/>
          <w:numId w:val="1"/>
        </w:numPr>
        <w:spacing w:after="0" w:line="240" w:lineRule="auto"/>
        <w:ind w:left="567" w:hanging="567"/>
        <w:jc w:val="both"/>
        <w:rPr>
          <w:rFonts w:ascii="Times New Roman" w:eastAsia="Times New Roman" w:hAnsi="Times New Roman"/>
          <w:noProof/>
          <w:sz w:val="24"/>
          <w:szCs w:val="24"/>
          <w:lang w:eastAsia="en-GB"/>
        </w:rPr>
      </w:pPr>
      <w:r>
        <w:rPr>
          <w:rFonts w:ascii="Times New Roman" w:eastAsia="Times New Roman" w:hAnsi="Times New Roman"/>
          <w:sz w:val="24"/>
          <w:szCs w:val="24"/>
          <w:lang w:eastAsia="en-GB"/>
        </w:rPr>
        <w:t xml:space="preserve">Is aid granted in favour of investments </w:t>
      </w:r>
      <w:r w:rsidR="005615D7" w:rsidRPr="005615D7">
        <w:rPr>
          <w:rFonts w:ascii="Times New Roman" w:eastAsia="Times New Roman" w:hAnsi="Times New Roman"/>
          <w:sz w:val="24"/>
          <w:szCs w:val="24"/>
          <w:lang w:eastAsia="en-GB"/>
        </w:rPr>
        <w:t xml:space="preserve">to </w:t>
      </w:r>
      <w:r w:rsidR="005615D7" w:rsidRPr="005615D7">
        <w:rPr>
          <w:rFonts w:ascii="Times New Roman" w:eastAsia="Times New Roman" w:hAnsi="Times New Roman"/>
          <w:sz w:val="24"/>
          <w:szCs w:val="24"/>
          <w:u w:val="single"/>
          <w:lang w:eastAsia="en-GB"/>
        </w:rPr>
        <w:t>irrigation</w:t>
      </w:r>
      <w:r>
        <w:rPr>
          <w:rFonts w:ascii="Times New Roman" w:eastAsia="Times New Roman" w:hAnsi="Times New Roman"/>
          <w:sz w:val="24"/>
          <w:szCs w:val="24"/>
          <w:u w:val="single"/>
          <w:lang w:eastAsia="en-GB"/>
        </w:rPr>
        <w:t>?</w:t>
      </w:r>
    </w:p>
    <w:p w:rsidR="003649C9" w:rsidRDefault="003649C9" w:rsidP="003649C9">
      <w:pPr>
        <w:spacing w:after="0" w:line="240" w:lineRule="auto"/>
        <w:jc w:val="both"/>
        <w:rPr>
          <w:rFonts w:ascii="Times New Roman" w:eastAsia="Times New Roman" w:hAnsi="Times New Roman"/>
          <w:noProof/>
          <w:sz w:val="24"/>
          <w:szCs w:val="24"/>
          <w:lang w:eastAsia="en-GB"/>
        </w:rPr>
      </w:pPr>
    </w:p>
    <w:p w:rsidR="001E09E4" w:rsidRPr="005615D7" w:rsidRDefault="001E09E4" w:rsidP="001E09E4">
      <w:pPr>
        <w:autoSpaceDE w:val="0"/>
        <w:autoSpaceDN w:val="0"/>
        <w:adjustRightInd w:val="0"/>
        <w:spacing w:after="0" w:line="240" w:lineRule="auto"/>
        <w:ind w:left="720" w:firstLine="69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rsidR="001E09E4" w:rsidRDefault="001E09E4" w:rsidP="003649C9">
      <w:pPr>
        <w:spacing w:after="0" w:line="240" w:lineRule="auto"/>
        <w:jc w:val="both"/>
        <w:rPr>
          <w:rFonts w:ascii="Times New Roman" w:eastAsia="Times New Roman" w:hAnsi="Times New Roman"/>
          <w:noProof/>
          <w:sz w:val="24"/>
          <w:szCs w:val="24"/>
          <w:lang w:eastAsia="en-GB"/>
        </w:rPr>
      </w:pPr>
    </w:p>
    <w:p w:rsidR="003649C9" w:rsidRDefault="003649C9" w:rsidP="001E09E4">
      <w:pPr>
        <w:spacing w:after="0" w:line="240" w:lineRule="auto"/>
        <w:ind w:left="567"/>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eastAsia="en-GB"/>
        </w:rPr>
        <w:t xml:space="preserve">If the answer is yes, please </w:t>
      </w:r>
      <w:r w:rsidR="004668F6">
        <w:rPr>
          <w:rFonts w:ascii="Times New Roman" w:eastAsia="Times New Roman" w:hAnsi="Times New Roman"/>
          <w:noProof/>
          <w:sz w:val="24"/>
          <w:szCs w:val="24"/>
          <w:lang w:eastAsia="en-GB"/>
        </w:rPr>
        <w:t>reply to the fol</w:t>
      </w:r>
      <w:r>
        <w:rPr>
          <w:rFonts w:ascii="Times New Roman" w:eastAsia="Times New Roman" w:hAnsi="Times New Roman"/>
          <w:noProof/>
          <w:sz w:val="24"/>
          <w:szCs w:val="24"/>
          <w:lang w:eastAsia="en-GB"/>
        </w:rPr>
        <w:t>lowing question:</w:t>
      </w:r>
    </w:p>
    <w:p w:rsidR="003649C9" w:rsidRDefault="003649C9" w:rsidP="003649C9">
      <w:pPr>
        <w:spacing w:after="0" w:line="240" w:lineRule="auto"/>
        <w:jc w:val="both"/>
        <w:rPr>
          <w:rFonts w:ascii="Times New Roman" w:eastAsia="Times New Roman" w:hAnsi="Times New Roman"/>
          <w:noProof/>
          <w:sz w:val="24"/>
          <w:szCs w:val="24"/>
          <w:lang w:eastAsia="en-GB"/>
        </w:rPr>
      </w:pPr>
    </w:p>
    <w:p w:rsidR="005615D7" w:rsidRPr="005615D7" w:rsidRDefault="005615D7" w:rsidP="004668F6">
      <w:pPr>
        <w:numPr>
          <w:ilvl w:val="2"/>
          <w:numId w:val="1"/>
        </w:numPr>
        <w:spacing w:after="0" w:line="240" w:lineRule="auto"/>
        <w:jc w:val="both"/>
        <w:rPr>
          <w:rFonts w:ascii="Times New Roman" w:eastAsia="Times New Roman" w:hAnsi="Times New Roman"/>
          <w:noProof/>
          <w:sz w:val="24"/>
          <w:szCs w:val="24"/>
          <w:lang w:eastAsia="en-GB"/>
        </w:rPr>
      </w:pPr>
      <w:r w:rsidRPr="005615D7">
        <w:rPr>
          <w:rFonts w:ascii="Times New Roman" w:eastAsia="Times New Roman" w:hAnsi="Times New Roman"/>
          <w:sz w:val="24"/>
          <w:szCs w:val="24"/>
          <w:lang w:eastAsia="en-GB"/>
        </w:rPr>
        <w:t xml:space="preserve"> </w:t>
      </w:r>
      <w:r w:rsidR="003649C9">
        <w:rPr>
          <w:rFonts w:ascii="Times New Roman" w:eastAsia="Times New Roman" w:hAnsi="Times New Roman"/>
          <w:sz w:val="24"/>
          <w:szCs w:val="24"/>
          <w:lang w:eastAsia="en-GB"/>
        </w:rPr>
        <w:t xml:space="preserve">Please confirm that the investments fulfil </w:t>
      </w:r>
      <w:r w:rsidRPr="005615D7">
        <w:rPr>
          <w:rFonts w:ascii="Times New Roman" w:eastAsia="Times New Roman" w:hAnsi="Times New Roman"/>
          <w:sz w:val="24"/>
          <w:szCs w:val="24"/>
          <w:lang w:eastAsia="en-GB"/>
        </w:rPr>
        <w:t>the following conditions</w:t>
      </w:r>
      <w:r w:rsidR="003649C9">
        <w:rPr>
          <w:rFonts w:ascii="Times New Roman" w:eastAsia="Times New Roman" w:hAnsi="Times New Roman"/>
          <w:sz w:val="24"/>
          <w:szCs w:val="24"/>
          <w:lang w:eastAsia="en-GB"/>
        </w:rPr>
        <w:t>:</w:t>
      </w:r>
    </w:p>
    <w:p w:rsidR="005615D7" w:rsidRPr="005615D7" w:rsidRDefault="005615D7" w:rsidP="005615D7">
      <w:pPr>
        <w:spacing w:after="0" w:line="240" w:lineRule="auto"/>
        <w:ind w:left="567"/>
        <w:jc w:val="both"/>
        <w:rPr>
          <w:rFonts w:ascii="Times New Roman" w:eastAsia="Times New Roman" w:hAnsi="Times New Roman"/>
          <w:noProof/>
          <w:sz w:val="24"/>
          <w:szCs w:val="24"/>
          <w:lang w:eastAsia="en-GB"/>
        </w:rPr>
      </w:pPr>
    </w:p>
    <w:p w:rsidR="005615D7" w:rsidRPr="003649C9"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sz w:val="24"/>
          <w:szCs w:val="24"/>
          <w:lang w:eastAsia="en-GB"/>
        </w:rPr>
        <w:instrText xml:space="preserve"> FORMCHECKBOX </w:instrText>
      </w:r>
      <w:r w:rsidRPr="005615D7">
        <w:rPr>
          <w:rFonts w:ascii="Times New Roman" w:eastAsia="Times New Roman" w:hAnsi="Times New Roman"/>
          <w:sz w:val="24"/>
          <w:szCs w:val="24"/>
          <w:lang w:eastAsia="en-GB"/>
        </w:rPr>
      </w:r>
      <w:r w:rsidRPr="005615D7">
        <w:rPr>
          <w:rFonts w:ascii="Times New Roman" w:eastAsia="Times New Roman" w:hAnsi="Times New Roman"/>
          <w:sz w:val="24"/>
          <w:szCs w:val="24"/>
          <w:lang w:eastAsia="en-GB"/>
        </w:rPr>
        <w:fldChar w:fldCharType="end"/>
      </w:r>
      <w:r w:rsidRPr="005615D7">
        <w:rPr>
          <w:rFonts w:ascii="Times New Roman" w:eastAsia="Times New Roman" w:hAnsi="Times New Roman"/>
          <w:sz w:val="24"/>
          <w:szCs w:val="24"/>
          <w:lang w:eastAsia="en-GB"/>
        </w:rPr>
        <w:tab/>
        <w:t xml:space="preserve">(a) a river basin management plan, </w:t>
      </w:r>
      <w:r w:rsidR="003649C9" w:rsidRPr="003649C9">
        <w:rPr>
          <w:rFonts w:ascii="Times New Roman" w:hAnsi="Times New Roman"/>
          <w:sz w:val="24"/>
          <w:szCs w:val="24"/>
        </w:rPr>
        <w:t>in accordance with the terms of Directive 2000/60/EC</w:t>
      </w:r>
      <w:r w:rsidRPr="003649C9">
        <w:rPr>
          <w:rFonts w:ascii="Times New Roman" w:eastAsia="Times New Roman" w:hAnsi="Times New Roman"/>
          <w:sz w:val="24"/>
          <w:szCs w:val="24"/>
          <w:lang w:eastAsia="en-GB"/>
        </w:rPr>
        <w:t xml:space="preserve">, has been </w:t>
      </w:r>
      <w:r w:rsidR="003649C9" w:rsidRPr="003649C9">
        <w:rPr>
          <w:rFonts w:ascii="Times New Roman" w:eastAsia="Times New Roman" w:hAnsi="Times New Roman"/>
          <w:sz w:val="24"/>
          <w:szCs w:val="24"/>
          <w:lang w:eastAsia="en-GB"/>
        </w:rPr>
        <w:t xml:space="preserve">notified </w:t>
      </w:r>
      <w:r w:rsidRPr="003649C9">
        <w:rPr>
          <w:rFonts w:ascii="Times New Roman" w:eastAsia="Times New Roman" w:hAnsi="Times New Roman"/>
          <w:sz w:val="24"/>
          <w:szCs w:val="24"/>
          <w:lang w:eastAsia="en-GB"/>
        </w:rPr>
        <w:t>to the Commission for the entire area in which the investment is to take place, as well as in any other areas whose environment may be affected by the investment</w:t>
      </w:r>
      <w:r w:rsidR="003649C9">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sz w:val="24"/>
          <w:szCs w:val="24"/>
          <w:lang w:eastAsia="en-GB"/>
        </w:rPr>
        <w:instrText xml:space="preserve"> FORMCHECKBOX </w:instrText>
      </w:r>
      <w:r w:rsidRPr="005615D7">
        <w:rPr>
          <w:rFonts w:ascii="Times New Roman" w:eastAsia="Times New Roman" w:hAnsi="Times New Roman"/>
          <w:sz w:val="24"/>
          <w:szCs w:val="24"/>
          <w:lang w:eastAsia="en-GB"/>
        </w:rPr>
      </w:r>
      <w:r w:rsidRPr="005615D7">
        <w:rPr>
          <w:rFonts w:ascii="Times New Roman" w:eastAsia="Times New Roman" w:hAnsi="Times New Roman"/>
          <w:sz w:val="24"/>
          <w:szCs w:val="24"/>
          <w:lang w:eastAsia="en-GB"/>
        </w:rPr>
        <w:fldChar w:fldCharType="end"/>
      </w:r>
      <w:r w:rsidRPr="005615D7">
        <w:rPr>
          <w:rFonts w:ascii="Times New Roman" w:eastAsia="Times New Roman" w:hAnsi="Times New Roman"/>
          <w:sz w:val="24"/>
          <w:szCs w:val="24"/>
          <w:lang w:eastAsia="en-GB"/>
        </w:rPr>
        <w:tab/>
        <w:t xml:space="preserve">(b) the measures taking effect under the river basin management plan in accordance with Article 11 of </w:t>
      </w:r>
      <w:r w:rsidR="003649C9" w:rsidRPr="003649C9">
        <w:rPr>
          <w:rFonts w:ascii="Times New Roman" w:hAnsi="Times New Roman"/>
          <w:sz w:val="24"/>
          <w:szCs w:val="24"/>
        </w:rPr>
        <w:t>Directive 2000/60/EC</w:t>
      </w:r>
      <w:r w:rsidR="003649C9">
        <w:rPr>
          <w:rFonts w:ascii="Times New Roman" w:hAnsi="Times New Roman"/>
          <w:sz w:val="24"/>
          <w:szCs w:val="24"/>
        </w:rPr>
        <w:t xml:space="preserve"> </w:t>
      </w:r>
      <w:r w:rsidRPr="005615D7">
        <w:rPr>
          <w:rFonts w:ascii="Times New Roman" w:eastAsia="Times New Roman" w:hAnsi="Times New Roman"/>
          <w:sz w:val="24"/>
          <w:szCs w:val="24"/>
          <w:lang w:eastAsia="en-GB"/>
        </w:rPr>
        <w:t>and of relevance to the agricultural sector have been specified in the relevant programme of measures;</w:t>
      </w: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sz w:val="24"/>
          <w:szCs w:val="24"/>
          <w:lang w:eastAsia="en-GB"/>
        </w:rPr>
        <w:instrText xml:space="preserve"> FORMCHECKBOX </w:instrText>
      </w:r>
      <w:r w:rsidRPr="005615D7">
        <w:rPr>
          <w:rFonts w:ascii="Times New Roman" w:eastAsia="Times New Roman" w:hAnsi="Times New Roman"/>
          <w:sz w:val="24"/>
          <w:szCs w:val="24"/>
          <w:lang w:eastAsia="en-GB"/>
        </w:rPr>
      </w:r>
      <w:r w:rsidRPr="005615D7">
        <w:rPr>
          <w:rFonts w:ascii="Times New Roman" w:eastAsia="Times New Roman" w:hAnsi="Times New Roman"/>
          <w:sz w:val="24"/>
          <w:szCs w:val="24"/>
          <w:lang w:eastAsia="en-GB"/>
        </w:rPr>
        <w:fldChar w:fldCharType="end"/>
      </w:r>
      <w:r w:rsidRPr="005615D7">
        <w:rPr>
          <w:rFonts w:ascii="Times New Roman" w:eastAsia="Times New Roman" w:hAnsi="Times New Roman"/>
          <w:sz w:val="24"/>
          <w:szCs w:val="24"/>
          <w:lang w:eastAsia="en-GB"/>
        </w:rPr>
        <w:tab/>
        <w:t>(c) water metering enabling measurement of water use at the level of the supported investment is in place or will be put in place as part of the investment;</w:t>
      </w: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3649C9"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sz w:val="24"/>
          <w:szCs w:val="24"/>
          <w:lang w:eastAsia="en-GB"/>
        </w:rPr>
        <w:instrText xml:space="preserve"> FORMCHECKBOX </w:instrText>
      </w:r>
      <w:r w:rsidRPr="005615D7">
        <w:rPr>
          <w:rFonts w:ascii="Times New Roman" w:eastAsia="Times New Roman" w:hAnsi="Times New Roman"/>
          <w:sz w:val="24"/>
          <w:szCs w:val="24"/>
          <w:lang w:eastAsia="en-GB"/>
        </w:rPr>
      </w:r>
      <w:r w:rsidRPr="005615D7">
        <w:rPr>
          <w:rFonts w:ascii="Times New Roman" w:eastAsia="Times New Roman" w:hAnsi="Times New Roman"/>
          <w:sz w:val="24"/>
          <w:szCs w:val="24"/>
          <w:lang w:eastAsia="en-GB"/>
        </w:rPr>
        <w:fldChar w:fldCharType="end"/>
      </w:r>
      <w:r w:rsidRPr="005615D7">
        <w:rPr>
          <w:rFonts w:ascii="Times New Roman" w:eastAsia="Times New Roman" w:hAnsi="Times New Roman"/>
          <w:sz w:val="24"/>
          <w:szCs w:val="24"/>
          <w:lang w:eastAsia="en-GB"/>
        </w:rPr>
        <w:tab/>
        <w:t>(d) an investment in an improvement to an existing irrigation installation or element of irrigation infrastructure is eligible only if</w:t>
      </w:r>
      <w:r w:rsidR="00BC48E2">
        <w:rPr>
          <w:rFonts w:ascii="Times New Roman" w:eastAsia="Times New Roman" w:hAnsi="Times New Roman"/>
          <w:sz w:val="24"/>
          <w:szCs w:val="24"/>
          <w:lang w:eastAsia="en-GB"/>
        </w:rPr>
        <w:t xml:space="preserve"> the following conditions are complied with</w:t>
      </w:r>
      <w:r w:rsidR="003649C9">
        <w:rPr>
          <w:rFonts w:ascii="Times New Roman" w:eastAsia="Times New Roman" w:hAnsi="Times New Roman"/>
          <w:sz w:val="24"/>
          <w:szCs w:val="24"/>
          <w:lang w:eastAsia="en-GB"/>
        </w:rPr>
        <w:t>:</w:t>
      </w:r>
    </w:p>
    <w:p w:rsidR="00BC48E2" w:rsidRDefault="00BC48E2"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5615D7" w:rsidRDefault="00BC48E2" w:rsidP="00BC48E2">
      <w:pPr>
        <w:widowControl w:val="0"/>
        <w:adjustRightInd w:val="0"/>
        <w:spacing w:after="0" w:line="240" w:lineRule="auto"/>
        <w:ind w:left="141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sz w:val="24"/>
          <w:szCs w:val="24"/>
          <w:lang w:eastAsia="en-GB"/>
        </w:rPr>
        <w:instrText xml:space="preserve"> FORMCHECKBOX </w:instrText>
      </w:r>
      <w:r w:rsidRPr="005615D7">
        <w:rPr>
          <w:rFonts w:ascii="Times New Roman" w:eastAsia="Times New Roman" w:hAnsi="Times New Roman"/>
          <w:sz w:val="24"/>
          <w:szCs w:val="24"/>
          <w:lang w:eastAsia="en-GB"/>
        </w:rPr>
      </w:r>
      <w:r w:rsidRPr="005615D7">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 xml:space="preserve"> </w:t>
      </w:r>
      <w:r w:rsidR="005615D7" w:rsidRPr="005615D7">
        <w:rPr>
          <w:rFonts w:ascii="Times New Roman" w:eastAsia="Times New Roman" w:hAnsi="Times New Roman"/>
          <w:sz w:val="24"/>
          <w:szCs w:val="24"/>
          <w:lang w:eastAsia="en-GB"/>
        </w:rPr>
        <w:t xml:space="preserve">it is assessed ex-ante as offering potential water savings </w:t>
      </w:r>
      <w:r w:rsidRPr="00BC48E2">
        <w:rPr>
          <w:rFonts w:ascii="Times New Roman" w:hAnsi="Times New Roman"/>
          <w:sz w:val="24"/>
          <w:szCs w:val="24"/>
        </w:rPr>
        <w:t>reflecting the technical parameters of the existing installation or infrastructure</w:t>
      </w:r>
      <w:r w:rsidR="005615D7" w:rsidRPr="00BC48E2">
        <w:rPr>
          <w:rFonts w:ascii="Times New Roman" w:eastAsia="Times New Roman" w:hAnsi="Times New Roman"/>
          <w:sz w:val="24"/>
          <w:szCs w:val="24"/>
          <w:lang w:eastAsia="en-GB"/>
        </w:rPr>
        <w:t>;</w:t>
      </w:r>
    </w:p>
    <w:p w:rsidR="00BC48E2" w:rsidRDefault="00BC48E2" w:rsidP="00BC48E2">
      <w:pPr>
        <w:widowControl w:val="0"/>
        <w:adjustRightInd w:val="0"/>
        <w:spacing w:after="0" w:line="240" w:lineRule="auto"/>
        <w:ind w:left="1418"/>
        <w:jc w:val="both"/>
        <w:textAlignment w:val="baseline"/>
        <w:rPr>
          <w:rFonts w:ascii="Times New Roman" w:eastAsia="Times New Roman" w:hAnsi="Times New Roman"/>
          <w:sz w:val="24"/>
          <w:szCs w:val="24"/>
          <w:lang w:eastAsia="en-GB"/>
        </w:rPr>
      </w:pPr>
    </w:p>
    <w:p w:rsidR="005615D7" w:rsidRDefault="005615D7" w:rsidP="00BC48E2">
      <w:pPr>
        <w:widowControl w:val="0"/>
        <w:adjustRightInd w:val="0"/>
        <w:spacing w:after="0" w:line="240" w:lineRule="auto"/>
        <w:ind w:left="1417" w:firstLine="1"/>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sz w:val="24"/>
          <w:szCs w:val="24"/>
          <w:lang w:eastAsia="en-GB"/>
        </w:rPr>
        <w:instrText xml:space="preserve"> FORMCHECKBOX </w:instrText>
      </w:r>
      <w:r w:rsidRPr="005615D7">
        <w:rPr>
          <w:rFonts w:ascii="Times New Roman" w:eastAsia="Times New Roman" w:hAnsi="Times New Roman"/>
          <w:sz w:val="24"/>
          <w:szCs w:val="24"/>
          <w:lang w:eastAsia="en-GB"/>
        </w:rPr>
      </w:r>
      <w:r w:rsidRPr="005615D7">
        <w:rPr>
          <w:rFonts w:ascii="Times New Roman" w:eastAsia="Times New Roman" w:hAnsi="Times New Roman"/>
          <w:sz w:val="24"/>
          <w:szCs w:val="24"/>
          <w:lang w:eastAsia="en-GB"/>
        </w:rPr>
        <w:fldChar w:fldCharType="end"/>
      </w:r>
      <w:r w:rsidRPr="005615D7">
        <w:rPr>
          <w:rFonts w:ascii="Times New Roman" w:eastAsia="Times New Roman" w:hAnsi="Times New Roman"/>
          <w:sz w:val="24"/>
          <w:szCs w:val="24"/>
          <w:lang w:eastAsia="en-GB"/>
        </w:rPr>
        <w:tab/>
        <w:t>if the investment affects bodies of ground-or-surface water whose status has been identified as less than good in the relevant river basin management plan for reasons related to water quantity</w:t>
      </w:r>
      <w:r w:rsidR="00BC48E2">
        <w:rPr>
          <w:rFonts w:ascii="Times New Roman" w:eastAsia="Times New Roman" w:hAnsi="Times New Roman"/>
          <w:sz w:val="24"/>
          <w:szCs w:val="24"/>
          <w:lang w:eastAsia="en-GB"/>
        </w:rPr>
        <w:t xml:space="preserve"> </w:t>
      </w:r>
      <w:r w:rsidR="00BC48E2" w:rsidRPr="00BC48E2">
        <w:rPr>
          <w:rFonts w:ascii="Times New Roman" w:eastAsia="Times New Roman" w:hAnsi="Times New Roman"/>
          <w:sz w:val="24"/>
          <w:szCs w:val="24"/>
          <w:lang w:eastAsia="en-GB"/>
        </w:rPr>
        <w:t>or</w:t>
      </w:r>
      <w:r w:rsidR="00BC48E2" w:rsidRPr="00BC48E2">
        <w:rPr>
          <w:rFonts w:ascii="Times New Roman" w:hAnsi="Times New Roman"/>
          <w:color w:val="000000"/>
          <w:sz w:val="24"/>
          <w:szCs w:val="24"/>
        </w:rPr>
        <w:t xml:space="preserve"> if state-of-the-art climate vulnerability and risk assessments determined that the affected water bodies in good status could lose their status for reasons related to water quantity caused by climate change impacts, an effective reduction in water use must be achieved contributing to the achievement and maintenance of good status of these water bodies, as laid down in Article 4(1) of Directive 2000/60/EC</w:t>
      </w:r>
      <w:r w:rsidRPr="00BC48E2">
        <w:rPr>
          <w:rFonts w:ascii="Times New Roman" w:eastAsia="Times New Roman" w:hAnsi="Times New Roman"/>
          <w:sz w:val="24"/>
          <w:szCs w:val="24"/>
          <w:lang w:eastAsia="en-GB"/>
        </w:rPr>
        <w:t>:</w:t>
      </w:r>
    </w:p>
    <w:p w:rsidR="00BC48E2" w:rsidRDefault="00BC48E2" w:rsidP="00BC48E2">
      <w:pPr>
        <w:widowControl w:val="0"/>
        <w:adjustRightInd w:val="0"/>
        <w:spacing w:after="0" w:line="240" w:lineRule="auto"/>
        <w:ind w:left="1417" w:firstLine="1"/>
        <w:jc w:val="both"/>
        <w:textAlignment w:val="baseline"/>
        <w:rPr>
          <w:rFonts w:ascii="Times New Roman" w:eastAsia="Times New Roman" w:hAnsi="Times New Roman"/>
          <w:sz w:val="24"/>
          <w:szCs w:val="24"/>
          <w:lang w:eastAsia="en-GB"/>
        </w:rPr>
      </w:pPr>
    </w:p>
    <w:p w:rsidR="00BC48E2" w:rsidRPr="00BC48E2" w:rsidRDefault="00BC48E2" w:rsidP="00BC48E2">
      <w:pPr>
        <w:widowControl w:val="0"/>
        <w:adjustRightInd w:val="0"/>
        <w:spacing w:after="0" w:line="240" w:lineRule="auto"/>
        <w:ind w:left="1417" w:firstLine="1"/>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sz w:val="24"/>
          <w:szCs w:val="24"/>
          <w:lang w:eastAsia="en-GB"/>
        </w:rPr>
        <w:instrText xml:space="preserve"> FORMCHECKBOX </w:instrText>
      </w:r>
      <w:r w:rsidRPr="005615D7">
        <w:rPr>
          <w:rFonts w:ascii="Times New Roman" w:eastAsia="Times New Roman" w:hAnsi="Times New Roman"/>
          <w:sz w:val="24"/>
          <w:szCs w:val="24"/>
          <w:lang w:eastAsia="en-GB"/>
        </w:rPr>
      </w:r>
      <w:r w:rsidRPr="005615D7">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 xml:space="preserve"> </w:t>
      </w:r>
      <w:r w:rsidRPr="00BC48E2">
        <w:rPr>
          <w:rFonts w:ascii="Times New Roman" w:hAnsi="Times New Roman"/>
          <w:sz w:val="24"/>
          <w:szCs w:val="24"/>
        </w:rPr>
        <w:t>Member States must set percentages for potential water savings and effective reduction in water use as an eligibility condition, to ensure that:</w:t>
      </w:r>
    </w:p>
    <w:p w:rsidR="005615D7" w:rsidRPr="00BC48E2"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5615D7" w:rsidRPr="00BC48E2" w:rsidRDefault="005615D7" w:rsidP="005615D7">
      <w:pPr>
        <w:widowControl w:val="0"/>
        <w:adjustRightInd w:val="0"/>
        <w:spacing w:after="0" w:line="240" w:lineRule="auto"/>
        <w:ind w:left="2137" w:hanging="720"/>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w:t>
      </w:r>
      <w:r w:rsidR="00BC48E2">
        <w:rPr>
          <w:rFonts w:ascii="Times New Roman" w:eastAsia="Times New Roman" w:hAnsi="Times New Roman"/>
          <w:sz w:val="24"/>
          <w:szCs w:val="24"/>
          <w:lang w:eastAsia="en-GB"/>
        </w:rPr>
        <w:t>1</w:t>
      </w:r>
      <w:r w:rsidRPr="005615D7">
        <w:rPr>
          <w:rFonts w:ascii="Times New Roman" w:eastAsia="Times New Roman" w:hAnsi="Times New Roman"/>
          <w:sz w:val="24"/>
          <w:szCs w:val="24"/>
          <w:lang w:eastAsia="en-GB"/>
        </w:rPr>
        <w:t xml:space="preserve">) </w:t>
      </w:r>
      <w:r w:rsidR="00BC48E2" w:rsidRPr="00BC48E2">
        <w:rPr>
          <w:rFonts w:ascii="Times New Roman" w:hAnsi="Times New Roman"/>
          <w:sz w:val="24"/>
          <w:szCs w:val="24"/>
        </w:rPr>
        <w:t>the percentage of potential water savings must amount to at least 5 % when the technical parameters of the existing installation or infrastructure already ensure a high degree of efficiency, and to at least 25 % when the current degree of efficiency (prior to investment) is low and/or for investments that take place in areas where water savings are most needed to ensure the achievement of good water status (where not yet achieved) and avoid deterioration of status of water bodies</w:t>
      </w:r>
      <w:r w:rsidRPr="00BC48E2">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2137" w:hanging="720"/>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2127" w:hanging="709"/>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w:t>
      </w:r>
      <w:r w:rsidR="00BC48E2">
        <w:rPr>
          <w:rFonts w:ascii="Times New Roman" w:eastAsia="Times New Roman" w:hAnsi="Times New Roman"/>
          <w:sz w:val="24"/>
          <w:szCs w:val="24"/>
          <w:lang w:eastAsia="en-GB"/>
        </w:rPr>
        <w:t>2</w:t>
      </w:r>
      <w:r w:rsidRPr="005615D7">
        <w:rPr>
          <w:rFonts w:ascii="Times New Roman" w:eastAsia="Times New Roman" w:hAnsi="Times New Roman"/>
          <w:sz w:val="24"/>
          <w:szCs w:val="24"/>
          <w:lang w:eastAsia="en-GB"/>
        </w:rPr>
        <w:t xml:space="preserve">) </w:t>
      </w:r>
      <w:r w:rsidR="00BC48E2" w:rsidRPr="00BC48E2">
        <w:rPr>
          <w:rFonts w:ascii="Times New Roman" w:hAnsi="Times New Roman"/>
          <w:sz w:val="24"/>
          <w:szCs w:val="24"/>
        </w:rPr>
        <w:t xml:space="preserve">the percentage of effective reduction in water use, at the level of the investment as a whole, must amount to at least 50 % of the potential </w:t>
      </w:r>
      <w:r w:rsidR="00BC48E2" w:rsidRPr="00BC48E2">
        <w:rPr>
          <w:rFonts w:ascii="Times New Roman" w:hAnsi="Times New Roman"/>
          <w:sz w:val="24"/>
          <w:szCs w:val="24"/>
        </w:rPr>
        <w:lastRenderedPageBreak/>
        <w:t>water saving made possible by the investment in the existing irrigation installation or element of infrastructure</w:t>
      </w:r>
      <w:r w:rsidR="00BC48E2">
        <w:rPr>
          <w:rFonts w:ascii="Times New Roman" w:eastAsia="Times New Roman" w:hAnsi="Times New Roman"/>
          <w:sz w:val="24"/>
          <w:szCs w:val="24"/>
          <w:lang w:eastAsia="en-GB"/>
        </w:rPr>
        <w:t>.</w:t>
      </w:r>
    </w:p>
    <w:p w:rsidR="005615D7" w:rsidRDefault="005615D7" w:rsidP="005615D7">
      <w:pPr>
        <w:widowControl w:val="0"/>
        <w:adjustRightInd w:val="0"/>
        <w:spacing w:after="0" w:line="240" w:lineRule="auto"/>
        <w:ind w:left="2127" w:hanging="709"/>
        <w:jc w:val="both"/>
        <w:textAlignment w:val="baseline"/>
        <w:rPr>
          <w:rFonts w:ascii="Times New Roman" w:eastAsia="Times New Roman" w:hAnsi="Times New Roman"/>
          <w:sz w:val="24"/>
          <w:szCs w:val="24"/>
          <w:lang w:eastAsia="en-GB"/>
        </w:rPr>
      </w:pPr>
    </w:p>
    <w:p w:rsidR="00BC48E2" w:rsidRPr="00BC48E2" w:rsidRDefault="00BC48E2" w:rsidP="00BC48E2">
      <w:pPr>
        <w:widowControl w:val="0"/>
        <w:adjustRightInd w:val="0"/>
        <w:spacing w:after="0" w:line="240" w:lineRule="auto"/>
        <w:ind w:left="1418"/>
        <w:jc w:val="both"/>
        <w:textAlignment w:val="baseline"/>
        <w:rPr>
          <w:rFonts w:ascii="Times New Roman" w:eastAsia="Times New Roman" w:hAnsi="Times New Roman"/>
          <w:sz w:val="24"/>
          <w:szCs w:val="24"/>
          <w:lang w:eastAsia="en-GB"/>
        </w:rPr>
      </w:pPr>
      <w:r w:rsidRPr="00BC48E2">
        <w:rPr>
          <w:rFonts w:ascii="Times New Roman" w:hAnsi="Times New Roman"/>
          <w:sz w:val="24"/>
          <w:szCs w:val="24"/>
        </w:rPr>
        <w:t>Please note that the conditions set out in this point (d) should apply to an investment in an existing installation</w:t>
      </w:r>
      <w:r>
        <w:rPr>
          <w:rFonts w:ascii="Times New Roman" w:hAnsi="Times New Roman"/>
          <w:sz w:val="24"/>
          <w:szCs w:val="24"/>
        </w:rPr>
        <w:t>,</w:t>
      </w:r>
      <w:r w:rsidRPr="00BC48E2">
        <w:rPr>
          <w:rFonts w:ascii="Times New Roman" w:hAnsi="Times New Roman"/>
          <w:sz w:val="24"/>
          <w:szCs w:val="24"/>
        </w:rPr>
        <w:t xml:space="preserve"> which affects only energy efficiency or to an investment in the creation of a reservoir or to an investment in the use of recycled water which does not affect a body of ground or surface water</w:t>
      </w:r>
      <w:r>
        <w:rPr>
          <w:rFonts w:ascii="Times New Roman" w:hAnsi="Times New Roman"/>
          <w:sz w:val="24"/>
          <w:szCs w:val="24"/>
        </w:rPr>
        <w:t>.</w:t>
      </w:r>
    </w:p>
    <w:p w:rsidR="00BC48E2" w:rsidRPr="005615D7" w:rsidRDefault="00BC48E2" w:rsidP="005615D7">
      <w:pPr>
        <w:widowControl w:val="0"/>
        <w:adjustRightInd w:val="0"/>
        <w:spacing w:after="0" w:line="240" w:lineRule="auto"/>
        <w:ind w:left="2127" w:hanging="709"/>
        <w:jc w:val="both"/>
        <w:textAlignment w:val="baseline"/>
        <w:rPr>
          <w:rFonts w:ascii="Times New Roman" w:eastAsia="Times New Roman" w:hAnsi="Times New Roman"/>
          <w:sz w:val="24"/>
          <w:szCs w:val="24"/>
          <w:lang w:eastAsia="en-GB"/>
        </w:rPr>
      </w:pPr>
    </w:p>
    <w:p w:rsidR="005615D7" w:rsidRPr="0066443A" w:rsidRDefault="005615D7"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w:t>
      </w:r>
      <w:r w:rsidR="00BC48E2">
        <w:rPr>
          <w:rFonts w:ascii="Times New Roman" w:eastAsia="Times New Roman" w:hAnsi="Times New Roman"/>
          <w:sz w:val="24"/>
          <w:szCs w:val="24"/>
          <w:lang w:eastAsia="en-GB"/>
        </w:rPr>
        <w:t>e</w:t>
      </w:r>
      <w:r w:rsidRPr="005615D7">
        <w:rPr>
          <w:rFonts w:ascii="Times New Roman" w:eastAsia="Times New Roman" w:hAnsi="Times New Roman"/>
          <w:sz w:val="24"/>
          <w:szCs w:val="24"/>
          <w:lang w:eastAsia="en-GB"/>
        </w:rPr>
        <w:t xml:space="preserve">) </w:t>
      </w:r>
      <w:r w:rsidR="00BC48E2" w:rsidRPr="0066443A">
        <w:rPr>
          <w:rFonts w:ascii="Times New Roman" w:eastAsia="Times New Roman" w:hAnsi="Times New Roman"/>
          <w:sz w:val="24"/>
          <w:szCs w:val="24"/>
          <w:lang w:eastAsia="en-GB"/>
        </w:rPr>
        <w:t>aid to in</w:t>
      </w:r>
      <w:r w:rsidR="00BC48E2" w:rsidRPr="0066443A">
        <w:rPr>
          <w:rFonts w:ascii="Times New Roman" w:hAnsi="Times New Roman"/>
          <w:sz w:val="24"/>
          <w:szCs w:val="24"/>
        </w:rPr>
        <w:t xml:space="preserve">vestments in the use of reclaimed water as an alternative water supply </w:t>
      </w:r>
      <w:r w:rsidR="0066443A" w:rsidRPr="0066443A">
        <w:rPr>
          <w:rFonts w:ascii="Times New Roman" w:hAnsi="Times New Roman"/>
          <w:sz w:val="24"/>
          <w:szCs w:val="24"/>
        </w:rPr>
        <w:t xml:space="preserve">can be granted only </w:t>
      </w:r>
      <w:r w:rsidR="00BC48E2" w:rsidRPr="0066443A">
        <w:rPr>
          <w:rFonts w:ascii="Times New Roman" w:hAnsi="Times New Roman"/>
          <w:sz w:val="24"/>
          <w:szCs w:val="24"/>
        </w:rPr>
        <w:t>if the provision and use of such water is compliant with Regulation (EU) 2020/741 of the European Parliament and of the Council</w:t>
      </w:r>
      <w:r w:rsidR="0066443A">
        <w:rPr>
          <w:rStyle w:val="FootnoteReference"/>
          <w:rFonts w:ascii="Times New Roman" w:hAnsi="Times New Roman"/>
          <w:sz w:val="24"/>
          <w:szCs w:val="24"/>
        </w:rPr>
        <w:footnoteReference w:id="4"/>
      </w:r>
      <w:r w:rsidRPr="0066443A">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1418" w:hanging="709"/>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 xml:space="preserve">(g) </w:t>
      </w:r>
      <w:r w:rsidR="0066443A">
        <w:rPr>
          <w:rFonts w:ascii="Times New Roman" w:eastAsia="Times New Roman" w:hAnsi="Times New Roman"/>
          <w:sz w:val="24"/>
          <w:szCs w:val="24"/>
          <w:lang w:eastAsia="en-GB"/>
        </w:rPr>
        <w:t>aid to</w:t>
      </w:r>
      <w:r w:rsidRPr="005615D7">
        <w:rPr>
          <w:rFonts w:ascii="Times New Roman" w:eastAsia="Times New Roman" w:hAnsi="Times New Roman"/>
          <w:sz w:val="24"/>
          <w:szCs w:val="24"/>
          <w:lang w:eastAsia="en-GB"/>
        </w:rPr>
        <w:t xml:space="preserve"> investment</w:t>
      </w:r>
      <w:r w:rsidR="0066443A">
        <w:rPr>
          <w:rFonts w:ascii="Times New Roman" w:eastAsia="Times New Roman" w:hAnsi="Times New Roman"/>
          <w:sz w:val="24"/>
          <w:szCs w:val="24"/>
          <w:lang w:eastAsia="en-GB"/>
        </w:rPr>
        <w:t>s</w:t>
      </w:r>
      <w:r w:rsidRPr="005615D7">
        <w:rPr>
          <w:rFonts w:ascii="Times New Roman" w:eastAsia="Times New Roman" w:hAnsi="Times New Roman"/>
          <w:sz w:val="24"/>
          <w:szCs w:val="24"/>
          <w:lang w:eastAsia="en-GB"/>
        </w:rPr>
        <w:t xml:space="preserve"> resulting in a net increase of the irrigated area affecting a given body of ground or surface water</w:t>
      </w:r>
      <w:r w:rsidR="0066443A">
        <w:rPr>
          <w:rFonts w:ascii="Times New Roman" w:eastAsia="Times New Roman" w:hAnsi="Times New Roman"/>
          <w:sz w:val="24"/>
          <w:szCs w:val="24"/>
          <w:lang w:eastAsia="en-GB"/>
        </w:rPr>
        <w:t xml:space="preserve"> can be granted only if the following two conditions are complied with</w:t>
      </w:r>
      <w:r w:rsidRPr="005615D7">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1417" w:hanging="708"/>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2126" w:hanging="709"/>
        <w:jc w:val="both"/>
        <w:textAlignment w:val="baseline"/>
        <w:rPr>
          <w:rFonts w:ascii="Times New Roman" w:eastAsia="Times New Roman" w:hAnsi="Times New Roman"/>
          <w:sz w:val="24"/>
          <w:szCs w:val="24"/>
          <w:u w:val="single"/>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 xml:space="preserve">(i) the status of the water body has not been identified as less than good in the relevant river basin management plan for reasons related to water quantity; </w:t>
      </w:r>
      <w:r w:rsidRPr="005615D7">
        <w:rPr>
          <w:rFonts w:ascii="Times New Roman" w:eastAsia="Times New Roman" w:hAnsi="Times New Roman"/>
          <w:sz w:val="24"/>
          <w:szCs w:val="24"/>
          <w:u w:val="single"/>
          <w:lang w:eastAsia="en-GB"/>
        </w:rPr>
        <w:t>and</w:t>
      </w:r>
      <w:r w:rsidR="0066443A">
        <w:rPr>
          <w:rFonts w:ascii="Times New Roman" w:eastAsia="Times New Roman" w:hAnsi="Times New Roman"/>
          <w:sz w:val="24"/>
          <w:szCs w:val="24"/>
          <w:u w:val="single"/>
          <w:lang w:eastAsia="en-GB"/>
        </w:rPr>
        <w:t xml:space="preserve"> </w:t>
      </w:r>
    </w:p>
    <w:p w:rsidR="005615D7" w:rsidRPr="005615D7" w:rsidRDefault="005615D7" w:rsidP="005615D7">
      <w:pPr>
        <w:widowControl w:val="0"/>
        <w:adjustRightInd w:val="0"/>
        <w:spacing w:after="0" w:line="240" w:lineRule="auto"/>
        <w:ind w:left="2126" w:hanging="709"/>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2127" w:hanging="709"/>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 xml:space="preserve">(ii) an environmental analysis shows that there will be no significant negative environmental impact from the investment. Such an environmental impact analysis must be either carried out or approved by the competent authority </w:t>
      </w:r>
      <w:r w:rsidR="0066443A">
        <w:rPr>
          <w:rFonts w:ascii="Times New Roman" w:eastAsia="Times New Roman" w:hAnsi="Times New Roman"/>
          <w:sz w:val="24"/>
          <w:szCs w:val="24"/>
          <w:lang w:eastAsia="en-GB"/>
        </w:rPr>
        <w:t xml:space="preserve">of the Member State </w:t>
      </w:r>
      <w:r w:rsidRPr="005615D7">
        <w:rPr>
          <w:rFonts w:ascii="Times New Roman" w:eastAsia="Times New Roman" w:hAnsi="Times New Roman"/>
          <w:sz w:val="24"/>
          <w:szCs w:val="24"/>
          <w:lang w:eastAsia="en-GB"/>
        </w:rPr>
        <w:t>and may also refer to groups of holdings.</w:t>
      </w:r>
      <w:r w:rsidR="0066443A">
        <w:rPr>
          <w:rFonts w:ascii="Times New Roman" w:eastAsia="Times New Roman" w:hAnsi="Times New Roman"/>
          <w:sz w:val="24"/>
          <w:szCs w:val="24"/>
          <w:lang w:eastAsia="en-GB"/>
        </w:rPr>
        <w:t xml:space="preserve"> </w:t>
      </w:r>
    </w:p>
    <w:p w:rsidR="005615D7" w:rsidRPr="005615D7" w:rsidRDefault="005615D7" w:rsidP="005615D7">
      <w:pPr>
        <w:widowControl w:val="0"/>
        <w:adjustRightInd w:val="0"/>
        <w:spacing w:after="0" w:line="240" w:lineRule="auto"/>
        <w:ind w:left="2127" w:hanging="709"/>
        <w:jc w:val="both"/>
        <w:textAlignment w:val="baseline"/>
        <w:rPr>
          <w:rFonts w:ascii="Times New Roman" w:eastAsia="Times New Roman" w:hAnsi="Times New Roman"/>
          <w:sz w:val="24"/>
          <w:szCs w:val="24"/>
          <w:lang w:eastAsia="en-GB"/>
        </w:rPr>
      </w:pPr>
    </w:p>
    <w:p w:rsidR="005615D7" w:rsidRPr="005615D7" w:rsidRDefault="005615D7" w:rsidP="005615D7">
      <w:pPr>
        <w:widowControl w:val="0"/>
        <w:adjustRightInd w:val="0"/>
        <w:spacing w:after="0" w:line="240" w:lineRule="auto"/>
        <w:ind w:left="1417"/>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Please note that the two criteria referred to in (i) and (ii) must both be fulfilled for investment aid in this particular case to be declared compatible with the internal market</w:t>
      </w:r>
      <w:r w:rsidR="0066443A">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1418"/>
        <w:jc w:val="both"/>
        <w:textAlignment w:val="baseline"/>
        <w:rPr>
          <w:rFonts w:ascii="Times New Roman" w:eastAsia="Times New Roman" w:hAnsi="Times New Roman"/>
          <w:sz w:val="24"/>
          <w:szCs w:val="24"/>
          <w:lang w:eastAsia="en-GB"/>
        </w:rPr>
      </w:pPr>
    </w:p>
    <w:p w:rsidR="005615D7" w:rsidRPr="0066443A" w:rsidRDefault="005615D7" w:rsidP="005615D7">
      <w:pPr>
        <w:widowControl w:val="0"/>
        <w:adjustRightInd w:val="0"/>
        <w:spacing w:after="0" w:line="240" w:lineRule="auto"/>
        <w:ind w:left="851"/>
        <w:jc w:val="both"/>
        <w:textAlignment w:val="baseline"/>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Pr="005615D7">
        <w:rPr>
          <w:rFonts w:ascii="Times New Roman" w:eastAsia="Times New Roman" w:hAnsi="Times New Roman"/>
          <w:b/>
          <w:sz w:val="24"/>
          <w:szCs w:val="24"/>
          <w:lang w:eastAsia="en-GB"/>
        </w:rPr>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b/>
          <w:sz w:val="24"/>
          <w:szCs w:val="24"/>
          <w:lang w:eastAsia="en-GB"/>
        </w:rPr>
        <w:tab/>
      </w:r>
      <w:r w:rsidRPr="005615D7">
        <w:rPr>
          <w:rFonts w:ascii="Times New Roman" w:eastAsia="Times New Roman" w:hAnsi="Times New Roman"/>
          <w:sz w:val="24"/>
          <w:szCs w:val="24"/>
          <w:lang w:eastAsia="en-GB"/>
        </w:rPr>
        <w:t xml:space="preserve">(i) </w:t>
      </w:r>
      <w:r w:rsidR="0066443A" w:rsidRPr="0066443A">
        <w:rPr>
          <w:rFonts w:ascii="Times New Roman" w:hAnsi="Times New Roman"/>
          <w:sz w:val="24"/>
          <w:szCs w:val="24"/>
        </w:rPr>
        <w:t>Aid to investments in the creation or expansion of a reservoir for the purpose of irrigation can be granted only if it does not lead to significant negative environmental impact</w:t>
      </w:r>
      <w:r w:rsidR="0066443A">
        <w:rPr>
          <w:rFonts w:ascii="Times New Roman" w:eastAsia="Times New Roman" w:hAnsi="Times New Roman"/>
          <w:sz w:val="24"/>
          <w:szCs w:val="24"/>
          <w:lang w:eastAsia="en-GB"/>
        </w:rPr>
        <w:t>.</w:t>
      </w:r>
    </w:p>
    <w:p w:rsidR="005615D7" w:rsidRPr="005615D7" w:rsidRDefault="005615D7" w:rsidP="005615D7">
      <w:pPr>
        <w:widowControl w:val="0"/>
        <w:adjustRightInd w:val="0"/>
        <w:spacing w:after="0" w:line="240" w:lineRule="auto"/>
        <w:ind w:left="851"/>
        <w:jc w:val="both"/>
        <w:textAlignment w:val="baseline"/>
        <w:rPr>
          <w:rFonts w:ascii="Times New Roman" w:eastAsia="Times New Roman" w:hAnsi="Times New Roman"/>
          <w:sz w:val="24"/>
          <w:szCs w:val="24"/>
          <w:lang w:eastAsia="en-GB"/>
        </w:rPr>
      </w:pPr>
    </w:p>
    <w:p w:rsidR="006914B0" w:rsidRDefault="005615D7" w:rsidP="003E0993">
      <w:pPr>
        <w:numPr>
          <w:ilvl w:val="1"/>
          <w:numId w:val="1"/>
        </w:numPr>
        <w:spacing w:after="0" w:line="240" w:lineRule="auto"/>
        <w:ind w:left="709" w:hanging="567"/>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 xml:space="preserve">Please </w:t>
      </w:r>
      <w:r w:rsidR="006914B0">
        <w:rPr>
          <w:rFonts w:ascii="Times New Roman" w:eastAsia="Times New Roman" w:hAnsi="Times New Roman"/>
          <w:sz w:val="24"/>
          <w:szCs w:val="24"/>
          <w:lang w:eastAsia="en-GB"/>
        </w:rPr>
        <w:t xml:space="preserve">confirm that the </w:t>
      </w:r>
      <w:r w:rsidRPr="005615D7">
        <w:rPr>
          <w:rFonts w:ascii="Times New Roman" w:eastAsia="Times New Roman" w:hAnsi="Times New Roman"/>
          <w:sz w:val="24"/>
          <w:szCs w:val="24"/>
          <w:u w:val="single"/>
          <w:lang w:eastAsia="en-GB"/>
        </w:rPr>
        <w:t>maximum aid intensity</w:t>
      </w:r>
      <w:r w:rsidRPr="005615D7">
        <w:rPr>
          <w:rFonts w:ascii="Times New Roman" w:eastAsia="Times New Roman" w:hAnsi="Times New Roman"/>
          <w:sz w:val="24"/>
          <w:szCs w:val="24"/>
          <w:lang w:eastAsia="en-GB"/>
        </w:rPr>
        <w:t xml:space="preserve">, expressed as a percentage of eligible </w:t>
      </w:r>
      <w:r w:rsidR="00FD2FC9">
        <w:rPr>
          <w:rFonts w:ascii="Times New Roman" w:eastAsia="Times New Roman" w:hAnsi="Times New Roman"/>
          <w:sz w:val="24"/>
          <w:szCs w:val="24"/>
          <w:lang w:eastAsia="en-GB"/>
        </w:rPr>
        <w:t xml:space="preserve">costs of </w:t>
      </w:r>
      <w:r w:rsidRPr="005615D7">
        <w:rPr>
          <w:rFonts w:ascii="Times New Roman" w:eastAsia="Times New Roman" w:hAnsi="Times New Roman"/>
          <w:sz w:val="24"/>
          <w:szCs w:val="24"/>
          <w:lang w:eastAsia="en-GB"/>
        </w:rPr>
        <w:t>investment</w:t>
      </w:r>
      <w:r w:rsidR="006914B0">
        <w:rPr>
          <w:rFonts w:ascii="Times New Roman" w:eastAsia="Times New Roman" w:hAnsi="Times New Roman"/>
          <w:sz w:val="24"/>
          <w:szCs w:val="24"/>
          <w:lang w:eastAsia="en-GB"/>
        </w:rPr>
        <w:t xml:space="preserve"> </w:t>
      </w:r>
      <w:r w:rsidR="00A02D5E">
        <w:rPr>
          <w:rFonts w:ascii="Times New Roman" w:eastAsia="Times New Roman" w:hAnsi="Times New Roman"/>
          <w:sz w:val="24"/>
          <w:szCs w:val="24"/>
          <w:lang w:eastAsia="en-GB"/>
        </w:rPr>
        <w:t>is</w:t>
      </w:r>
      <w:r w:rsidR="006914B0">
        <w:rPr>
          <w:rFonts w:ascii="Times New Roman" w:eastAsia="Times New Roman" w:hAnsi="Times New Roman"/>
          <w:sz w:val="24"/>
          <w:szCs w:val="24"/>
          <w:lang w:eastAsia="en-GB"/>
        </w:rPr>
        <w:t xml:space="preserve"> limited to</w:t>
      </w:r>
      <w:r w:rsidRPr="005615D7">
        <w:rPr>
          <w:rFonts w:ascii="Times New Roman" w:eastAsia="Times New Roman" w:hAnsi="Times New Roman"/>
          <w:sz w:val="24"/>
          <w:szCs w:val="24"/>
          <w:lang w:eastAsia="en-GB"/>
        </w:rPr>
        <w:t>:</w:t>
      </w:r>
    </w:p>
    <w:p w:rsidR="006914B0" w:rsidRDefault="006914B0" w:rsidP="00B12B1E">
      <w:pPr>
        <w:spacing w:after="0" w:line="240" w:lineRule="auto"/>
        <w:ind w:left="142"/>
        <w:jc w:val="both"/>
        <w:rPr>
          <w:rFonts w:ascii="Times New Roman" w:eastAsia="Times New Roman" w:hAnsi="Times New Roman"/>
          <w:sz w:val="24"/>
          <w:szCs w:val="24"/>
          <w:lang w:eastAsia="en-GB"/>
        </w:rPr>
      </w:pPr>
    </w:p>
    <w:p w:rsidR="006914B0" w:rsidRPr="006914B0" w:rsidRDefault="006914B0" w:rsidP="00B12B1E">
      <w:pPr>
        <w:spacing w:after="0" w:line="240" w:lineRule="auto"/>
        <w:ind w:left="709"/>
        <w:jc w:val="both"/>
        <w:rPr>
          <w:rFonts w:ascii="Times New Roman" w:eastAsia="Times New Roman" w:hAnsi="Times New Roman"/>
          <w:sz w:val="24"/>
          <w:szCs w:val="24"/>
          <w:lang w:eastAsia="en-GB"/>
        </w:rPr>
      </w:pPr>
      <w:r w:rsidRPr="00B12B1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B12B1E">
        <w:rPr>
          <w:rFonts w:ascii="Times New Roman" w:eastAsia="Times New Roman" w:hAnsi="Times New Roman"/>
          <w:sz w:val="24"/>
          <w:szCs w:val="24"/>
          <w:lang w:eastAsia="en-GB"/>
        </w:rPr>
        <w:fldChar w:fldCharType="end"/>
      </w:r>
      <w:r w:rsidRPr="00B12B1E">
        <w:rPr>
          <w:rFonts w:ascii="Times New Roman" w:eastAsia="Times New Roman" w:hAnsi="Times New Roman"/>
          <w:sz w:val="24"/>
          <w:szCs w:val="24"/>
          <w:lang w:eastAsia="en-GB"/>
        </w:rPr>
        <w:t xml:space="preserve"> 65% of the eligible costs;</w:t>
      </w:r>
    </w:p>
    <w:p w:rsidR="005615D7" w:rsidRPr="006914B0" w:rsidRDefault="005615D7" w:rsidP="00B12B1E">
      <w:pPr>
        <w:spacing w:after="0" w:line="240" w:lineRule="auto"/>
        <w:ind w:left="142"/>
        <w:jc w:val="both"/>
        <w:rPr>
          <w:rFonts w:ascii="Times New Roman" w:eastAsia="Times New Roman" w:hAnsi="Times New Roman"/>
          <w:sz w:val="24"/>
          <w:szCs w:val="24"/>
          <w:lang w:eastAsia="en-GB"/>
        </w:rPr>
      </w:pPr>
    </w:p>
    <w:p w:rsidR="006914B0" w:rsidRPr="00B12B1E" w:rsidRDefault="006914B0" w:rsidP="005615D7">
      <w:pPr>
        <w:spacing w:after="0" w:line="240" w:lineRule="auto"/>
        <w:ind w:left="709"/>
        <w:jc w:val="both"/>
        <w:rPr>
          <w:rFonts w:ascii="Times New Roman" w:eastAsia="Times New Roman" w:hAnsi="Times New Roman"/>
          <w:sz w:val="24"/>
          <w:szCs w:val="24"/>
          <w:lang w:eastAsia="en-GB"/>
        </w:rPr>
      </w:pPr>
      <w:r w:rsidRPr="00B12B1E">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B12B1E">
        <w:rPr>
          <w:rFonts w:ascii="Times New Roman" w:eastAsia="Times New Roman" w:hAnsi="Times New Roman"/>
          <w:sz w:val="24"/>
          <w:szCs w:val="24"/>
          <w:lang w:eastAsia="en-GB"/>
        </w:rPr>
        <w:fldChar w:fldCharType="end"/>
      </w:r>
      <w:r w:rsidRPr="00B12B1E">
        <w:rPr>
          <w:rFonts w:ascii="Times New Roman" w:eastAsia="Times New Roman" w:hAnsi="Times New Roman"/>
          <w:sz w:val="24"/>
          <w:szCs w:val="24"/>
          <w:lang w:eastAsia="en-GB"/>
        </w:rPr>
        <w:t xml:space="preserve"> 80% of the eligible costs </w:t>
      </w:r>
      <w:r w:rsidR="00015284">
        <w:rPr>
          <w:rFonts w:ascii="Times New Roman" w:eastAsia="Times New Roman" w:hAnsi="Times New Roman"/>
          <w:sz w:val="24"/>
          <w:szCs w:val="24"/>
          <w:lang w:eastAsia="en-GB"/>
        </w:rPr>
        <w:t>in the following cases</w:t>
      </w:r>
      <w:r w:rsidRPr="00B12B1E">
        <w:rPr>
          <w:rFonts w:ascii="Times New Roman" w:eastAsia="Times New Roman" w:hAnsi="Times New Roman"/>
          <w:sz w:val="24"/>
          <w:szCs w:val="24"/>
          <w:lang w:eastAsia="en-GB"/>
        </w:rPr>
        <w:t>:</w:t>
      </w:r>
    </w:p>
    <w:p w:rsidR="006914B0" w:rsidRDefault="006914B0" w:rsidP="005615D7">
      <w:pPr>
        <w:spacing w:after="0" w:line="240" w:lineRule="auto"/>
        <w:ind w:left="709"/>
        <w:jc w:val="both"/>
        <w:rPr>
          <w:rFonts w:ascii="Times New Roman" w:eastAsia="Times New Roman" w:hAnsi="Times New Roman"/>
          <w:b/>
          <w:sz w:val="24"/>
          <w:szCs w:val="24"/>
          <w:lang w:eastAsia="en-GB"/>
        </w:rPr>
      </w:pPr>
    </w:p>
    <w:p w:rsidR="006914B0" w:rsidRPr="006914B0" w:rsidRDefault="006914B0" w:rsidP="006914B0">
      <w:pPr>
        <w:spacing w:after="0" w:line="240" w:lineRule="auto"/>
        <w:ind w:left="1560"/>
        <w:jc w:val="both"/>
        <w:rPr>
          <w:rFonts w:ascii="Times New Roman" w:hAnsi="Times New Roman"/>
          <w:sz w:val="24"/>
          <w:szCs w:val="24"/>
        </w:rPr>
      </w:pPr>
      <w:r w:rsidRPr="006914B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6914B0">
        <w:rPr>
          <w:rFonts w:ascii="Times New Roman" w:eastAsia="Times New Roman" w:hAnsi="Times New Roman"/>
          <w:sz w:val="24"/>
          <w:szCs w:val="24"/>
          <w:lang w:eastAsia="en-GB"/>
        </w:rPr>
        <w:fldChar w:fldCharType="end"/>
      </w:r>
      <w:r w:rsidRPr="006914B0">
        <w:rPr>
          <w:rFonts w:ascii="Times New Roman" w:eastAsia="Times New Roman" w:hAnsi="Times New Roman"/>
          <w:sz w:val="24"/>
          <w:szCs w:val="24"/>
          <w:lang w:eastAsia="en-GB"/>
        </w:rPr>
        <w:t xml:space="preserve"> </w:t>
      </w:r>
      <w:r w:rsidRPr="006914B0">
        <w:rPr>
          <w:rFonts w:ascii="Times New Roman" w:hAnsi="Times New Roman"/>
          <w:sz w:val="24"/>
          <w:szCs w:val="24"/>
        </w:rPr>
        <w:t xml:space="preserve">investments linked to one or more of the specific environmental- and climate-related objectives referred to in point </w:t>
      </w:r>
      <w:r w:rsidRPr="006914B0">
        <w:rPr>
          <w:rFonts w:ascii="Times New Roman" w:hAnsi="Times New Roman"/>
          <w:sz w:val="24"/>
          <w:szCs w:val="24"/>
        </w:rPr>
        <w:fldChar w:fldCharType="begin"/>
      </w:r>
      <w:r w:rsidRPr="006914B0">
        <w:rPr>
          <w:rFonts w:ascii="Times New Roman" w:hAnsi="Times New Roman"/>
          <w:sz w:val="24"/>
          <w:szCs w:val="24"/>
        </w:rPr>
        <w:instrText xml:space="preserve"> REF _Ref80546886 \r \h  \* MERGEFORMAT </w:instrText>
      </w:r>
      <w:r w:rsidRPr="006914B0">
        <w:rPr>
          <w:rFonts w:ascii="Times New Roman" w:hAnsi="Times New Roman"/>
          <w:sz w:val="24"/>
          <w:szCs w:val="24"/>
        </w:rPr>
      </w:r>
      <w:r w:rsidRPr="006914B0">
        <w:rPr>
          <w:rFonts w:ascii="Times New Roman" w:hAnsi="Times New Roman"/>
          <w:sz w:val="24"/>
          <w:szCs w:val="24"/>
        </w:rPr>
        <w:fldChar w:fldCharType="separate"/>
      </w:r>
      <w:r w:rsidRPr="006914B0">
        <w:rPr>
          <w:rFonts w:ascii="Times New Roman" w:hAnsi="Times New Roman"/>
          <w:sz w:val="24"/>
          <w:szCs w:val="24"/>
        </w:rPr>
        <w:t>(152)</w:t>
      </w:r>
      <w:r w:rsidRPr="006914B0">
        <w:rPr>
          <w:rFonts w:ascii="Times New Roman" w:hAnsi="Times New Roman"/>
          <w:sz w:val="24"/>
          <w:szCs w:val="24"/>
        </w:rPr>
        <w:fldChar w:fldCharType="end"/>
      </w:r>
      <w:r w:rsidRPr="006914B0">
        <w:rPr>
          <w:rFonts w:ascii="Times New Roman" w:hAnsi="Times New Roman"/>
          <w:sz w:val="24"/>
          <w:szCs w:val="24"/>
        </w:rPr>
        <w:t xml:space="preserve"> (e), (f) and (g) of the Guidelines or to animal welfare;</w:t>
      </w:r>
    </w:p>
    <w:p w:rsidR="006914B0" w:rsidRDefault="006914B0" w:rsidP="006914B0">
      <w:pPr>
        <w:spacing w:after="0" w:line="240" w:lineRule="auto"/>
        <w:ind w:left="1560"/>
        <w:jc w:val="both"/>
        <w:rPr>
          <w:rFonts w:ascii="Times New Roman" w:eastAsia="Times New Roman" w:hAnsi="Times New Roman"/>
          <w:sz w:val="24"/>
          <w:szCs w:val="24"/>
          <w:lang w:eastAsia="en-GB"/>
        </w:rPr>
      </w:pPr>
    </w:p>
    <w:p w:rsidR="006914B0" w:rsidRPr="006914B0" w:rsidRDefault="006914B0" w:rsidP="006914B0">
      <w:pPr>
        <w:spacing w:after="0" w:line="240" w:lineRule="auto"/>
        <w:ind w:left="1560"/>
        <w:jc w:val="both"/>
        <w:rPr>
          <w:rFonts w:ascii="Times New Roman" w:eastAsia="Times New Roman" w:hAnsi="Times New Roman"/>
          <w:sz w:val="24"/>
          <w:szCs w:val="24"/>
          <w:lang w:eastAsia="en-GB"/>
        </w:rPr>
      </w:pPr>
      <w:r w:rsidRPr="006914B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6914B0">
        <w:rPr>
          <w:rFonts w:ascii="Times New Roman" w:eastAsia="Times New Roman" w:hAnsi="Times New Roman"/>
          <w:sz w:val="24"/>
          <w:szCs w:val="24"/>
          <w:lang w:eastAsia="en-GB"/>
        </w:rPr>
        <w:fldChar w:fldCharType="end"/>
      </w:r>
      <w:r w:rsidRPr="006914B0">
        <w:rPr>
          <w:rFonts w:ascii="Times New Roman" w:eastAsia="Times New Roman" w:hAnsi="Times New Roman"/>
          <w:sz w:val="24"/>
          <w:szCs w:val="24"/>
          <w:lang w:eastAsia="en-GB"/>
        </w:rPr>
        <w:t xml:space="preserve"> investments by young farmers;</w:t>
      </w:r>
    </w:p>
    <w:p w:rsidR="006914B0" w:rsidRPr="006914B0" w:rsidRDefault="006914B0" w:rsidP="006914B0">
      <w:pPr>
        <w:spacing w:after="0" w:line="240" w:lineRule="auto"/>
        <w:ind w:left="1560"/>
        <w:jc w:val="both"/>
        <w:rPr>
          <w:rFonts w:ascii="Times New Roman" w:eastAsia="Times New Roman" w:hAnsi="Times New Roman"/>
          <w:sz w:val="24"/>
          <w:szCs w:val="24"/>
          <w:lang w:eastAsia="en-GB"/>
        </w:rPr>
      </w:pPr>
    </w:p>
    <w:p w:rsidR="005615D7" w:rsidRPr="006914B0" w:rsidRDefault="006914B0" w:rsidP="006914B0">
      <w:pPr>
        <w:spacing w:after="0" w:line="240" w:lineRule="auto"/>
        <w:ind w:left="1560"/>
        <w:jc w:val="both"/>
        <w:rPr>
          <w:rFonts w:ascii="Times New Roman" w:eastAsia="Times New Roman" w:hAnsi="Times New Roman"/>
          <w:sz w:val="24"/>
          <w:szCs w:val="24"/>
          <w:lang w:eastAsia="en-GB"/>
        </w:rPr>
      </w:pPr>
      <w:r w:rsidRPr="006914B0">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914B0">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6914B0">
        <w:rPr>
          <w:rFonts w:ascii="Times New Roman" w:eastAsia="Times New Roman" w:hAnsi="Times New Roman"/>
          <w:sz w:val="24"/>
          <w:szCs w:val="24"/>
          <w:lang w:eastAsia="en-GB"/>
        </w:rPr>
        <w:fldChar w:fldCharType="end"/>
      </w:r>
      <w:r w:rsidRPr="006914B0">
        <w:rPr>
          <w:rFonts w:ascii="Times New Roman" w:eastAsia="Times New Roman" w:hAnsi="Times New Roman"/>
          <w:sz w:val="24"/>
          <w:szCs w:val="24"/>
          <w:lang w:eastAsia="en-GB"/>
        </w:rPr>
        <w:t xml:space="preserve"> investments </w:t>
      </w:r>
      <w:r w:rsidR="005615D7" w:rsidRPr="006914B0">
        <w:rPr>
          <w:rFonts w:ascii="Times New Roman" w:eastAsia="Times New Roman" w:hAnsi="Times New Roman"/>
          <w:sz w:val="24"/>
          <w:szCs w:val="24"/>
          <w:lang w:eastAsia="en-GB"/>
        </w:rPr>
        <w:t>in the outermost regions</w:t>
      </w:r>
      <w:r w:rsidRPr="006914B0">
        <w:rPr>
          <w:rFonts w:ascii="Times New Roman" w:eastAsia="Times New Roman" w:hAnsi="Times New Roman"/>
          <w:sz w:val="24"/>
          <w:szCs w:val="24"/>
          <w:lang w:eastAsia="en-GB"/>
        </w:rPr>
        <w:t xml:space="preserve"> or </w:t>
      </w:r>
      <w:r w:rsidR="005615D7" w:rsidRPr="006914B0">
        <w:rPr>
          <w:rFonts w:ascii="Times New Roman" w:eastAsia="Times New Roman" w:hAnsi="Times New Roman"/>
          <w:sz w:val="24"/>
          <w:szCs w:val="24"/>
          <w:lang w:eastAsia="en-GB"/>
        </w:rPr>
        <w:t>smaller Aegean Islands;</w:t>
      </w:r>
    </w:p>
    <w:p w:rsidR="005615D7" w:rsidRPr="005615D7" w:rsidRDefault="005615D7" w:rsidP="005615D7">
      <w:pPr>
        <w:spacing w:after="0" w:line="240" w:lineRule="auto"/>
        <w:ind w:left="993" w:hanging="284"/>
        <w:jc w:val="both"/>
        <w:rPr>
          <w:rFonts w:ascii="Times New Roman" w:eastAsia="Times New Roman" w:hAnsi="Times New Roman"/>
          <w:sz w:val="24"/>
          <w:szCs w:val="24"/>
          <w:lang w:eastAsia="en-GB"/>
        </w:rPr>
      </w:pPr>
    </w:p>
    <w:p w:rsidR="005615D7" w:rsidRPr="00015284" w:rsidRDefault="00015284" w:rsidP="005615D7">
      <w:pPr>
        <w:widowControl w:val="0"/>
        <w:adjustRightInd w:val="0"/>
        <w:spacing w:after="0" w:line="240" w:lineRule="auto"/>
        <w:ind w:left="993" w:hanging="273"/>
        <w:jc w:val="both"/>
        <w:textAlignment w:val="baseline"/>
        <w:rPr>
          <w:rFonts w:ascii="Times New Roman" w:hAnsi="Times New Roman"/>
          <w:sz w:val="24"/>
          <w:szCs w:val="24"/>
        </w:rPr>
      </w:pPr>
      <w:r w:rsidRPr="00015284">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015284">
        <w:rPr>
          <w:rFonts w:ascii="Times New Roman" w:eastAsia="Times New Roman" w:hAnsi="Times New Roman"/>
          <w:sz w:val="24"/>
          <w:szCs w:val="24"/>
          <w:lang w:eastAsia="en-GB"/>
        </w:rPr>
        <w:fldChar w:fldCharType="end"/>
      </w:r>
      <w:r w:rsidRPr="00015284">
        <w:rPr>
          <w:rFonts w:ascii="Times New Roman" w:eastAsia="Times New Roman" w:hAnsi="Times New Roman"/>
          <w:sz w:val="24"/>
          <w:szCs w:val="24"/>
          <w:lang w:eastAsia="en-GB"/>
        </w:rPr>
        <w:t xml:space="preserve"> </w:t>
      </w:r>
      <w:r w:rsidRPr="00015284">
        <w:rPr>
          <w:rFonts w:ascii="Times New Roman" w:hAnsi="Times New Roman"/>
          <w:sz w:val="24"/>
          <w:szCs w:val="24"/>
        </w:rPr>
        <w:t xml:space="preserve">85 % </w:t>
      </w:r>
      <w:r>
        <w:rPr>
          <w:rFonts w:ascii="Times New Roman" w:hAnsi="Times New Roman"/>
          <w:sz w:val="24"/>
          <w:szCs w:val="24"/>
        </w:rPr>
        <w:t xml:space="preserve">of the eligible costs </w:t>
      </w:r>
      <w:r w:rsidRPr="00015284">
        <w:rPr>
          <w:rFonts w:ascii="Times New Roman" w:hAnsi="Times New Roman"/>
          <w:sz w:val="24"/>
          <w:szCs w:val="24"/>
        </w:rPr>
        <w:t>in case of investments of small farmers within the meaning of Article 28 of Regulation (EU) 2021/2115;</w:t>
      </w:r>
    </w:p>
    <w:p w:rsidR="00015284" w:rsidRPr="00015284" w:rsidRDefault="00015284" w:rsidP="005615D7">
      <w:pPr>
        <w:widowControl w:val="0"/>
        <w:adjustRightInd w:val="0"/>
        <w:spacing w:after="0" w:line="240" w:lineRule="auto"/>
        <w:ind w:left="993" w:hanging="273"/>
        <w:jc w:val="both"/>
        <w:textAlignment w:val="baseline"/>
        <w:rPr>
          <w:rFonts w:ascii="Times New Roman" w:hAnsi="Times New Roman"/>
          <w:sz w:val="24"/>
          <w:szCs w:val="24"/>
        </w:rPr>
      </w:pPr>
    </w:p>
    <w:p w:rsidR="00015284" w:rsidRPr="00015284" w:rsidRDefault="00015284" w:rsidP="005615D7">
      <w:pPr>
        <w:widowControl w:val="0"/>
        <w:adjustRightInd w:val="0"/>
        <w:spacing w:after="0" w:line="240" w:lineRule="auto"/>
        <w:ind w:left="993" w:hanging="273"/>
        <w:jc w:val="both"/>
        <w:textAlignment w:val="baseline"/>
        <w:rPr>
          <w:rFonts w:ascii="Times New Roman" w:eastAsia="Times New Roman" w:hAnsi="Times New Roman"/>
          <w:sz w:val="24"/>
          <w:szCs w:val="24"/>
          <w:lang w:eastAsia="en-GB"/>
        </w:rPr>
      </w:pPr>
      <w:r w:rsidRPr="00015284">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015284">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 xml:space="preserve"> 100% of the eligible costs in the following cases:</w:t>
      </w:r>
    </w:p>
    <w:p w:rsidR="00015284" w:rsidRPr="00015284" w:rsidRDefault="00015284" w:rsidP="005615D7">
      <w:pPr>
        <w:widowControl w:val="0"/>
        <w:adjustRightInd w:val="0"/>
        <w:spacing w:after="0" w:line="240" w:lineRule="auto"/>
        <w:ind w:left="993" w:hanging="273"/>
        <w:jc w:val="both"/>
        <w:textAlignment w:val="baseline"/>
        <w:rPr>
          <w:rFonts w:ascii="Times New Roman" w:eastAsia="Times New Roman" w:hAnsi="Times New Roman"/>
          <w:sz w:val="24"/>
          <w:szCs w:val="24"/>
          <w:lang w:eastAsia="en-GB"/>
        </w:rPr>
      </w:pPr>
    </w:p>
    <w:p w:rsidR="00015284" w:rsidRPr="00AC1CE4" w:rsidRDefault="00015284" w:rsidP="00AC1CE4">
      <w:pPr>
        <w:widowControl w:val="0"/>
        <w:adjustRightInd w:val="0"/>
        <w:spacing w:after="0" w:line="240" w:lineRule="auto"/>
        <w:ind w:left="1843" w:hanging="273"/>
        <w:jc w:val="both"/>
        <w:textAlignment w:val="baseline"/>
        <w:rPr>
          <w:rFonts w:ascii="Times New Roman" w:eastAsia="Times New Roman" w:hAnsi="Times New Roman"/>
          <w:sz w:val="24"/>
          <w:szCs w:val="24"/>
          <w:lang w:eastAsia="en-GB"/>
        </w:rPr>
      </w:pPr>
      <w:r w:rsidRPr="00AC1CE4">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C1CE4">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AC1CE4">
        <w:rPr>
          <w:rFonts w:ascii="Times New Roman" w:eastAsia="Times New Roman" w:hAnsi="Times New Roman"/>
          <w:sz w:val="24"/>
          <w:szCs w:val="24"/>
          <w:lang w:eastAsia="en-GB"/>
        </w:rPr>
        <w:fldChar w:fldCharType="end"/>
      </w:r>
      <w:r w:rsidR="00AC1CE4" w:rsidRPr="00AC1CE4">
        <w:rPr>
          <w:rFonts w:ascii="Times New Roman" w:eastAsia="Times New Roman" w:hAnsi="Times New Roman"/>
          <w:sz w:val="24"/>
          <w:szCs w:val="24"/>
          <w:lang w:eastAsia="en-GB"/>
        </w:rPr>
        <w:t xml:space="preserve"> </w:t>
      </w:r>
      <w:r w:rsidR="00AC1CE4" w:rsidRPr="00AC1CE4">
        <w:rPr>
          <w:rFonts w:ascii="Times New Roman" w:hAnsi="Times New Roman"/>
          <w:sz w:val="24"/>
          <w:szCs w:val="24"/>
        </w:rPr>
        <w:t xml:space="preserve">non-productive investments linked to one or more of the specific environmental- and climate-related objectives referred to in point </w:t>
      </w:r>
      <w:r w:rsidR="00AC1CE4" w:rsidRPr="00AC1CE4">
        <w:rPr>
          <w:rFonts w:ascii="Times New Roman" w:hAnsi="Times New Roman"/>
          <w:sz w:val="24"/>
          <w:szCs w:val="24"/>
        </w:rPr>
        <w:fldChar w:fldCharType="begin"/>
      </w:r>
      <w:r w:rsidR="00AC1CE4" w:rsidRPr="00AC1CE4">
        <w:rPr>
          <w:rFonts w:ascii="Times New Roman" w:hAnsi="Times New Roman"/>
          <w:sz w:val="24"/>
          <w:szCs w:val="24"/>
        </w:rPr>
        <w:instrText xml:space="preserve"> REF _Ref80546886 \r \h  \* MERGEFORMAT </w:instrText>
      </w:r>
      <w:r w:rsidR="00AC1CE4" w:rsidRPr="00AC1CE4">
        <w:rPr>
          <w:rFonts w:ascii="Times New Roman" w:hAnsi="Times New Roman"/>
          <w:sz w:val="24"/>
          <w:szCs w:val="24"/>
        </w:rPr>
      </w:r>
      <w:r w:rsidR="00AC1CE4" w:rsidRPr="00AC1CE4">
        <w:rPr>
          <w:rFonts w:ascii="Times New Roman" w:hAnsi="Times New Roman"/>
          <w:sz w:val="24"/>
          <w:szCs w:val="24"/>
        </w:rPr>
        <w:fldChar w:fldCharType="separate"/>
      </w:r>
      <w:r w:rsidR="00AC1CE4" w:rsidRPr="00AC1CE4">
        <w:rPr>
          <w:rFonts w:ascii="Times New Roman" w:hAnsi="Times New Roman"/>
          <w:sz w:val="24"/>
          <w:szCs w:val="24"/>
        </w:rPr>
        <w:t>(152)</w:t>
      </w:r>
      <w:r w:rsidR="00AC1CE4" w:rsidRPr="00AC1CE4">
        <w:rPr>
          <w:rFonts w:ascii="Times New Roman" w:hAnsi="Times New Roman"/>
          <w:sz w:val="24"/>
          <w:szCs w:val="24"/>
        </w:rPr>
        <w:fldChar w:fldCharType="end"/>
      </w:r>
      <w:r w:rsidR="00AC1CE4" w:rsidRPr="00AC1CE4">
        <w:rPr>
          <w:rFonts w:ascii="Times New Roman" w:hAnsi="Times New Roman"/>
          <w:sz w:val="24"/>
          <w:szCs w:val="24"/>
        </w:rPr>
        <w:t>(e), (f) and (g) of the Guidelines;</w:t>
      </w:r>
    </w:p>
    <w:p w:rsidR="00015284" w:rsidRPr="00AC1CE4" w:rsidRDefault="00015284" w:rsidP="00AC1CE4">
      <w:pPr>
        <w:widowControl w:val="0"/>
        <w:adjustRightInd w:val="0"/>
        <w:spacing w:after="0" w:line="240" w:lineRule="auto"/>
        <w:ind w:left="1843" w:hanging="273"/>
        <w:jc w:val="both"/>
        <w:textAlignment w:val="baseline"/>
        <w:rPr>
          <w:rFonts w:ascii="Times New Roman" w:eastAsia="Times New Roman" w:hAnsi="Times New Roman"/>
          <w:sz w:val="24"/>
          <w:szCs w:val="24"/>
          <w:lang w:eastAsia="en-GB"/>
        </w:rPr>
      </w:pPr>
    </w:p>
    <w:p w:rsidR="00015284" w:rsidRDefault="00015284" w:rsidP="00AC1CE4">
      <w:pPr>
        <w:widowControl w:val="0"/>
        <w:adjustRightInd w:val="0"/>
        <w:spacing w:after="0" w:line="240" w:lineRule="auto"/>
        <w:ind w:left="1843" w:hanging="273"/>
        <w:jc w:val="both"/>
        <w:textAlignment w:val="baseline"/>
        <w:rPr>
          <w:rFonts w:ascii="Times New Roman" w:hAnsi="Times New Roman"/>
          <w:sz w:val="24"/>
          <w:szCs w:val="24"/>
        </w:rPr>
      </w:pPr>
      <w:r w:rsidRPr="00AC1CE4">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AC1CE4">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AC1CE4">
        <w:rPr>
          <w:rFonts w:ascii="Times New Roman" w:eastAsia="Times New Roman" w:hAnsi="Times New Roman"/>
          <w:sz w:val="24"/>
          <w:szCs w:val="24"/>
          <w:lang w:eastAsia="en-GB"/>
        </w:rPr>
        <w:fldChar w:fldCharType="end"/>
      </w:r>
      <w:r w:rsidR="00AC1CE4" w:rsidRPr="00AC1CE4">
        <w:rPr>
          <w:rFonts w:ascii="Times New Roman" w:eastAsia="Times New Roman" w:hAnsi="Times New Roman"/>
          <w:sz w:val="24"/>
          <w:szCs w:val="24"/>
          <w:lang w:eastAsia="en-GB"/>
        </w:rPr>
        <w:t xml:space="preserve"> </w:t>
      </w:r>
      <w:r w:rsidR="00AC1CE4" w:rsidRPr="00AC1CE4">
        <w:rPr>
          <w:rFonts w:ascii="Times New Roman" w:hAnsi="Times New Roman"/>
          <w:sz w:val="24"/>
          <w:szCs w:val="24"/>
        </w:rPr>
        <w:t xml:space="preserve">investments for the restoration of production potential referred to in point </w:t>
      </w:r>
      <w:r w:rsidR="00AC1CE4" w:rsidRPr="00AC1CE4">
        <w:rPr>
          <w:rFonts w:ascii="Times New Roman" w:hAnsi="Times New Roman"/>
          <w:sz w:val="24"/>
          <w:szCs w:val="24"/>
        </w:rPr>
        <w:fldChar w:fldCharType="begin"/>
      </w:r>
      <w:r w:rsidR="00AC1CE4" w:rsidRPr="00AC1CE4">
        <w:rPr>
          <w:rFonts w:ascii="Times New Roman" w:hAnsi="Times New Roman"/>
          <w:sz w:val="24"/>
          <w:szCs w:val="24"/>
        </w:rPr>
        <w:instrText xml:space="preserve"> REF _Ref80546886 \r \h  \* MERGEFORMAT </w:instrText>
      </w:r>
      <w:r w:rsidR="00AC1CE4" w:rsidRPr="00AC1CE4">
        <w:rPr>
          <w:rFonts w:ascii="Times New Roman" w:hAnsi="Times New Roman"/>
          <w:sz w:val="24"/>
          <w:szCs w:val="24"/>
        </w:rPr>
      </w:r>
      <w:r w:rsidR="00AC1CE4" w:rsidRPr="00AC1CE4">
        <w:rPr>
          <w:rFonts w:ascii="Times New Roman" w:hAnsi="Times New Roman"/>
          <w:sz w:val="24"/>
          <w:szCs w:val="24"/>
        </w:rPr>
        <w:fldChar w:fldCharType="separate"/>
      </w:r>
      <w:r w:rsidR="00AC1CE4" w:rsidRPr="00AC1CE4">
        <w:rPr>
          <w:rFonts w:ascii="Times New Roman" w:hAnsi="Times New Roman"/>
          <w:sz w:val="24"/>
          <w:szCs w:val="24"/>
        </w:rPr>
        <w:t>(152)</w:t>
      </w:r>
      <w:r w:rsidR="00AC1CE4" w:rsidRPr="00AC1CE4">
        <w:rPr>
          <w:rFonts w:ascii="Times New Roman" w:hAnsi="Times New Roman"/>
          <w:sz w:val="24"/>
          <w:szCs w:val="24"/>
        </w:rPr>
        <w:fldChar w:fldCharType="end"/>
      </w:r>
      <w:r w:rsidR="00AC1CE4" w:rsidRPr="00AC1CE4">
        <w:rPr>
          <w:rFonts w:ascii="Times New Roman" w:hAnsi="Times New Roman"/>
          <w:sz w:val="24"/>
          <w:szCs w:val="24"/>
        </w:rPr>
        <w:t xml:space="preserve">(d) of the Guidelines and investments related to prevention and risk mitigation of damage caused by natural disasters, exceptional occurrences, adverse climatic events which can be assimilated to a natural disaster, or protected animals. </w:t>
      </w:r>
    </w:p>
    <w:p w:rsidR="00FD2FC9" w:rsidRDefault="00FD2FC9" w:rsidP="00AC1CE4">
      <w:pPr>
        <w:widowControl w:val="0"/>
        <w:adjustRightInd w:val="0"/>
        <w:spacing w:after="0" w:line="240" w:lineRule="auto"/>
        <w:ind w:left="1843" w:hanging="273"/>
        <w:jc w:val="both"/>
        <w:textAlignment w:val="baseline"/>
        <w:rPr>
          <w:rFonts w:ascii="Times New Roman" w:hAnsi="Times New Roman"/>
          <w:sz w:val="24"/>
          <w:szCs w:val="24"/>
        </w:rPr>
      </w:pPr>
    </w:p>
    <w:p w:rsidR="00FD2FC9" w:rsidRPr="00FD2FC9" w:rsidRDefault="00FD2FC9" w:rsidP="00FD2FC9">
      <w:pPr>
        <w:widowControl w:val="0"/>
        <w:adjustRightInd w:val="0"/>
        <w:spacing w:after="0" w:line="240" w:lineRule="auto"/>
        <w:ind w:left="993" w:hanging="273"/>
        <w:jc w:val="both"/>
        <w:textAlignment w:val="baseline"/>
        <w:rPr>
          <w:rFonts w:ascii="Times New Roman" w:eastAsia="Times New Roman" w:hAnsi="Times New Roman"/>
          <w:sz w:val="24"/>
          <w:szCs w:val="24"/>
          <w:lang w:eastAsia="en-GB"/>
        </w:rPr>
      </w:pPr>
      <w:r w:rsidRPr="00FD2F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FD2FC9">
        <w:rPr>
          <w:rFonts w:ascii="Times New Roman" w:eastAsia="Times New Roman" w:hAnsi="Times New Roman"/>
          <w:sz w:val="24"/>
          <w:szCs w:val="24"/>
          <w:lang w:eastAsia="en-GB"/>
        </w:rPr>
        <w:fldChar w:fldCharType="end"/>
      </w:r>
      <w:r w:rsidRPr="00FD2FC9">
        <w:rPr>
          <w:rFonts w:ascii="Times New Roman" w:eastAsia="Times New Roman" w:hAnsi="Times New Roman"/>
          <w:sz w:val="24"/>
          <w:szCs w:val="24"/>
          <w:lang w:eastAsia="en-GB"/>
        </w:rPr>
        <w:t xml:space="preserve"> Aid for investments in irrigation:</w:t>
      </w:r>
    </w:p>
    <w:p w:rsidR="00FD2FC9" w:rsidRPr="00FD2FC9" w:rsidRDefault="00FD2FC9" w:rsidP="00AC1CE4">
      <w:pPr>
        <w:widowControl w:val="0"/>
        <w:adjustRightInd w:val="0"/>
        <w:spacing w:after="0" w:line="240" w:lineRule="auto"/>
        <w:ind w:left="1843" w:hanging="273"/>
        <w:jc w:val="both"/>
        <w:textAlignment w:val="baseline"/>
        <w:rPr>
          <w:rFonts w:ascii="Times New Roman" w:eastAsia="Times New Roman" w:hAnsi="Times New Roman"/>
          <w:sz w:val="24"/>
          <w:szCs w:val="24"/>
          <w:lang w:eastAsia="en-GB"/>
        </w:rPr>
      </w:pPr>
    </w:p>
    <w:p w:rsidR="00FD2FC9" w:rsidRPr="00FD2FC9" w:rsidRDefault="00FD2FC9" w:rsidP="00AC1CE4">
      <w:pPr>
        <w:widowControl w:val="0"/>
        <w:adjustRightInd w:val="0"/>
        <w:spacing w:after="0" w:line="240" w:lineRule="auto"/>
        <w:ind w:left="1843" w:hanging="273"/>
        <w:jc w:val="both"/>
        <w:textAlignment w:val="baseline"/>
        <w:rPr>
          <w:rFonts w:ascii="Times New Roman" w:eastAsia="Times New Roman" w:hAnsi="Times New Roman"/>
          <w:sz w:val="24"/>
          <w:szCs w:val="24"/>
          <w:lang w:eastAsia="en-GB"/>
        </w:rPr>
      </w:pPr>
      <w:r w:rsidRPr="00FD2F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FD2FC9">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FD2FC9">
        <w:rPr>
          <w:rFonts w:ascii="Times New Roman" w:eastAsia="Times New Roman" w:hAnsi="Times New Roman"/>
          <w:sz w:val="24"/>
          <w:szCs w:val="24"/>
          <w:lang w:eastAsia="en-GB"/>
        </w:rPr>
        <w:fldChar w:fldCharType="end"/>
      </w:r>
      <w:r w:rsidRPr="00FD2FC9">
        <w:rPr>
          <w:rFonts w:ascii="Times New Roman" w:eastAsia="Times New Roman" w:hAnsi="Times New Roman"/>
          <w:sz w:val="24"/>
          <w:szCs w:val="24"/>
          <w:lang w:eastAsia="en-GB"/>
        </w:rPr>
        <w:t xml:space="preserve"> </w:t>
      </w:r>
      <w:r w:rsidRPr="00FD2FC9">
        <w:rPr>
          <w:rFonts w:ascii="Times New Roman" w:hAnsi="Times New Roman"/>
          <w:sz w:val="24"/>
          <w:szCs w:val="24"/>
        </w:rPr>
        <w:t xml:space="preserve">80 % of the eligible costs for irrigation on-farm investments made under point </w:t>
      </w:r>
      <w:r w:rsidRPr="00FD2FC9">
        <w:rPr>
          <w:rFonts w:ascii="Times New Roman" w:hAnsi="Times New Roman"/>
          <w:sz w:val="24"/>
          <w:szCs w:val="24"/>
        </w:rPr>
        <w:fldChar w:fldCharType="begin"/>
      </w:r>
      <w:r w:rsidRPr="00FD2FC9">
        <w:rPr>
          <w:rFonts w:ascii="Times New Roman" w:hAnsi="Times New Roman"/>
          <w:sz w:val="24"/>
          <w:szCs w:val="24"/>
        </w:rPr>
        <w:instrText xml:space="preserve"> REF _Ref80549272 \r \h  \* MERGEFORMAT </w:instrText>
      </w:r>
      <w:r w:rsidRPr="00FD2FC9">
        <w:rPr>
          <w:rFonts w:ascii="Times New Roman" w:hAnsi="Times New Roman"/>
          <w:sz w:val="24"/>
          <w:szCs w:val="24"/>
        </w:rPr>
      </w:r>
      <w:r w:rsidRPr="00FD2FC9">
        <w:rPr>
          <w:rFonts w:ascii="Times New Roman" w:hAnsi="Times New Roman"/>
          <w:sz w:val="24"/>
          <w:szCs w:val="24"/>
        </w:rPr>
        <w:fldChar w:fldCharType="separate"/>
      </w:r>
      <w:r w:rsidRPr="00FD2FC9">
        <w:rPr>
          <w:rFonts w:ascii="Times New Roman" w:hAnsi="Times New Roman"/>
          <w:sz w:val="24"/>
          <w:szCs w:val="24"/>
        </w:rPr>
        <w:t>(157)</w:t>
      </w:r>
      <w:r w:rsidRPr="00FD2FC9">
        <w:rPr>
          <w:rFonts w:ascii="Times New Roman" w:hAnsi="Times New Roman"/>
          <w:sz w:val="24"/>
          <w:szCs w:val="24"/>
        </w:rPr>
        <w:fldChar w:fldCharType="end"/>
      </w:r>
      <w:r w:rsidRPr="00FD2FC9">
        <w:rPr>
          <w:rFonts w:ascii="Times New Roman" w:hAnsi="Times New Roman"/>
          <w:sz w:val="24"/>
          <w:szCs w:val="24"/>
        </w:rPr>
        <w:t>(c)</w:t>
      </w:r>
      <w:r w:rsidR="00B12B1E">
        <w:rPr>
          <w:rFonts w:ascii="Times New Roman" w:hAnsi="Times New Roman"/>
          <w:sz w:val="24"/>
          <w:szCs w:val="24"/>
        </w:rPr>
        <w:t xml:space="preserve"> of the Guidelines</w:t>
      </w:r>
      <w:r w:rsidRPr="00FD2FC9">
        <w:rPr>
          <w:rFonts w:ascii="Times New Roman" w:hAnsi="Times New Roman"/>
          <w:sz w:val="24"/>
          <w:szCs w:val="24"/>
        </w:rPr>
        <w:t>;</w:t>
      </w:r>
    </w:p>
    <w:p w:rsidR="00FD2FC9" w:rsidRPr="00FD2FC9" w:rsidRDefault="00FD2FC9" w:rsidP="00AC1CE4">
      <w:pPr>
        <w:widowControl w:val="0"/>
        <w:adjustRightInd w:val="0"/>
        <w:spacing w:after="0" w:line="240" w:lineRule="auto"/>
        <w:ind w:left="1843" w:hanging="273"/>
        <w:jc w:val="both"/>
        <w:textAlignment w:val="baseline"/>
        <w:rPr>
          <w:rFonts w:ascii="Times New Roman" w:eastAsia="Times New Roman" w:hAnsi="Times New Roman"/>
          <w:sz w:val="24"/>
          <w:szCs w:val="24"/>
          <w:lang w:eastAsia="en-GB"/>
        </w:rPr>
      </w:pPr>
    </w:p>
    <w:p w:rsidR="00FD2FC9" w:rsidRPr="00FD2FC9" w:rsidRDefault="00FD2FC9" w:rsidP="00AC1CE4">
      <w:pPr>
        <w:widowControl w:val="0"/>
        <w:adjustRightInd w:val="0"/>
        <w:spacing w:after="0" w:line="240" w:lineRule="auto"/>
        <w:ind w:left="1843" w:hanging="273"/>
        <w:jc w:val="both"/>
        <w:textAlignment w:val="baseline"/>
        <w:rPr>
          <w:rFonts w:ascii="Times New Roman" w:hAnsi="Times New Roman"/>
          <w:sz w:val="24"/>
          <w:szCs w:val="24"/>
        </w:rPr>
      </w:pPr>
      <w:r w:rsidRPr="00FD2F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FD2FC9">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FD2FC9">
        <w:rPr>
          <w:rFonts w:ascii="Times New Roman" w:eastAsia="Times New Roman" w:hAnsi="Times New Roman"/>
          <w:sz w:val="24"/>
          <w:szCs w:val="24"/>
          <w:lang w:eastAsia="en-GB"/>
        </w:rPr>
        <w:fldChar w:fldCharType="end"/>
      </w:r>
      <w:r w:rsidRPr="00FD2FC9">
        <w:rPr>
          <w:rFonts w:ascii="Times New Roman" w:eastAsia="Times New Roman" w:hAnsi="Times New Roman"/>
          <w:sz w:val="24"/>
          <w:szCs w:val="24"/>
          <w:lang w:eastAsia="en-GB"/>
        </w:rPr>
        <w:t xml:space="preserve"> </w:t>
      </w:r>
      <w:r w:rsidRPr="00FD2FC9">
        <w:rPr>
          <w:rFonts w:ascii="Times New Roman" w:hAnsi="Times New Roman"/>
          <w:sz w:val="24"/>
          <w:szCs w:val="24"/>
        </w:rPr>
        <w:t>100 % of the eligible costs for investments in off-farm infrastructure in agriculture to be used for irrigation;</w:t>
      </w:r>
    </w:p>
    <w:p w:rsidR="00FD2FC9" w:rsidRPr="00FD2FC9" w:rsidRDefault="00FD2FC9" w:rsidP="00AC1CE4">
      <w:pPr>
        <w:widowControl w:val="0"/>
        <w:adjustRightInd w:val="0"/>
        <w:spacing w:after="0" w:line="240" w:lineRule="auto"/>
        <w:ind w:left="1843" w:hanging="273"/>
        <w:jc w:val="both"/>
        <w:textAlignment w:val="baseline"/>
        <w:rPr>
          <w:rFonts w:ascii="Times New Roman" w:hAnsi="Times New Roman"/>
          <w:sz w:val="24"/>
          <w:szCs w:val="24"/>
        </w:rPr>
      </w:pPr>
    </w:p>
    <w:p w:rsidR="00FD2FC9" w:rsidRPr="00FD2FC9" w:rsidRDefault="00FD2FC9" w:rsidP="00AC1CE4">
      <w:pPr>
        <w:widowControl w:val="0"/>
        <w:adjustRightInd w:val="0"/>
        <w:spacing w:after="0" w:line="240" w:lineRule="auto"/>
        <w:ind w:left="1843" w:hanging="273"/>
        <w:jc w:val="both"/>
        <w:textAlignment w:val="baseline"/>
        <w:rPr>
          <w:rFonts w:ascii="Times New Roman" w:eastAsia="Times New Roman" w:hAnsi="Times New Roman"/>
          <w:sz w:val="24"/>
          <w:szCs w:val="24"/>
          <w:lang w:eastAsia="en-GB"/>
        </w:rPr>
      </w:pPr>
      <w:r w:rsidRPr="00FD2FC9">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6A5AF5">
        <w:rPr>
          <w:rFonts w:ascii="Times New Roman" w:eastAsia="Times New Roman" w:hAnsi="Times New Roman"/>
          <w:sz w:val="24"/>
          <w:szCs w:val="24"/>
          <w:lang w:eastAsia="en-GB"/>
        </w:rPr>
        <w:instrText xml:space="preserve"> FORMCHECKBOX </w:instrText>
      </w:r>
      <w:r w:rsidRPr="006A5AF5">
        <w:rPr>
          <w:rFonts w:ascii="Times New Roman" w:eastAsia="Times New Roman" w:hAnsi="Times New Roman"/>
          <w:sz w:val="24"/>
          <w:szCs w:val="24"/>
          <w:lang w:eastAsia="en-GB"/>
        </w:rPr>
      </w:r>
      <w:r w:rsidRPr="00FD2FC9">
        <w:rPr>
          <w:rFonts w:ascii="Times New Roman" w:eastAsia="Times New Roman" w:hAnsi="Times New Roman"/>
          <w:sz w:val="24"/>
          <w:szCs w:val="24"/>
          <w:lang w:eastAsia="en-GB"/>
        </w:rPr>
        <w:fldChar w:fldCharType="end"/>
      </w:r>
      <w:r w:rsidRPr="00FD2FC9">
        <w:rPr>
          <w:rFonts w:ascii="Times New Roman" w:eastAsia="Times New Roman" w:hAnsi="Times New Roman"/>
          <w:sz w:val="24"/>
          <w:szCs w:val="24"/>
          <w:lang w:eastAsia="en-GB"/>
        </w:rPr>
        <w:t xml:space="preserve"> </w:t>
      </w:r>
      <w:r w:rsidRPr="00FD2FC9">
        <w:rPr>
          <w:rFonts w:ascii="Times New Roman" w:hAnsi="Times New Roman"/>
          <w:sz w:val="24"/>
          <w:szCs w:val="24"/>
        </w:rPr>
        <w:t>65 % of the eligible costs for other irrigation on-farm investments.</w:t>
      </w:r>
    </w:p>
    <w:p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5615D7">
        <w:rPr>
          <w:rFonts w:ascii="Times New Roman" w:eastAsia="Times New Roman" w:hAnsi="Times New Roman"/>
          <w:b/>
          <w:sz w:val="24"/>
          <w:szCs w:val="24"/>
          <w:lang w:eastAsia="en-GB"/>
        </w:rPr>
        <w:t>OTHER INFORMATION</w:t>
      </w:r>
    </w:p>
    <w:p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rsidR="005615D7" w:rsidRP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Please indicate any other information considered relevant to the assessment of the measure concerned under this Section of the Guidelines.</w:t>
      </w:r>
    </w:p>
    <w:p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rsidR="005615D7" w:rsidRPr="005615D7" w:rsidRDefault="005615D7" w:rsidP="005615D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rsidR="001A718E" w:rsidRDefault="001A718E"/>
    <w:sectPr w:rsidR="001A718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AD9" w:rsidRDefault="00236AD9" w:rsidP="005615D7">
      <w:pPr>
        <w:spacing w:after="0" w:line="240" w:lineRule="auto"/>
      </w:pPr>
      <w:r>
        <w:separator/>
      </w:r>
    </w:p>
  </w:endnote>
  <w:endnote w:type="continuationSeparator" w:id="0">
    <w:p w:rsidR="00236AD9" w:rsidRDefault="00236AD9"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993" w:rsidRDefault="003E0993">
    <w:pPr>
      <w:pStyle w:val="Footer"/>
      <w:jc w:val="center"/>
    </w:pPr>
    <w:r>
      <w:fldChar w:fldCharType="begin"/>
    </w:r>
    <w:r>
      <w:instrText xml:space="preserve"> PAGE   \* MERGEFORMAT </w:instrText>
    </w:r>
    <w:r>
      <w:fldChar w:fldCharType="separate"/>
    </w:r>
    <w:r w:rsidR="00D54834">
      <w:rPr>
        <w:noProof/>
      </w:rPr>
      <w:t>1</w:t>
    </w:r>
    <w:r>
      <w:rPr>
        <w:noProof/>
      </w:rPr>
      <w:fldChar w:fldCharType="end"/>
    </w:r>
  </w:p>
  <w:p w:rsidR="003E0993" w:rsidRDefault="003E09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AD9" w:rsidRDefault="00236AD9" w:rsidP="005615D7">
      <w:pPr>
        <w:spacing w:after="0" w:line="240" w:lineRule="auto"/>
      </w:pPr>
      <w:r>
        <w:separator/>
      </w:r>
    </w:p>
  </w:footnote>
  <w:footnote w:type="continuationSeparator" w:id="0">
    <w:p w:rsidR="00236AD9" w:rsidRDefault="00236AD9" w:rsidP="005615D7">
      <w:pPr>
        <w:spacing w:after="0" w:line="240" w:lineRule="auto"/>
      </w:pPr>
      <w:r>
        <w:continuationSeparator/>
      </w:r>
    </w:p>
  </w:footnote>
  <w:footnote w:id="1">
    <w:p w:rsidR="005615D7" w:rsidRPr="00B37296" w:rsidRDefault="005615D7" w:rsidP="005615D7">
      <w:pPr>
        <w:pStyle w:val="FootnoteText"/>
        <w:jc w:val="both"/>
        <w:rPr>
          <w:rFonts w:ascii="Times New Roman" w:hAnsi="Times New Roman"/>
        </w:rPr>
      </w:pPr>
      <w:r w:rsidRPr="00CE1944">
        <w:rPr>
          <w:rStyle w:val="FootnoteReference"/>
        </w:rPr>
        <w:footnoteRef/>
      </w:r>
      <w:r>
        <w:tab/>
      </w:r>
      <w:r w:rsidRPr="00B37296">
        <w:rPr>
          <w:rFonts w:ascii="Times New Roman" w:hAnsi="Times New Roman"/>
        </w:rPr>
        <w:t xml:space="preserve">Directive </w:t>
      </w:r>
      <w:r w:rsidR="00B37296" w:rsidRPr="00B37296">
        <w:rPr>
          <w:rFonts w:ascii="Times New Roman" w:hAnsi="Times New Roman"/>
        </w:rPr>
        <w:t xml:space="preserve">(EU) </w:t>
      </w:r>
      <w:r w:rsidRPr="00B37296">
        <w:rPr>
          <w:rFonts w:ascii="Times New Roman" w:hAnsi="Times New Roman"/>
        </w:rPr>
        <w:t>20</w:t>
      </w:r>
      <w:r w:rsidR="00B37296" w:rsidRPr="00B37296">
        <w:rPr>
          <w:rFonts w:ascii="Times New Roman" w:hAnsi="Times New Roman"/>
          <w:bCs/>
          <w:color w:val="000000"/>
        </w:rPr>
        <w:t>18</w:t>
      </w:r>
      <w:r w:rsidRPr="00B37296">
        <w:rPr>
          <w:rFonts w:ascii="Times New Roman" w:hAnsi="Times New Roman"/>
          <w:bCs/>
          <w:color w:val="000000"/>
        </w:rPr>
        <w:t>/</w:t>
      </w:r>
      <w:r w:rsidR="00B37296" w:rsidRPr="00B37296">
        <w:rPr>
          <w:rFonts w:ascii="Times New Roman" w:hAnsi="Times New Roman"/>
          <w:bCs/>
          <w:color w:val="000000"/>
        </w:rPr>
        <w:t>2001</w:t>
      </w:r>
      <w:r w:rsidRPr="00B37296">
        <w:rPr>
          <w:rFonts w:ascii="Times New Roman" w:hAnsi="Times New Roman"/>
          <w:bCs/>
          <w:color w:val="000000"/>
        </w:rPr>
        <w:t xml:space="preserve"> of the European Parliament and of the Council of </w:t>
      </w:r>
      <w:r w:rsidR="00B37296" w:rsidRPr="00B37296">
        <w:rPr>
          <w:rFonts w:ascii="Times New Roman" w:hAnsi="Times New Roman"/>
          <w:bCs/>
          <w:color w:val="000000"/>
        </w:rPr>
        <w:t>11 December 2018</w:t>
      </w:r>
      <w:r w:rsidRPr="00B37296">
        <w:rPr>
          <w:rFonts w:ascii="Times New Roman" w:hAnsi="Times New Roman"/>
          <w:bCs/>
          <w:color w:val="000000"/>
        </w:rPr>
        <w:t xml:space="preserve"> on the promotion of the use of energy from renewable sources </w:t>
      </w:r>
      <w:r w:rsidR="00B37296" w:rsidRPr="00B37296">
        <w:rPr>
          <w:rFonts w:ascii="Times New Roman" w:hAnsi="Times New Roman"/>
          <w:bCs/>
          <w:color w:val="000000"/>
        </w:rPr>
        <w:t>(recast)</w:t>
      </w:r>
      <w:r w:rsidRPr="00B37296">
        <w:rPr>
          <w:rFonts w:ascii="Times New Roman" w:hAnsi="Times New Roman"/>
          <w:bCs/>
          <w:color w:val="000000"/>
        </w:rPr>
        <w:t xml:space="preserve"> (OJ L </w:t>
      </w:r>
      <w:r w:rsidR="00B37296" w:rsidRPr="00B37296">
        <w:rPr>
          <w:rFonts w:ascii="Times New Roman" w:hAnsi="Times New Roman"/>
          <w:bCs/>
          <w:color w:val="000000"/>
        </w:rPr>
        <w:t>328</w:t>
      </w:r>
      <w:r w:rsidRPr="00B37296">
        <w:rPr>
          <w:rFonts w:ascii="Times New Roman" w:hAnsi="Times New Roman"/>
          <w:bCs/>
          <w:color w:val="000000"/>
        </w:rPr>
        <w:t xml:space="preserve">, </w:t>
      </w:r>
      <w:r w:rsidR="00B37296" w:rsidRPr="00B37296">
        <w:rPr>
          <w:rFonts w:ascii="Times New Roman" w:hAnsi="Times New Roman"/>
          <w:bCs/>
          <w:color w:val="000000"/>
        </w:rPr>
        <w:t>21.12.2018</w:t>
      </w:r>
      <w:r w:rsidRPr="00B37296">
        <w:rPr>
          <w:rFonts w:ascii="Times New Roman" w:hAnsi="Times New Roman"/>
          <w:bCs/>
          <w:color w:val="000000"/>
        </w:rPr>
        <w:t xml:space="preserve">, p. </w:t>
      </w:r>
      <w:r w:rsidR="00B37296" w:rsidRPr="00B37296">
        <w:rPr>
          <w:rFonts w:ascii="Times New Roman" w:hAnsi="Times New Roman"/>
          <w:bCs/>
          <w:color w:val="000000"/>
        </w:rPr>
        <w:t>82</w:t>
      </w:r>
      <w:r w:rsidRPr="00B37296">
        <w:rPr>
          <w:rFonts w:ascii="Times New Roman" w:hAnsi="Times New Roman"/>
          <w:bCs/>
          <w:color w:val="000000"/>
        </w:rPr>
        <w:t>).</w:t>
      </w:r>
    </w:p>
  </w:footnote>
  <w:footnote w:id="2">
    <w:p w:rsidR="005615D7" w:rsidRPr="007E27BD" w:rsidRDefault="005615D7" w:rsidP="005615D7">
      <w:pPr>
        <w:pStyle w:val="FootnoteText"/>
        <w:rPr>
          <w:rFonts w:ascii="Times New Roman" w:hAnsi="Times New Roman"/>
        </w:rPr>
      </w:pPr>
      <w:r>
        <w:rPr>
          <w:rStyle w:val="FootnoteReference"/>
        </w:rPr>
        <w:footnoteRef/>
      </w:r>
      <w:r>
        <w:t xml:space="preserve"> </w:t>
      </w:r>
      <w:r>
        <w:tab/>
      </w:r>
      <w:r w:rsidR="007E27BD" w:rsidRPr="007E27BD">
        <w:rPr>
          <w:rFonts w:ascii="Times New Roman" w:hAnsi="Times New Roman"/>
          <w:lang w:val="pl-PL"/>
        </w:rPr>
        <w:t>OJ C 80, 18.02.2022, p. 1</w:t>
      </w:r>
      <w:r w:rsidRPr="007E27BD">
        <w:rPr>
          <w:rFonts w:ascii="Times New Roman" w:hAnsi="Times New Roman"/>
        </w:rPr>
        <w:t>.</w:t>
      </w:r>
    </w:p>
  </w:footnote>
  <w:footnote w:id="3">
    <w:p w:rsidR="005615D7" w:rsidRPr="007E27BD" w:rsidRDefault="005615D7" w:rsidP="005615D7">
      <w:pPr>
        <w:pStyle w:val="FootnoteText"/>
        <w:jc w:val="both"/>
        <w:rPr>
          <w:rFonts w:ascii="Times New Roman" w:hAnsi="Times New Roman"/>
        </w:rPr>
      </w:pPr>
      <w:r w:rsidRPr="007E27BD">
        <w:rPr>
          <w:rStyle w:val="FootnoteReference"/>
          <w:rFonts w:ascii="Times New Roman" w:hAnsi="Times New Roman"/>
        </w:rPr>
        <w:footnoteRef/>
      </w:r>
      <w:r w:rsidRPr="007E27BD">
        <w:rPr>
          <w:rFonts w:ascii="Times New Roman" w:hAnsi="Times New Roman"/>
        </w:rPr>
        <w:t xml:space="preserve"> </w:t>
      </w:r>
      <w:r w:rsidRPr="007E27BD">
        <w:rPr>
          <w:rFonts w:ascii="Times New Roman" w:hAnsi="Times New Roman"/>
        </w:rPr>
        <w:tab/>
        <w:t>Commission Regulation (EU) No 651/2014 of 17 June 2014 declaring certain categories of aid compatible with the internal market in application of Articles 107 and 108 of the Treaty (OJ L 187, 26.6.2014, p. 1).</w:t>
      </w:r>
    </w:p>
  </w:footnote>
  <w:footnote w:id="4">
    <w:p w:rsidR="0066443A" w:rsidRPr="0066443A" w:rsidRDefault="0066443A" w:rsidP="006A5AF5">
      <w:pPr>
        <w:pStyle w:val="FootnoteText"/>
        <w:jc w:val="both"/>
      </w:pPr>
      <w:r>
        <w:rPr>
          <w:rStyle w:val="FootnoteReference"/>
        </w:rPr>
        <w:footnoteRef/>
      </w:r>
      <w:r>
        <w:t xml:space="preserve"> </w:t>
      </w:r>
      <w:r w:rsidRPr="0066443A">
        <w:rPr>
          <w:rFonts w:ascii="Times New Roman" w:hAnsi="Times New Roman"/>
        </w:rPr>
        <w:t>Regulation (EU) 2020/741 of the European Parliament and of the Council of 25 May 2020 on minimum requirements for water reuse (OJ L 177, 5.6.2020, p. 32).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993" w:rsidRDefault="003E0993"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1"/>
  </w:num>
  <w:num w:numId="4">
    <w:abstractNumId w:val="3"/>
  </w:num>
  <w:num w:numId="5">
    <w:abstractNumId w:val="2"/>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5615D7"/>
    <w:rsid w:val="00015284"/>
    <w:rsid w:val="00047C56"/>
    <w:rsid w:val="000A5405"/>
    <w:rsid w:val="000E2F1C"/>
    <w:rsid w:val="00136501"/>
    <w:rsid w:val="001A718E"/>
    <w:rsid w:val="001E09E4"/>
    <w:rsid w:val="00236AD9"/>
    <w:rsid w:val="003649C9"/>
    <w:rsid w:val="003E0993"/>
    <w:rsid w:val="0046170F"/>
    <w:rsid w:val="004668F6"/>
    <w:rsid w:val="004A1EA0"/>
    <w:rsid w:val="005615D7"/>
    <w:rsid w:val="00610BCF"/>
    <w:rsid w:val="0066443A"/>
    <w:rsid w:val="006663B8"/>
    <w:rsid w:val="006914B0"/>
    <w:rsid w:val="006A5AF5"/>
    <w:rsid w:val="006C7549"/>
    <w:rsid w:val="006D64CF"/>
    <w:rsid w:val="00716026"/>
    <w:rsid w:val="00764F86"/>
    <w:rsid w:val="00792BE3"/>
    <w:rsid w:val="007E27BD"/>
    <w:rsid w:val="007F69E1"/>
    <w:rsid w:val="008004EF"/>
    <w:rsid w:val="008131D2"/>
    <w:rsid w:val="00865AD5"/>
    <w:rsid w:val="00A02D5E"/>
    <w:rsid w:val="00A56179"/>
    <w:rsid w:val="00A5779C"/>
    <w:rsid w:val="00A9378D"/>
    <w:rsid w:val="00AA2F26"/>
    <w:rsid w:val="00AC1CE4"/>
    <w:rsid w:val="00AC55F1"/>
    <w:rsid w:val="00B12B1E"/>
    <w:rsid w:val="00B30B7F"/>
    <w:rsid w:val="00B37296"/>
    <w:rsid w:val="00BC48E2"/>
    <w:rsid w:val="00C300A7"/>
    <w:rsid w:val="00CB185C"/>
    <w:rsid w:val="00CB2D84"/>
    <w:rsid w:val="00CC04F4"/>
    <w:rsid w:val="00CE214E"/>
    <w:rsid w:val="00D54834"/>
    <w:rsid w:val="00D7395D"/>
    <w:rsid w:val="00E610A6"/>
    <w:rsid w:val="00E65A1F"/>
    <w:rsid w:val="00EE7462"/>
    <w:rsid w:val="00F56F54"/>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numbering" w:customStyle="1" w:styleId="NoList1">
    <w:name w:val="No List1"/>
    <w:next w:val="NoList"/>
    <w:uiPriority w:val="99"/>
    <w:semiHidden/>
    <w:unhideWhenUsed/>
    <w:rsid w:val="005615D7"/>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link w:val="FootnoteText"/>
    <w:uiPriority w:val="99"/>
    <w:rsid w:val="005615D7"/>
    <w:rPr>
      <w:rFonts w:ascii="Calibri" w:eastAsia="Calibri" w:hAnsi="Calibri" w:cs="Times New Roman"/>
      <w:sz w:val="20"/>
      <w:szCs w:val="20"/>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 Char Char Char"/>
    <w:aliases w:val=" Char Char Char Char"/>
    <w:basedOn w:val="Normal"/>
    <w:rsid w:val="005615D7"/>
    <w:pPr>
      <w:spacing w:after="160" w:line="240" w:lineRule="exact"/>
    </w:pPr>
    <w:rPr>
      <w:rFonts w:ascii="Tahoma" w:eastAsia="Times New Roman" w:hAnsi="Tahoma"/>
      <w:sz w:val="20"/>
      <w:szCs w:val="20"/>
      <w:lang w:val="en-US"/>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numbering" w:customStyle="1" w:styleId="NoList11">
    <w:name w:val="No List11"/>
    <w:next w:val="NoList"/>
    <w:semiHidden/>
    <w:rsid w:val="005615D7"/>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n-US"/>
    </w:rPr>
  </w:style>
  <w:style w:type="paragraph" w:styleId="Revision">
    <w:name w:val="Revision"/>
    <w:hidden/>
    <w:uiPriority w:val="99"/>
    <w:semiHidden/>
    <w:rsid w:val="00136501"/>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ab86d2a0e0154888b6105edf95b99168>
    <TaxCatchAll xmlns="f40d7ad0-5649-4733-b9d0-b459e047d264"/>
    <o0003bbcfe6a42dca9dc257f23ed0901 xmlns="f40d7ad0-5649-4733-b9d0-b459e047d264">
      <Terms xmlns="http://schemas.microsoft.com/office/infopath/2007/PartnerControl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5.xml><?xml version="1.0" encoding="utf-8"?>
<ds:datastoreItem xmlns:ds="http://schemas.openxmlformats.org/officeDocument/2006/customXml" ds:itemID="{7798ABF9-F19D-42E3-9868-7A98E74CF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3012</Words>
  <Characters>15875</Characters>
  <Application>Microsoft Office Word</Application>
  <DocSecurity>0</DocSecurity>
  <Lines>466</Lines>
  <Paragraphs>170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FILIPOVIC Mateo (COMP)</cp:lastModifiedBy>
  <cp:revision>2</cp:revision>
  <dcterms:created xsi:type="dcterms:W3CDTF">2023-01-05T14:31:00Z</dcterms:created>
  <dcterms:modified xsi:type="dcterms:W3CDTF">2023-01-05T14:31:00Z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ies>
</file>