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4F6B64" w:rsidRPr="004F6B64" w14:paraId="65303225" w14:textId="77777777" w:rsidTr="00054879">
        <w:tc>
          <w:tcPr>
            <w:tcW w:w="9072" w:type="dxa"/>
            <w:shd w:val="pct15" w:color="auto" w:fill="FFFFFF"/>
          </w:tcPr>
          <w:p w14:paraId="13F53725" w14:textId="77777777" w:rsidR="004F6B64" w:rsidRPr="004F6B64" w:rsidRDefault="004F6B64" w:rsidP="004F6B64">
            <w:pPr>
              <w:keepNext/>
              <w:spacing w:before="240" w:after="240" w:line="240" w:lineRule="auto"/>
              <w:jc w:val="center"/>
              <w:outlineLvl w:val="0"/>
              <w:rPr>
                <w:rFonts w:ascii="Times New Roman" w:eastAsia="Times New Roman" w:hAnsi="Times New Roman"/>
                <w:b/>
                <w:smallCaps/>
                <w:kern w:val="28"/>
                <w:sz w:val="28"/>
                <w:szCs w:val="28"/>
                <w:lang w:eastAsia="en-GB"/>
              </w:rPr>
            </w:pPr>
            <w:r w:rsidRPr="004F6B64">
              <w:rPr>
                <w:rFonts w:ascii="Times New Roman" w:eastAsia="Times New Roman" w:hAnsi="Times New Roman"/>
                <w:b/>
                <w:smallCaps/>
                <w:kern w:val="28"/>
                <w:sz w:val="28"/>
                <w:szCs w:val="28"/>
                <w:lang w:eastAsia="en-GB"/>
              </w:rPr>
              <w:t>2.1.</w:t>
            </w:r>
          </w:p>
          <w:p w14:paraId="415140D0" w14:textId="77777777" w:rsidR="004F6B64" w:rsidRPr="004F6B64" w:rsidRDefault="004F6B64" w:rsidP="004F6B64">
            <w:pPr>
              <w:keepNext/>
              <w:spacing w:after="240" w:line="240" w:lineRule="auto"/>
              <w:jc w:val="center"/>
              <w:outlineLvl w:val="0"/>
              <w:rPr>
                <w:rFonts w:ascii="Times New Roman" w:eastAsia="Times New Roman" w:hAnsi="Times New Roman"/>
                <w:b/>
                <w:smallCaps/>
                <w:kern w:val="28"/>
                <w:sz w:val="40"/>
                <w:szCs w:val="20"/>
                <w:lang w:eastAsia="en-GB"/>
              </w:rPr>
            </w:pPr>
            <w:r w:rsidRPr="004F6B64">
              <w:rPr>
                <w:rFonts w:ascii="Times New Roman" w:eastAsia="Times New Roman" w:hAnsi="Times New Roman"/>
                <w:b/>
                <w:smallCaps/>
                <w:kern w:val="28"/>
                <w:sz w:val="28"/>
                <w:szCs w:val="28"/>
                <w:lang w:eastAsia="en-GB"/>
              </w:rPr>
              <w:t>Investments in forest area development and improvement of the viability of forests</w:t>
            </w:r>
          </w:p>
        </w:tc>
      </w:tr>
    </w:tbl>
    <w:p w14:paraId="05009355" w14:textId="77777777" w:rsidR="004F6B64" w:rsidRPr="004F6B64" w:rsidRDefault="004F6B64" w:rsidP="004F6B64">
      <w:pPr>
        <w:tabs>
          <w:tab w:val="left" w:pos="2161"/>
        </w:tabs>
        <w:spacing w:after="240" w:line="240" w:lineRule="auto"/>
        <w:jc w:val="both"/>
        <w:rPr>
          <w:rFonts w:ascii="Times New Roman" w:eastAsia="Times New Roman" w:hAnsi="Times New Roman"/>
          <w:sz w:val="24"/>
          <w:szCs w:val="20"/>
          <w:lang w:eastAsia="en-GB"/>
        </w:rPr>
      </w:pPr>
    </w:p>
    <w:p w14:paraId="623A42F5" w14:textId="41396224" w:rsidR="004F6B64" w:rsidRPr="00CB2AC3" w:rsidRDefault="004F6B64" w:rsidP="000C6359">
      <w:pPr>
        <w:pStyle w:val="ListParagraph"/>
        <w:numPr>
          <w:ilvl w:val="0"/>
          <w:numId w:val="8"/>
        </w:numPr>
        <w:ind w:left="567" w:hanging="567"/>
        <w:rPr>
          <w:rFonts w:ascii="Times New Roman" w:hAnsi="Times New Roman"/>
          <w:sz w:val="24"/>
          <w:szCs w:val="24"/>
          <w:lang w:eastAsia="en-GB"/>
        </w:rPr>
      </w:pPr>
      <w:r w:rsidRPr="00CB2AC3">
        <w:rPr>
          <w:rFonts w:ascii="Times New Roman" w:hAnsi="Times New Roman"/>
          <w:sz w:val="24"/>
          <w:szCs w:val="24"/>
          <w:lang w:eastAsia="en-GB"/>
        </w:rPr>
        <w:t>Please confirm that aid will not be granted for:</w:t>
      </w:r>
    </w:p>
    <w:p w14:paraId="70279BB3" w14:textId="77777777" w:rsidR="004F6B64" w:rsidRPr="004F6B64" w:rsidRDefault="004F6B64" w:rsidP="004F6B64">
      <w:pPr>
        <w:tabs>
          <w:tab w:val="left" w:pos="1701"/>
          <w:tab w:val="left" w:pos="2161"/>
        </w:tabs>
        <w:spacing w:after="0" w:line="240" w:lineRule="auto"/>
        <w:ind w:left="1701" w:hanging="981"/>
        <w:jc w:val="both"/>
        <w:rPr>
          <w:rFonts w:ascii="Times New Roman" w:eastAsia="Times New Roman" w:hAnsi="Times New Roman"/>
          <w:sz w:val="24"/>
          <w:szCs w:val="20"/>
          <w:lang w:eastAsia="en-GB"/>
        </w:rPr>
      </w:pPr>
    </w:p>
    <w:p w14:paraId="3A8D150B" w14:textId="30972FC4" w:rsidR="004F6B64" w:rsidRPr="00724656" w:rsidRDefault="004F6B64" w:rsidP="00724656">
      <w:pPr>
        <w:tabs>
          <w:tab w:val="left" w:pos="1134"/>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00724656">
        <w:rPr>
          <w:rFonts w:ascii="Times New Roman" w:eastAsia="Times New Roman" w:hAnsi="Times New Roman"/>
          <w:b/>
          <w:sz w:val="24"/>
          <w:szCs w:val="20"/>
          <w:lang w:eastAsia="en-GB"/>
        </w:rPr>
        <w:tab/>
        <w:t>(</w:t>
      </w:r>
      <w:r w:rsidR="00724656" w:rsidRPr="000C6359">
        <w:rPr>
          <w:rFonts w:ascii="Times New Roman" w:eastAsia="Times New Roman" w:hAnsi="Times New Roman"/>
          <w:sz w:val="24"/>
          <w:szCs w:val="20"/>
          <w:lang w:eastAsia="en-GB"/>
        </w:rPr>
        <w:t xml:space="preserve">a) </w:t>
      </w:r>
      <w:r w:rsidRPr="00724656">
        <w:rPr>
          <w:rFonts w:ascii="Times New Roman" w:eastAsia="Times New Roman" w:hAnsi="Times New Roman"/>
          <w:sz w:val="24"/>
          <w:szCs w:val="20"/>
          <w:lang w:eastAsia="en-GB"/>
        </w:rPr>
        <w:t>working capital;</w:t>
      </w:r>
    </w:p>
    <w:p w14:paraId="516D19F1" w14:textId="78B3649A" w:rsidR="007B7028" w:rsidRPr="00724656" w:rsidRDefault="004F6B64" w:rsidP="00724656">
      <w:pPr>
        <w:tabs>
          <w:tab w:val="left" w:pos="1134"/>
        </w:tabs>
        <w:spacing w:after="240" w:line="240" w:lineRule="auto"/>
        <w:ind w:left="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0C6359">
        <w:rPr>
          <w:rFonts w:ascii="Times New Roman" w:eastAsia="Times New Roman" w:hAnsi="Times New Roman"/>
          <w:sz w:val="24"/>
          <w:szCs w:val="20"/>
          <w:lang w:eastAsia="en-GB"/>
        </w:rPr>
        <w:instrText xml:space="preserve"> FORMCHECKBOX </w:instrText>
      </w:r>
      <w:r w:rsidR="00122533" w:rsidRPr="000C6359">
        <w:rPr>
          <w:rFonts w:ascii="Times New Roman" w:eastAsia="Times New Roman" w:hAnsi="Times New Roman"/>
          <w:sz w:val="24"/>
          <w:szCs w:val="20"/>
          <w:lang w:eastAsia="en-GB"/>
        </w:rPr>
      </w:r>
      <w:r w:rsidR="00122533" w:rsidRPr="000C6359">
        <w:rPr>
          <w:rFonts w:ascii="Times New Roman" w:eastAsia="Times New Roman" w:hAnsi="Times New Roman"/>
          <w:sz w:val="24"/>
          <w:szCs w:val="20"/>
          <w:lang w:eastAsia="en-GB"/>
        </w:rPr>
        <w:fldChar w:fldCharType="separate"/>
      </w:r>
      <w:r w:rsidRPr="000C6359">
        <w:rPr>
          <w:rFonts w:ascii="Times New Roman" w:eastAsia="Times New Roman" w:hAnsi="Times New Roman"/>
          <w:sz w:val="24"/>
          <w:szCs w:val="20"/>
          <w:lang w:eastAsia="en-GB"/>
        </w:rPr>
        <w:fldChar w:fldCharType="end"/>
      </w:r>
      <w:r w:rsidRPr="000C6359">
        <w:rPr>
          <w:rFonts w:ascii="Times New Roman" w:eastAsia="Times New Roman" w:hAnsi="Times New Roman"/>
          <w:sz w:val="24"/>
          <w:szCs w:val="20"/>
          <w:lang w:eastAsia="en-GB"/>
        </w:rPr>
        <w:tab/>
      </w:r>
      <w:r w:rsidR="00724656" w:rsidRPr="000C6359">
        <w:rPr>
          <w:rFonts w:ascii="Times New Roman" w:eastAsia="Times New Roman" w:hAnsi="Times New Roman"/>
          <w:sz w:val="24"/>
          <w:szCs w:val="20"/>
          <w:lang w:eastAsia="en-GB"/>
        </w:rPr>
        <w:t xml:space="preserve">(b) </w:t>
      </w:r>
      <w:r w:rsidR="007B7028" w:rsidRPr="00724656">
        <w:rPr>
          <w:rFonts w:ascii="Times New Roman" w:eastAsia="Times New Roman" w:hAnsi="Times New Roman"/>
          <w:sz w:val="24"/>
          <w:szCs w:val="20"/>
          <w:lang w:eastAsia="en-GB"/>
        </w:rPr>
        <w:t>purchase of payment entitlements,</w:t>
      </w:r>
    </w:p>
    <w:p w14:paraId="61890F4F" w14:textId="41AC13CE" w:rsidR="007B7028" w:rsidRPr="00724656" w:rsidRDefault="007B7028" w:rsidP="00724656">
      <w:pPr>
        <w:tabs>
          <w:tab w:val="left" w:pos="1134"/>
        </w:tabs>
        <w:spacing w:after="240" w:line="240" w:lineRule="auto"/>
        <w:ind w:left="1134"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0C6359">
        <w:rPr>
          <w:rFonts w:ascii="Times New Roman" w:eastAsia="Times New Roman" w:hAnsi="Times New Roman"/>
          <w:sz w:val="24"/>
          <w:szCs w:val="20"/>
          <w:lang w:eastAsia="en-GB"/>
        </w:rPr>
        <w:instrText xml:space="preserve"> FORMCHECKBOX </w:instrText>
      </w:r>
      <w:r w:rsidR="00122533" w:rsidRPr="000C6359">
        <w:rPr>
          <w:rFonts w:ascii="Times New Roman" w:eastAsia="Times New Roman" w:hAnsi="Times New Roman"/>
          <w:sz w:val="24"/>
          <w:szCs w:val="20"/>
          <w:lang w:eastAsia="en-GB"/>
        </w:rPr>
      </w:r>
      <w:r w:rsidR="00122533" w:rsidRPr="000C6359">
        <w:rPr>
          <w:rFonts w:ascii="Times New Roman" w:eastAsia="Times New Roman" w:hAnsi="Times New Roman"/>
          <w:sz w:val="24"/>
          <w:szCs w:val="20"/>
          <w:lang w:eastAsia="en-GB"/>
        </w:rPr>
        <w:fldChar w:fldCharType="separate"/>
      </w:r>
      <w:r w:rsidRPr="000C6359">
        <w:rPr>
          <w:rFonts w:ascii="Times New Roman" w:eastAsia="Times New Roman" w:hAnsi="Times New Roman"/>
          <w:sz w:val="24"/>
          <w:szCs w:val="20"/>
          <w:lang w:eastAsia="en-GB"/>
        </w:rPr>
        <w:fldChar w:fldCharType="end"/>
      </w:r>
      <w:r w:rsidRPr="000C6359">
        <w:rPr>
          <w:rFonts w:ascii="Times New Roman" w:eastAsia="Times New Roman" w:hAnsi="Times New Roman"/>
          <w:sz w:val="24"/>
          <w:szCs w:val="20"/>
          <w:lang w:eastAsia="en-GB"/>
        </w:rPr>
        <w:tab/>
      </w:r>
      <w:r w:rsidR="00724656" w:rsidRPr="000C6359">
        <w:rPr>
          <w:rFonts w:ascii="Times New Roman" w:eastAsia="Times New Roman" w:hAnsi="Times New Roman"/>
          <w:sz w:val="24"/>
          <w:szCs w:val="20"/>
          <w:lang w:eastAsia="en-GB"/>
        </w:rPr>
        <w:t xml:space="preserve">(c) </w:t>
      </w:r>
      <w:r w:rsidRPr="00724656">
        <w:rPr>
          <w:rFonts w:ascii="Times New Roman" w:hAnsi="Times New Roman"/>
          <w:sz w:val="24"/>
          <w:szCs w:val="24"/>
        </w:rPr>
        <w:t>purchase of land for an amount exceeding 10 % of the total eligible expenditure for the operation concerned, except for land purchase for environmental conservation and carbon-rich soil preservation, which may be eligible to a higher rate than 10 %</w:t>
      </w:r>
      <w:r w:rsidRPr="00724656">
        <w:rPr>
          <w:rFonts w:ascii="Times New Roman" w:eastAsia="Times New Roman" w:hAnsi="Times New Roman"/>
          <w:sz w:val="24"/>
          <w:szCs w:val="24"/>
          <w:lang w:eastAsia="en-GB"/>
        </w:rPr>
        <w:t>;</w:t>
      </w:r>
    </w:p>
    <w:p w14:paraId="621D44F4" w14:textId="631B611E" w:rsidR="007B7028" w:rsidRPr="004F6B64" w:rsidRDefault="007B7028" w:rsidP="00724656">
      <w:pPr>
        <w:tabs>
          <w:tab w:val="left" w:pos="1134"/>
        </w:tabs>
        <w:spacing w:after="240" w:line="240" w:lineRule="auto"/>
        <w:ind w:left="1134"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0C6359">
        <w:rPr>
          <w:rFonts w:ascii="Times New Roman" w:eastAsia="Times New Roman" w:hAnsi="Times New Roman"/>
          <w:sz w:val="24"/>
          <w:szCs w:val="20"/>
          <w:lang w:eastAsia="en-GB"/>
        </w:rPr>
        <w:instrText xml:space="preserve"> FORMCHECKBOX </w:instrText>
      </w:r>
      <w:r w:rsidR="00122533" w:rsidRPr="000C6359">
        <w:rPr>
          <w:rFonts w:ascii="Times New Roman" w:eastAsia="Times New Roman" w:hAnsi="Times New Roman"/>
          <w:sz w:val="24"/>
          <w:szCs w:val="20"/>
          <w:lang w:eastAsia="en-GB"/>
        </w:rPr>
      </w:r>
      <w:r w:rsidR="00122533" w:rsidRPr="000C6359">
        <w:rPr>
          <w:rFonts w:ascii="Times New Roman" w:eastAsia="Times New Roman" w:hAnsi="Times New Roman"/>
          <w:sz w:val="24"/>
          <w:szCs w:val="20"/>
          <w:lang w:eastAsia="en-GB"/>
        </w:rPr>
        <w:fldChar w:fldCharType="separate"/>
      </w:r>
      <w:r w:rsidRPr="000C6359">
        <w:rPr>
          <w:rFonts w:ascii="Times New Roman" w:eastAsia="Times New Roman" w:hAnsi="Times New Roman"/>
          <w:sz w:val="24"/>
          <w:szCs w:val="20"/>
          <w:lang w:eastAsia="en-GB"/>
        </w:rPr>
        <w:fldChar w:fldCharType="end"/>
      </w:r>
      <w:r w:rsidRPr="000C6359">
        <w:rPr>
          <w:rFonts w:ascii="Times New Roman" w:eastAsia="Times New Roman" w:hAnsi="Times New Roman"/>
          <w:sz w:val="24"/>
          <w:szCs w:val="20"/>
          <w:lang w:eastAsia="en-GB"/>
        </w:rPr>
        <w:tab/>
      </w:r>
      <w:r w:rsidR="00724656" w:rsidRPr="000C6359">
        <w:rPr>
          <w:rFonts w:ascii="Times New Roman" w:eastAsia="Times New Roman" w:hAnsi="Times New Roman"/>
          <w:sz w:val="24"/>
          <w:szCs w:val="20"/>
          <w:lang w:eastAsia="en-GB"/>
        </w:rPr>
        <w:t>(d)</w:t>
      </w:r>
      <w:r w:rsidR="00724656">
        <w:rPr>
          <w:rFonts w:ascii="Times New Roman" w:eastAsia="Times New Roman" w:hAnsi="Times New Roman"/>
          <w:b/>
          <w:sz w:val="24"/>
          <w:szCs w:val="20"/>
          <w:lang w:eastAsia="en-GB"/>
        </w:rPr>
        <w:t xml:space="preserve"> </w:t>
      </w:r>
      <w:r w:rsidRPr="007B7028">
        <w:rPr>
          <w:rFonts w:ascii="Times New Roman" w:hAnsi="Times New Roman"/>
          <w:sz w:val="24"/>
          <w:szCs w:val="24"/>
        </w:rPr>
        <w:t>interest rate on debt, except in relation to grants given in the form of an interest rate subsidy or guarantee fee subsidy.</w:t>
      </w:r>
    </w:p>
    <w:p w14:paraId="4A64659C" w14:textId="499BE820" w:rsidR="004F6B64" w:rsidRPr="00627C38" w:rsidRDefault="004F6B64" w:rsidP="000C6359">
      <w:pPr>
        <w:pStyle w:val="ListParagraph"/>
        <w:numPr>
          <w:ilvl w:val="0"/>
          <w:numId w:val="8"/>
        </w:numPr>
        <w:ind w:left="567" w:hanging="567"/>
        <w:rPr>
          <w:rFonts w:ascii="Times New Roman" w:hAnsi="Times New Roman"/>
          <w:sz w:val="24"/>
          <w:szCs w:val="24"/>
          <w:lang w:eastAsia="en-GB"/>
        </w:rPr>
      </w:pPr>
      <w:r w:rsidRPr="00627C38">
        <w:rPr>
          <w:rFonts w:ascii="Times New Roman" w:hAnsi="Times New Roman"/>
          <w:sz w:val="24"/>
          <w:szCs w:val="24"/>
          <w:lang w:eastAsia="en-GB"/>
        </w:rPr>
        <w:t>Please indicate whether the aid concerns:</w:t>
      </w:r>
    </w:p>
    <w:p w14:paraId="089AF182" w14:textId="0D467970" w:rsidR="004F6B64" w:rsidRPr="004F6B64" w:rsidRDefault="004F6B64" w:rsidP="004C4087">
      <w:pPr>
        <w:tabs>
          <w:tab w:val="left" w:pos="720"/>
        </w:tabs>
        <w:spacing w:after="240" w:line="240" w:lineRule="auto"/>
        <w:ind w:left="567" w:hanging="567"/>
        <w:rPr>
          <w:rFonts w:ascii="Times New Roman" w:eastAsia="Times New Roman" w:hAnsi="Times New Roman"/>
          <w:b/>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t xml:space="preserve">Aid for afforestation and creation of woodland. </w:t>
      </w:r>
      <w:r w:rsidRPr="004F6B64">
        <w:rPr>
          <w:rFonts w:ascii="Times New Roman" w:eastAsia="Times New Roman" w:hAnsi="Times New Roman"/>
          <w:b/>
          <w:sz w:val="24"/>
          <w:szCs w:val="20"/>
          <w:lang w:eastAsia="en-GB"/>
        </w:rPr>
        <w:br/>
      </w:r>
      <w:r w:rsidRPr="004F6B64">
        <w:rPr>
          <w:rFonts w:ascii="Times New Roman" w:eastAsia="Times New Roman" w:hAnsi="Times New Roman"/>
          <w:b/>
          <w:sz w:val="24"/>
          <w:szCs w:val="20"/>
          <w:lang w:val="en-US" w:eastAsia="en-GB"/>
        </w:rPr>
        <w:t>(Section 2.1.1 of the Guidelines)</w:t>
      </w:r>
    </w:p>
    <w:p w14:paraId="3B2FC7EB" w14:textId="0A51637B" w:rsidR="004F6B64" w:rsidRPr="004C4087" w:rsidRDefault="004F6B64" w:rsidP="000C6359">
      <w:pPr>
        <w:pStyle w:val="ListParagraph"/>
        <w:numPr>
          <w:ilvl w:val="0"/>
          <w:numId w:val="9"/>
        </w:numPr>
        <w:tabs>
          <w:tab w:val="left" w:pos="142"/>
        </w:tabs>
        <w:spacing w:after="240" w:line="240" w:lineRule="auto"/>
        <w:ind w:left="0" w:firstLine="0"/>
        <w:jc w:val="both"/>
        <w:rPr>
          <w:rFonts w:ascii="Times New Roman" w:eastAsia="Times New Roman" w:hAnsi="Times New Roman"/>
          <w:sz w:val="24"/>
          <w:szCs w:val="20"/>
          <w:lang w:eastAsia="en-GB"/>
        </w:rPr>
      </w:pPr>
      <w:r w:rsidRPr="004C4087">
        <w:rPr>
          <w:rFonts w:ascii="Times New Roman" w:eastAsia="Times New Roman" w:hAnsi="Times New Roman"/>
          <w:sz w:val="24"/>
          <w:szCs w:val="20"/>
          <w:lang w:eastAsia="en-GB"/>
        </w:rPr>
        <w:t>Please indicate whether the eligible costs concern:</w:t>
      </w:r>
    </w:p>
    <w:p w14:paraId="331544FC" w14:textId="77777777" w:rsidR="004F6B64" w:rsidRPr="004F6B64" w:rsidRDefault="004F6B64" w:rsidP="000C6359">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(a) the establishment of forest and woodland on</w:t>
      </w:r>
    </w:p>
    <w:p w14:paraId="52043D61" w14:textId="34C2298A" w:rsidR="004F6B64" w:rsidRPr="004F6B64" w:rsidRDefault="004F6B64" w:rsidP="004F6B64">
      <w:pPr>
        <w:tabs>
          <w:tab w:val="left" w:pos="1560"/>
        </w:tabs>
        <w:spacing w:after="240" w:line="240" w:lineRule="auto"/>
        <w:ind w:left="2552" w:hanging="1350"/>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agricultural or </w:t>
      </w:r>
    </w:p>
    <w:p w14:paraId="07B3972C" w14:textId="77777777" w:rsidR="004F6B64" w:rsidRPr="004F6B64" w:rsidRDefault="004F6B64" w:rsidP="004F6B64">
      <w:pPr>
        <w:tabs>
          <w:tab w:val="left" w:pos="1560"/>
        </w:tabs>
        <w:spacing w:after="240" w:line="240" w:lineRule="auto"/>
        <w:ind w:left="2552" w:hanging="1350"/>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non-agricultural land</w:t>
      </w:r>
    </w:p>
    <w:p w14:paraId="0FBB19CD" w14:textId="13678111" w:rsidR="004F6B64" w:rsidRPr="002A2EFE" w:rsidRDefault="004F6B64" w:rsidP="000C6359">
      <w:pPr>
        <w:tabs>
          <w:tab w:val="left" w:pos="567"/>
        </w:tabs>
        <w:spacing w:after="240" w:line="240" w:lineRule="auto"/>
        <w:ind w:left="567"/>
        <w:jc w:val="both"/>
        <w:rPr>
          <w:rFonts w:ascii="Times New Roman" w:eastAsia="Times New Roman" w:hAnsi="Times New Roman"/>
          <w:sz w:val="24"/>
          <w:szCs w:val="24"/>
          <w:lang w:eastAsia="en-GB"/>
        </w:rPr>
      </w:pP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(b) an annual premium per hectare to cover the costs of agricultural income foregone and maintenance, including early and late cleanings, for a </w:t>
      </w:r>
      <w:r w:rsidR="002A2EFE">
        <w:rPr>
          <w:rFonts w:ascii="Times New Roman" w:eastAsia="Times New Roman" w:hAnsi="Times New Roman"/>
          <w:sz w:val="24"/>
          <w:szCs w:val="20"/>
          <w:lang w:eastAsia="en-GB"/>
        </w:rPr>
        <w:t xml:space="preserve">maximum </w:t>
      </w:r>
      <w:r w:rsidR="002A2EFE" w:rsidRPr="002A2EFE">
        <w:rPr>
          <w:rFonts w:ascii="Times New Roman" w:hAnsi="Times New Roman"/>
          <w:sz w:val="24"/>
          <w:szCs w:val="24"/>
        </w:rPr>
        <w:t>period determined by the Member State</w:t>
      </w:r>
      <w:r w:rsidRPr="002A2EFE">
        <w:rPr>
          <w:rFonts w:ascii="Times New Roman" w:eastAsia="Times New Roman" w:hAnsi="Times New Roman"/>
          <w:sz w:val="24"/>
          <w:szCs w:val="24"/>
          <w:lang w:eastAsia="en-GB"/>
        </w:rPr>
        <w:t>.</w:t>
      </w:r>
    </w:p>
    <w:p w14:paraId="17D98466" w14:textId="6840E4BC" w:rsidR="004F6B64" w:rsidRPr="004F6B64" w:rsidRDefault="004F6B64" w:rsidP="000C6359">
      <w:pPr>
        <w:tabs>
          <w:tab w:val="left" w:pos="567"/>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Please provide more information as to amounts of aid</w:t>
      </w:r>
      <w:r w:rsidR="002A2EFE">
        <w:rPr>
          <w:rFonts w:ascii="Times New Roman" w:eastAsia="Times New Roman" w:hAnsi="Times New Roman"/>
          <w:sz w:val="24"/>
          <w:szCs w:val="20"/>
          <w:lang w:eastAsia="en-GB"/>
        </w:rPr>
        <w:t xml:space="preserve">, </w:t>
      </w:r>
      <w:r w:rsidRPr="004F6B64">
        <w:rPr>
          <w:rFonts w:ascii="Times New Roman" w:eastAsia="Times New Roman" w:hAnsi="Times New Roman"/>
          <w:sz w:val="24"/>
          <w:szCs w:val="20"/>
          <w:lang w:eastAsia="en-GB"/>
        </w:rPr>
        <w:t>the calculation methods</w:t>
      </w:r>
      <w:r w:rsidR="002A2EFE">
        <w:rPr>
          <w:rFonts w:ascii="Times New Roman" w:eastAsia="Times New Roman" w:hAnsi="Times New Roman"/>
          <w:sz w:val="24"/>
          <w:szCs w:val="20"/>
          <w:lang w:eastAsia="en-GB"/>
        </w:rPr>
        <w:t xml:space="preserve"> and the maximum period for granting aid </w:t>
      </w:r>
      <w:r w:rsidR="002A2EFE" w:rsidRPr="002A2EFE">
        <w:rPr>
          <w:rFonts w:ascii="Times New Roman" w:hAnsi="Times New Roman"/>
          <w:sz w:val="24"/>
          <w:szCs w:val="24"/>
        </w:rPr>
        <w:t>in the form of an annual premium per hectare</w:t>
      </w:r>
      <w:r w:rsidRPr="004F6B64">
        <w:rPr>
          <w:rFonts w:ascii="Times New Roman" w:eastAsia="Times New Roman" w:hAnsi="Times New Roman"/>
          <w:sz w:val="24"/>
          <w:szCs w:val="20"/>
          <w:lang w:eastAsia="en-GB"/>
        </w:rPr>
        <w:t>:</w:t>
      </w:r>
    </w:p>
    <w:p w14:paraId="0EB8F601" w14:textId="77777777" w:rsidR="004F6B64" w:rsidRPr="004F6B64" w:rsidRDefault="004F6B64" w:rsidP="000C6359">
      <w:pPr>
        <w:tabs>
          <w:tab w:val="left" w:pos="1202"/>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b/>
        <w:t>……………………………………………………………………</w:t>
      </w:r>
    </w:p>
    <w:p w14:paraId="68C239A3" w14:textId="77777777" w:rsidR="004F6B64" w:rsidRPr="004F6B64" w:rsidRDefault="004F6B64" w:rsidP="000C6359">
      <w:pPr>
        <w:tabs>
          <w:tab w:val="left" w:pos="1202"/>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b/>
        <w:t>……………………………………………………………………..</w:t>
      </w:r>
    </w:p>
    <w:p w14:paraId="63168ACC" w14:textId="737BEDA5" w:rsidR="004F6B64" w:rsidRPr="000C6359" w:rsidRDefault="004F6B64" w:rsidP="000C6359">
      <w:pPr>
        <w:pStyle w:val="ListParagraph"/>
        <w:numPr>
          <w:ilvl w:val="0"/>
          <w:numId w:val="9"/>
        </w:numPr>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confirm that no aid will be granted for the planting of trees for short rotation coppicing, Christmas trees or fast growing trees for energy production</w:t>
      </w:r>
      <w:r w:rsidR="002A2EFE" w:rsidRPr="000C6359">
        <w:rPr>
          <w:rFonts w:ascii="Times New Roman" w:eastAsia="Times New Roman" w:hAnsi="Times New Roman"/>
          <w:sz w:val="24"/>
          <w:szCs w:val="20"/>
          <w:lang w:eastAsia="en-GB"/>
        </w:rPr>
        <w:t xml:space="preserve"> </w:t>
      </w:r>
      <w:r w:rsidR="002A2EFE" w:rsidRPr="000C6359">
        <w:rPr>
          <w:rFonts w:ascii="Times New Roman" w:hAnsi="Times New Roman"/>
          <w:sz w:val="24"/>
          <w:szCs w:val="24"/>
        </w:rPr>
        <w:t xml:space="preserve">and for investments in afforestation which are not consistent with climate and environmental </w:t>
      </w:r>
      <w:r w:rsidR="002A2EFE" w:rsidRPr="000C6359">
        <w:rPr>
          <w:rFonts w:ascii="Times New Roman" w:hAnsi="Times New Roman"/>
          <w:sz w:val="24"/>
          <w:szCs w:val="24"/>
        </w:rPr>
        <w:lastRenderedPageBreak/>
        <w:t>objectives nor with sustainable forest management principles, as developed in the Pan-European Guidelines for Afforestation and Reforestation</w:t>
      </w:r>
      <w:r w:rsidR="002A2EFE">
        <w:rPr>
          <w:rStyle w:val="FootnoteReference"/>
          <w:rFonts w:ascii="Times New Roman" w:hAnsi="Times New Roman"/>
          <w:sz w:val="24"/>
          <w:szCs w:val="24"/>
        </w:rPr>
        <w:footnoteReference w:id="1"/>
      </w:r>
      <w:r w:rsidRPr="000C6359">
        <w:rPr>
          <w:rFonts w:ascii="Times New Roman" w:eastAsia="Times New Roman" w:hAnsi="Times New Roman"/>
          <w:sz w:val="24"/>
          <w:szCs w:val="20"/>
          <w:lang w:eastAsia="en-GB"/>
        </w:rPr>
        <w:t>:</w:t>
      </w:r>
    </w:p>
    <w:p w14:paraId="72D7A3F9" w14:textId="7458B907" w:rsidR="004F6B64" w:rsidRPr="004F6B64" w:rsidRDefault="004F6B64" w:rsidP="000C6359">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55BA8EED" w14:textId="2C66935E" w:rsidR="004F6B64" w:rsidRPr="000C6359" w:rsidRDefault="004F6B64" w:rsidP="000C6359">
      <w:pPr>
        <w:pStyle w:val="ListParagraph"/>
        <w:numPr>
          <w:ilvl w:val="0"/>
          <w:numId w:val="8"/>
        </w:numPr>
        <w:ind w:left="567" w:hanging="567"/>
        <w:rPr>
          <w:rFonts w:ascii="Times New Roman" w:hAnsi="Times New Roman"/>
          <w:sz w:val="24"/>
          <w:szCs w:val="24"/>
          <w:lang w:eastAsia="en-GB"/>
        </w:rPr>
      </w:pPr>
      <w:r w:rsidRPr="000C6359">
        <w:rPr>
          <w:rFonts w:ascii="Times New Roman" w:hAnsi="Times New Roman"/>
          <w:sz w:val="24"/>
          <w:szCs w:val="24"/>
          <w:lang w:eastAsia="en-GB"/>
        </w:rPr>
        <w:t>Please confirm that the species planted are adapted to the environmental and climatic conditions of the area and comply with minimum environmental requirements.</w:t>
      </w:r>
    </w:p>
    <w:p w14:paraId="710A0385" w14:textId="76304500" w:rsidR="004F6B64" w:rsidRPr="004F6B64" w:rsidRDefault="004F6B64" w:rsidP="000C6359">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2835F4F6" w14:textId="6016259E" w:rsidR="004F6B64" w:rsidRPr="000C6359" w:rsidRDefault="004F6B64" w:rsidP="000C6359">
      <w:pPr>
        <w:pStyle w:val="ListParagraph"/>
        <w:numPr>
          <w:ilvl w:val="0"/>
          <w:numId w:val="8"/>
        </w:numPr>
        <w:ind w:left="567" w:hanging="567"/>
        <w:rPr>
          <w:rFonts w:ascii="Times New Roman" w:hAnsi="Times New Roman"/>
          <w:sz w:val="24"/>
          <w:szCs w:val="24"/>
          <w:lang w:eastAsia="en-GB"/>
        </w:rPr>
      </w:pPr>
      <w:r w:rsidRPr="000C6359">
        <w:rPr>
          <w:rFonts w:ascii="Times New Roman" w:hAnsi="Times New Roman"/>
          <w:sz w:val="24"/>
          <w:szCs w:val="24"/>
          <w:lang w:eastAsia="en-GB"/>
        </w:rPr>
        <w:t>Please confirm, and demonstrate with additional description and information, that the aid complies with the following minimum environmental requirements:</w:t>
      </w:r>
    </w:p>
    <w:p w14:paraId="39034DB8" w14:textId="4BAE3016" w:rsidR="004F6B64" w:rsidRPr="004F6B64" w:rsidRDefault="004F6B64" w:rsidP="004C4087">
      <w:pPr>
        <w:tabs>
          <w:tab w:val="left" w:pos="1560"/>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(a) the selection of species to be planted, of areas and of methods to be used must avoid the inappropriate afforestation of sensitive habitats such as peat lands and wetlands and negative effects on areas of high ecological value including areas under high natural value farming. On sites designated as Natura 2000 pursuant </w:t>
      </w:r>
      <w:r w:rsidR="002A2EFE" w:rsidRPr="002A2EFE">
        <w:rPr>
          <w:rFonts w:ascii="Times New Roman" w:hAnsi="Times New Roman"/>
          <w:sz w:val="24"/>
          <w:szCs w:val="24"/>
        </w:rPr>
        <w:t>to Directive 92/43/EEC and Directive 2009/147/EC</w:t>
      </w:r>
      <w:r w:rsidR="002A2EFE" w:rsidRPr="00AD68E9">
        <w:t xml:space="preserve"> </w:t>
      </w:r>
      <w:r w:rsidRPr="004F6B64">
        <w:rPr>
          <w:rFonts w:ascii="Times New Roman" w:eastAsia="Times New Roman" w:hAnsi="Times New Roman"/>
          <w:sz w:val="24"/>
          <w:szCs w:val="20"/>
          <w:lang w:eastAsia="en-GB"/>
        </w:rPr>
        <w:t>only afforestation consistent with the management objectives of the sites concerned and agreed with the Member State's authority in charge of implementing Natura 2000 must be allowed;</w:t>
      </w:r>
    </w:p>
    <w:p w14:paraId="3CCA3471" w14:textId="5A7F032F" w:rsidR="002A2EFE" w:rsidRPr="00AD68E9" w:rsidRDefault="004F6B64" w:rsidP="004C4087">
      <w:pPr>
        <w:pStyle w:val="Point1letter"/>
        <w:tabs>
          <w:tab w:val="clear" w:pos="1701"/>
          <w:tab w:val="left" w:pos="1560"/>
        </w:tabs>
        <w:ind w:left="567" w:firstLine="0"/>
        <w:jc w:val="both"/>
      </w:pPr>
      <w:r w:rsidRPr="004F6B64">
        <w:rPr>
          <w:rFonts w:eastAsia="Times New Roman"/>
          <w:szCs w:val="20"/>
          <w:lang w:eastAsia="en-GB"/>
        </w:rPr>
        <w:fldChar w:fldCharType="begin">
          <w:ffData>
            <w:name w:val="Check1"/>
            <w:enabled/>
            <w:calcOnExit w:val="0"/>
            <w:checkBox>
              <w:sizeAuto/>
              <w:default w:val="0"/>
            </w:checkBox>
          </w:ffData>
        </w:fldChar>
      </w:r>
      <w:r w:rsidRPr="004F6B64">
        <w:rPr>
          <w:rFonts w:eastAsia="Times New Roman"/>
          <w:szCs w:val="20"/>
          <w:lang w:eastAsia="en-GB"/>
        </w:rPr>
        <w:instrText xml:space="preserve"> FORMCHECKBOX </w:instrText>
      </w:r>
      <w:r w:rsidR="00122533">
        <w:rPr>
          <w:rFonts w:eastAsia="Times New Roman"/>
          <w:szCs w:val="20"/>
          <w:lang w:eastAsia="en-GB"/>
        </w:rPr>
      </w:r>
      <w:r w:rsidR="00122533">
        <w:rPr>
          <w:rFonts w:eastAsia="Times New Roman"/>
          <w:szCs w:val="20"/>
          <w:lang w:eastAsia="en-GB"/>
        </w:rPr>
        <w:fldChar w:fldCharType="separate"/>
      </w:r>
      <w:r w:rsidRPr="004F6B64">
        <w:rPr>
          <w:rFonts w:eastAsia="Times New Roman"/>
          <w:szCs w:val="20"/>
          <w:lang w:eastAsia="en-GB"/>
        </w:rPr>
        <w:fldChar w:fldCharType="end"/>
      </w:r>
      <w:r w:rsidRPr="004F6B64">
        <w:rPr>
          <w:rFonts w:eastAsia="Times New Roman"/>
          <w:szCs w:val="20"/>
          <w:lang w:eastAsia="en-GB"/>
        </w:rPr>
        <w:tab/>
        <w:t>(b) the selection of species, varieties, ecotypes and provenances of trees must take account of the need for resilience to climate change and to natural disasters and the pedologic and hydrologic condition of the area concerned, as well as of the potential invasive character of the species under local conditions</w:t>
      </w:r>
      <w:r w:rsidR="002A2EFE">
        <w:rPr>
          <w:rFonts w:eastAsia="Times New Roman"/>
          <w:szCs w:val="20"/>
          <w:lang w:eastAsia="en-GB"/>
        </w:rPr>
        <w:t xml:space="preserve"> </w:t>
      </w:r>
      <w:r w:rsidR="002A2EFE" w:rsidRPr="00AD68E9">
        <w:t>as defined by Member States</w:t>
      </w:r>
      <w:r w:rsidRPr="004F6B64">
        <w:rPr>
          <w:rFonts w:eastAsia="Times New Roman"/>
          <w:szCs w:val="20"/>
          <w:lang w:eastAsia="en-GB"/>
        </w:rPr>
        <w:t>. The beneficiary must be required to protect and care for the forest at least during the period for which the premium for agricultural income foregone and maintenance is paid. This must include tending, thinning or grazing, as appropriate, in the interest of the future development of the forest and regulating competition with herbaceous vegetation and avoiding the building up of fire prone undergrowth material. As regards fast-growing species, the Member State must define the minimum and maximum time before felling. The minimum time must not be less than eight years and the maximum must not exceed 20 years;</w:t>
      </w:r>
    </w:p>
    <w:p w14:paraId="4EC96934" w14:textId="2C4F606D" w:rsidR="004F6B64" w:rsidRPr="004F6B64" w:rsidRDefault="004F6B64" w:rsidP="004F6B64">
      <w:pPr>
        <w:tabs>
          <w:tab w:val="left" w:pos="1560"/>
        </w:tabs>
        <w:spacing w:after="240" w:line="240" w:lineRule="auto"/>
        <w:ind w:left="2496" w:hanging="336"/>
        <w:jc w:val="both"/>
        <w:rPr>
          <w:rFonts w:ascii="Times New Roman" w:eastAsia="Times New Roman" w:hAnsi="Times New Roman"/>
          <w:sz w:val="24"/>
          <w:szCs w:val="20"/>
          <w:lang w:eastAsia="en-GB"/>
        </w:rPr>
      </w:pPr>
    </w:p>
    <w:p w14:paraId="1FD5D62C" w14:textId="0BDE0285" w:rsidR="004F6B64" w:rsidRPr="004F6B64" w:rsidRDefault="004F6B64" w:rsidP="004C4087">
      <w:pPr>
        <w:tabs>
          <w:tab w:val="left" w:pos="1560"/>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(c) in cases where, due to difficult </w:t>
      </w:r>
      <w:r w:rsidR="002A2EFE">
        <w:rPr>
          <w:rFonts w:ascii="Times New Roman" w:eastAsia="Times New Roman" w:hAnsi="Times New Roman"/>
          <w:sz w:val="24"/>
          <w:szCs w:val="20"/>
          <w:lang w:eastAsia="en-GB"/>
        </w:rPr>
        <w:t xml:space="preserve">soil, </w:t>
      </w:r>
      <w:r w:rsidRPr="004F6B64">
        <w:rPr>
          <w:rFonts w:ascii="Times New Roman" w:eastAsia="Times New Roman" w:hAnsi="Times New Roman"/>
          <w:sz w:val="24"/>
          <w:szCs w:val="20"/>
          <w:lang w:eastAsia="en-GB"/>
        </w:rPr>
        <w:t xml:space="preserve">environmental or climatic conditions, including environmental degradation, the planting of perennial woody species cannot be expected to lead to the establishment of forest cover as defined </w:t>
      </w:r>
      <w:r w:rsidR="0031305F">
        <w:rPr>
          <w:rFonts w:ascii="Times New Roman" w:eastAsia="Times New Roman" w:hAnsi="Times New Roman"/>
          <w:sz w:val="24"/>
          <w:szCs w:val="20"/>
          <w:lang w:eastAsia="en-GB"/>
        </w:rPr>
        <w:t xml:space="preserve">in accordance with </w:t>
      </w:r>
      <w:r w:rsidRPr="004F6B64">
        <w:rPr>
          <w:rFonts w:ascii="Times New Roman" w:eastAsia="Times New Roman" w:hAnsi="Times New Roman"/>
          <w:sz w:val="24"/>
          <w:szCs w:val="20"/>
          <w:lang w:eastAsia="en-GB"/>
        </w:rPr>
        <w:t xml:space="preserve">the applicable national legislation, the Member State </w:t>
      </w:r>
      <w:r w:rsidR="0031305F">
        <w:rPr>
          <w:rFonts w:ascii="Times New Roman" w:eastAsia="Times New Roman" w:hAnsi="Times New Roman"/>
          <w:sz w:val="24"/>
          <w:szCs w:val="20"/>
          <w:lang w:eastAsia="en-GB"/>
        </w:rPr>
        <w:t xml:space="preserve">concerned </w:t>
      </w:r>
      <w:r w:rsidRPr="004F6B64">
        <w:rPr>
          <w:rFonts w:ascii="Times New Roman" w:eastAsia="Times New Roman" w:hAnsi="Times New Roman"/>
          <w:sz w:val="24"/>
          <w:szCs w:val="20"/>
          <w:lang w:eastAsia="en-GB"/>
        </w:rPr>
        <w:t>may allow the beneficiary to establish other woody vegetation cover</w:t>
      </w:r>
      <w:r w:rsidR="0031305F">
        <w:rPr>
          <w:rFonts w:ascii="Times New Roman" w:eastAsia="Times New Roman" w:hAnsi="Times New Roman"/>
          <w:sz w:val="24"/>
          <w:szCs w:val="20"/>
          <w:lang w:eastAsia="en-GB"/>
        </w:rPr>
        <w:t xml:space="preserve"> </w:t>
      </w:r>
      <w:r w:rsidR="0031305F" w:rsidRPr="00744AE2">
        <w:rPr>
          <w:rFonts w:ascii="Times New Roman" w:hAnsi="Times New Roman"/>
          <w:sz w:val="24"/>
          <w:szCs w:val="24"/>
        </w:rPr>
        <w:t>such as shrubs or bushes suited to the local conditions</w:t>
      </w:r>
      <w:r w:rsidRPr="00744AE2">
        <w:rPr>
          <w:rFonts w:ascii="Times New Roman" w:eastAsia="Times New Roman" w:hAnsi="Times New Roman"/>
          <w:sz w:val="24"/>
          <w:szCs w:val="24"/>
          <w:lang w:eastAsia="en-GB"/>
        </w:rPr>
        <w:t>.</w:t>
      </w:r>
      <w:r w:rsidRPr="004F6B64">
        <w:rPr>
          <w:rFonts w:ascii="Times New Roman" w:eastAsia="Times New Roman" w:hAnsi="Times New Roman"/>
          <w:sz w:val="24"/>
          <w:szCs w:val="20"/>
          <w:lang w:eastAsia="en-GB"/>
        </w:rPr>
        <w:t xml:space="preserve"> The beneficiary must </w:t>
      </w:r>
      <w:r w:rsidR="0031305F">
        <w:rPr>
          <w:rFonts w:ascii="Times New Roman" w:eastAsia="Times New Roman" w:hAnsi="Times New Roman"/>
          <w:sz w:val="24"/>
          <w:szCs w:val="20"/>
          <w:lang w:eastAsia="en-GB"/>
        </w:rPr>
        <w:t xml:space="preserve">ensure </w:t>
      </w:r>
      <w:r w:rsidRPr="004F6B64">
        <w:rPr>
          <w:rFonts w:ascii="Times New Roman" w:eastAsia="Times New Roman" w:hAnsi="Times New Roman"/>
          <w:sz w:val="24"/>
          <w:szCs w:val="20"/>
          <w:lang w:eastAsia="en-GB"/>
        </w:rPr>
        <w:t>the same level of care and protection as applicable to forests;</w:t>
      </w:r>
      <w:r w:rsidR="002A2EFE">
        <w:rPr>
          <w:rFonts w:ascii="Times New Roman" w:eastAsia="Times New Roman" w:hAnsi="Times New Roman"/>
          <w:sz w:val="24"/>
          <w:szCs w:val="20"/>
          <w:lang w:eastAsia="en-GB"/>
        </w:rPr>
        <w:t xml:space="preserve"> </w:t>
      </w:r>
    </w:p>
    <w:p w14:paraId="69860723" w14:textId="5F136DB3" w:rsidR="004F6B64" w:rsidRPr="004F6B64" w:rsidRDefault="004F6B64" w:rsidP="004C4087">
      <w:pPr>
        <w:tabs>
          <w:tab w:val="left" w:pos="1560"/>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(d) in the case of afforestation operations leading to the creation of forests of a size exceeding a certain threshold, to be defined by Member States, the  operation must consist of either</w:t>
      </w:r>
      <w:r w:rsidR="0031305F">
        <w:rPr>
          <w:rFonts w:ascii="Times New Roman" w:eastAsia="Times New Roman" w:hAnsi="Times New Roman"/>
          <w:sz w:val="24"/>
          <w:szCs w:val="20"/>
          <w:lang w:eastAsia="en-GB"/>
        </w:rPr>
        <w:t xml:space="preserve"> of the following</w:t>
      </w:r>
      <w:r w:rsidRPr="004F6B64">
        <w:rPr>
          <w:rFonts w:ascii="Times New Roman" w:eastAsia="Times New Roman" w:hAnsi="Times New Roman"/>
          <w:sz w:val="24"/>
          <w:szCs w:val="20"/>
          <w:lang w:eastAsia="en-GB"/>
        </w:rPr>
        <w:t>:</w:t>
      </w:r>
    </w:p>
    <w:p w14:paraId="55CCA98C" w14:textId="11D47F08" w:rsidR="004F6B64" w:rsidRPr="004F6B64" w:rsidRDefault="004F6B64" w:rsidP="00321118">
      <w:pPr>
        <w:tabs>
          <w:tab w:val="left" w:pos="1560"/>
        </w:tabs>
        <w:spacing w:after="240" w:line="240" w:lineRule="auto"/>
        <w:ind w:left="1701"/>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lastRenderedPageBreak/>
        <w:t>(i)</w:t>
      </w:r>
      <w:r w:rsidRPr="004F6B64">
        <w:rPr>
          <w:rFonts w:ascii="Times New Roman" w:eastAsia="Times New Roman" w:hAnsi="Times New Roman"/>
          <w:sz w:val="24"/>
          <w:szCs w:val="20"/>
          <w:lang w:eastAsia="en-GB"/>
        </w:rPr>
        <w:tab/>
        <w:t xml:space="preserve">the planting of ecologically adapted species and/or species resilient to climate change in the bio-geographical area concerned, which have been found, through an assessment of impacts, </w:t>
      </w:r>
      <w:r w:rsidR="0031305F">
        <w:rPr>
          <w:rFonts w:ascii="Times New Roman" w:eastAsia="Times New Roman" w:hAnsi="Times New Roman"/>
          <w:sz w:val="24"/>
          <w:szCs w:val="20"/>
          <w:lang w:eastAsia="en-GB"/>
        </w:rPr>
        <w:t xml:space="preserve">not </w:t>
      </w:r>
      <w:r w:rsidRPr="004F6B64">
        <w:rPr>
          <w:rFonts w:ascii="Times New Roman" w:eastAsia="Times New Roman" w:hAnsi="Times New Roman"/>
          <w:sz w:val="24"/>
          <w:szCs w:val="20"/>
          <w:lang w:eastAsia="en-GB"/>
        </w:rPr>
        <w:t>to threaten biodiversity and ecosystem services, or to have a negative impact on human health; or</w:t>
      </w:r>
      <w:r w:rsidR="0031305F">
        <w:rPr>
          <w:rFonts w:ascii="Times New Roman" w:eastAsia="Times New Roman" w:hAnsi="Times New Roman"/>
          <w:sz w:val="24"/>
          <w:szCs w:val="20"/>
          <w:lang w:eastAsia="en-GB"/>
        </w:rPr>
        <w:t xml:space="preserve"> </w:t>
      </w:r>
    </w:p>
    <w:p w14:paraId="279145EA" w14:textId="2019FD9F" w:rsidR="004F6B64" w:rsidRPr="004F6B64" w:rsidRDefault="004F6B64" w:rsidP="00321118">
      <w:pPr>
        <w:tabs>
          <w:tab w:val="left" w:pos="1560"/>
        </w:tabs>
        <w:spacing w:after="240" w:line="240" w:lineRule="auto"/>
        <w:ind w:left="1701"/>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(ii)</w:t>
      </w:r>
      <w:r w:rsidRPr="004F6B64">
        <w:rPr>
          <w:rFonts w:ascii="Times New Roman" w:eastAsia="Times New Roman" w:hAnsi="Times New Roman"/>
          <w:sz w:val="24"/>
          <w:szCs w:val="20"/>
          <w:lang w:eastAsia="en-GB"/>
        </w:rPr>
        <w:tab/>
        <w:t>a mix of tree species which includes either at least 10% of broadleaved trees by area, or a minimum of three tree species or varieties, with the least abundant making up at least 10% of the area.</w:t>
      </w:r>
      <w:r w:rsidR="0031305F">
        <w:rPr>
          <w:rFonts w:ascii="Times New Roman" w:eastAsia="Times New Roman" w:hAnsi="Times New Roman"/>
          <w:sz w:val="24"/>
          <w:szCs w:val="20"/>
          <w:lang w:eastAsia="en-GB"/>
        </w:rPr>
        <w:t xml:space="preserve"> </w:t>
      </w:r>
    </w:p>
    <w:p w14:paraId="1D374526" w14:textId="4231FDF5" w:rsidR="004F6B64" w:rsidRPr="000C6359" w:rsidRDefault="00744AE2" w:rsidP="000C6359">
      <w:pPr>
        <w:pStyle w:val="ListParagraph"/>
        <w:numPr>
          <w:ilvl w:val="0"/>
          <w:numId w:val="8"/>
        </w:numPr>
        <w:ind w:left="567" w:hanging="567"/>
        <w:rPr>
          <w:rFonts w:ascii="Times New Roman" w:hAnsi="Times New Roman"/>
          <w:sz w:val="24"/>
          <w:szCs w:val="24"/>
          <w:lang w:eastAsia="en-GB"/>
        </w:rPr>
      </w:pPr>
      <w:r w:rsidRPr="000C6359">
        <w:rPr>
          <w:rFonts w:ascii="Times New Roman" w:hAnsi="Times New Roman"/>
          <w:sz w:val="24"/>
          <w:szCs w:val="24"/>
          <w:lang w:eastAsia="en-GB"/>
        </w:rPr>
        <w:t xml:space="preserve">Please confirm that </w:t>
      </w:r>
      <w:r w:rsidR="004F6B64" w:rsidRPr="000C6359">
        <w:rPr>
          <w:rFonts w:ascii="Times New Roman" w:hAnsi="Times New Roman"/>
          <w:sz w:val="24"/>
          <w:szCs w:val="24"/>
          <w:lang w:eastAsia="en-GB"/>
        </w:rPr>
        <w:t>aid</w:t>
      </w:r>
      <w:r w:rsidRPr="000C6359">
        <w:rPr>
          <w:rFonts w:ascii="Times New Roman" w:hAnsi="Times New Roman"/>
          <w:sz w:val="24"/>
          <w:szCs w:val="24"/>
          <w:lang w:eastAsia="en-GB"/>
        </w:rPr>
        <w:t xml:space="preserve"> will be </w:t>
      </w:r>
      <w:r w:rsidR="004F6B64" w:rsidRPr="000C6359">
        <w:rPr>
          <w:rFonts w:ascii="Times New Roman" w:hAnsi="Times New Roman"/>
          <w:sz w:val="24"/>
          <w:szCs w:val="24"/>
          <w:lang w:eastAsia="en-GB"/>
        </w:rPr>
        <w:t>limited to 100 % of the eligible costs</w:t>
      </w:r>
      <w:r w:rsidRPr="000C6359">
        <w:rPr>
          <w:rFonts w:ascii="Times New Roman" w:hAnsi="Times New Roman"/>
          <w:sz w:val="24"/>
          <w:szCs w:val="24"/>
          <w:lang w:eastAsia="en-GB"/>
        </w:rPr>
        <w:t>.</w:t>
      </w:r>
    </w:p>
    <w:p w14:paraId="6C648FFA" w14:textId="12E885E9" w:rsidR="004F6B64" w:rsidRPr="004F6B64" w:rsidRDefault="004F6B64" w:rsidP="00321118">
      <w:pPr>
        <w:tabs>
          <w:tab w:val="left" w:pos="1560"/>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68F46D78" w14:textId="73EECD9C" w:rsidR="004F6B64" w:rsidRPr="004F6B64" w:rsidRDefault="004F6B64" w:rsidP="000C6359">
      <w:pPr>
        <w:tabs>
          <w:tab w:val="left" w:pos="0"/>
        </w:tabs>
        <w:spacing w:after="240" w:line="240" w:lineRule="auto"/>
        <w:ind w:left="567" w:hanging="567"/>
        <w:rPr>
          <w:rFonts w:ascii="Times New Roman" w:eastAsia="Times New Roman" w:hAnsi="Times New Roman"/>
          <w:b/>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00EA7926">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t>Aid for the establishment</w:t>
      </w:r>
      <w:r w:rsidR="005B6E07">
        <w:rPr>
          <w:rFonts w:ascii="Times New Roman" w:eastAsia="Times New Roman" w:hAnsi="Times New Roman"/>
          <w:b/>
          <w:sz w:val="24"/>
          <w:szCs w:val="20"/>
          <w:lang w:eastAsia="en-GB"/>
        </w:rPr>
        <w:t>, regeneration or renovation</w:t>
      </w:r>
      <w:r w:rsidRPr="004F6B64">
        <w:rPr>
          <w:rFonts w:ascii="Times New Roman" w:eastAsia="Times New Roman" w:hAnsi="Times New Roman"/>
          <w:b/>
          <w:sz w:val="24"/>
          <w:szCs w:val="20"/>
          <w:lang w:eastAsia="en-GB"/>
        </w:rPr>
        <w:t xml:space="preserve"> of agroforestry systems.</w:t>
      </w:r>
      <w:r w:rsidRPr="004F6B64">
        <w:rPr>
          <w:rFonts w:ascii="Times New Roman" w:eastAsia="Times New Roman" w:hAnsi="Times New Roman"/>
          <w:b/>
          <w:sz w:val="24"/>
          <w:szCs w:val="20"/>
          <w:lang w:eastAsia="en-GB"/>
        </w:rPr>
        <w:br/>
      </w:r>
      <w:bookmarkStart w:id="0" w:name="_GoBack"/>
      <w:bookmarkEnd w:id="0"/>
      <w:r w:rsidRPr="004F6B64">
        <w:rPr>
          <w:rFonts w:ascii="Times New Roman" w:eastAsia="Times New Roman" w:hAnsi="Times New Roman"/>
          <w:b/>
          <w:sz w:val="24"/>
          <w:szCs w:val="20"/>
          <w:lang w:val="en-US" w:eastAsia="en-GB"/>
        </w:rPr>
        <w:t>(Section 2.1.2. of the Guidelines)</w:t>
      </w:r>
    </w:p>
    <w:p w14:paraId="041873FB" w14:textId="25BC49D8" w:rsidR="004F6B64" w:rsidRPr="00EA7926" w:rsidRDefault="004F6B64" w:rsidP="000C6359">
      <w:pPr>
        <w:pStyle w:val="ListParagraph"/>
        <w:numPr>
          <w:ilvl w:val="0"/>
          <w:numId w:val="12"/>
        </w:numPr>
        <w:tabs>
          <w:tab w:val="left" w:pos="1418"/>
        </w:tabs>
        <w:spacing w:after="240" w:line="240" w:lineRule="auto"/>
        <w:ind w:left="567" w:hanging="567"/>
        <w:jc w:val="both"/>
        <w:rPr>
          <w:rFonts w:ascii="Times New Roman" w:eastAsia="Times New Roman" w:hAnsi="Times New Roman"/>
          <w:sz w:val="24"/>
          <w:szCs w:val="20"/>
          <w:lang w:val="en-US" w:eastAsia="en-GB"/>
        </w:rPr>
      </w:pPr>
      <w:r w:rsidRPr="00EA7926">
        <w:rPr>
          <w:rFonts w:ascii="Times New Roman" w:eastAsia="Times New Roman" w:hAnsi="Times New Roman"/>
          <w:sz w:val="24"/>
          <w:szCs w:val="20"/>
          <w:lang w:eastAsia="en-GB"/>
        </w:rPr>
        <w:t>Please confirm that a</w:t>
      </w:r>
      <w:r w:rsidRPr="00EA7926">
        <w:rPr>
          <w:rFonts w:ascii="Times New Roman" w:eastAsia="Times New Roman" w:hAnsi="Times New Roman"/>
          <w:sz w:val="24"/>
          <w:szCs w:val="20"/>
          <w:lang w:val="en-US" w:eastAsia="en-GB"/>
        </w:rPr>
        <w:t xml:space="preserve">id may be granted for establishing </w:t>
      </w:r>
      <w:r w:rsidR="00744AE2" w:rsidRPr="00EA7926">
        <w:rPr>
          <w:rFonts w:ascii="Times New Roman" w:hAnsi="Times New Roman"/>
          <w:sz w:val="24"/>
          <w:szCs w:val="24"/>
        </w:rPr>
        <w:t xml:space="preserve">agro-forestry systems as defined in point </w:t>
      </w:r>
      <w:r w:rsidR="00744AE2" w:rsidRPr="00EA7926">
        <w:rPr>
          <w:rFonts w:ascii="Times New Roman" w:hAnsi="Times New Roman"/>
          <w:sz w:val="24"/>
          <w:szCs w:val="24"/>
        </w:rPr>
        <w:fldChar w:fldCharType="begin"/>
      </w:r>
      <w:r w:rsidR="00744AE2" w:rsidRPr="00EA7926">
        <w:rPr>
          <w:rFonts w:ascii="Times New Roman" w:hAnsi="Times New Roman"/>
          <w:sz w:val="24"/>
          <w:szCs w:val="24"/>
        </w:rPr>
        <w:instrText xml:space="preserve"> REF _Ref80541249 \r \h  \* MERGEFORMAT </w:instrText>
      </w:r>
      <w:r w:rsidR="00744AE2" w:rsidRPr="00EA7926">
        <w:rPr>
          <w:rFonts w:ascii="Times New Roman" w:hAnsi="Times New Roman"/>
          <w:sz w:val="24"/>
          <w:szCs w:val="24"/>
        </w:rPr>
        <w:fldChar w:fldCharType="separate"/>
      </w:r>
      <w:r w:rsidR="00744AE2" w:rsidRPr="00EA7926">
        <w:rPr>
          <w:rFonts w:ascii="Times New Roman" w:hAnsi="Times New Roman"/>
          <w:sz w:val="24"/>
          <w:szCs w:val="24"/>
        </w:rPr>
        <w:t>(33)</w:t>
      </w:r>
      <w:r w:rsidR="00744AE2" w:rsidRPr="00EA7926">
        <w:rPr>
          <w:rFonts w:ascii="Times New Roman" w:hAnsi="Times New Roman"/>
          <w:sz w:val="24"/>
          <w:szCs w:val="24"/>
        </w:rPr>
        <w:fldChar w:fldCharType="end"/>
      </w:r>
      <w:r w:rsidR="00744AE2" w:rsidRPr="00EA7926">
        <w:rPr>
          <w:rFonts w:ascii="Times New Roman" w:hAnsi="Times New Roman"/>
          <w:sz w:val="24"/>
          <w:szCs w:val="24"/>
        </w:rPr>
        <w:fldChar w:fldCharType="begin"/>
      </w:r>
      <w:r w:rsidR="00744AE2" w:rsidRPr="00EA7926">
        <w:rPr>
          <w:rFonts w:ascii="Times New Roman" w:hAnsi="Times New Roman"/>
          <w:sz w:val="24"/>
          <w:szCs w:val="24"/>
        </w:rPr>
        <w:instrText xml:space="preserve"> REF _Ref84921350 \r \h  \* MERGEFORMAT </w:instrText>
      </w:r>
      <w:r w:rsidR="00744AE2" w:rsidRPr="00EA7926">
        <w:rPr>
          <w:rFonts w:ascii="Times New Roman" w:hAnsi="Times New Roman"/>
          <w:sz w:val="24"/>
          <w:szCs w:val="24"/>
        </w:rPr>
        <w:fldChar w:fldCharType="separate"/>
      </w:r>
      <w:r w:rsidR="00744AE2" w:rsidRPr="00EA7926">
        <w:rPr>
          <w:rFonts w:ascii="Times New Roman" w:hAnsi="Times New Roman"/>
          <w:sz w:val="24"/>
          <w:szCs w:val="24"/>
        </w:rPr>
        <w:t>(10)</w:t>
      </w:r>
      <w:r w:rsidR="00744AE2" w:rsidRPr="00EA7926">
        <w:rPr>
          <w:rFonts w:ascii="Times New Roman" w:hAnsi="Times New Roman"/>
          <w:sz w:val="24"/>
          <w:szCs w:val="24"/>
        </w:rPr>
        <w:fldChar w:fldCharType="end"/>
      </w:r>
      <w:r w:rsidRPr="00EA7926">
        <w:rPr>
          <w:rFonts w:ascii="Times New Roman" w:eastAsia="Times New Roman" w:hAnsi="Times New Roman"/>
          <w:sz w:val="24"/>
          <w:szCs w:val="20"/>
          <w:lang w:val="en-US" w:eastAsia="en-GB"/>
        </w:rPr>
        <w:t xml:space="preserve"> of the Guidelines. </w:t>
      </w:r>
    </w:p>
    <w:p w14:paraId="3926206D" w14:textId="4369A75B" w:rsidR="004F6B64" w:rsidRPr="004F6B64" w:rsidRDefault="004F6B64" w:rsidP="00E6648D">
      <w:pPr>
        <w:spacing w:after="240" w:line="240" w:lineRule="auto"/>
        <w:ind w:left="1560" w:hanging="993"/>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06B6D0F0" w14:textId="47461743" w:rsidR="004F6B64" w:rsidRPr="004F6B64" w:rsidRDefault="004F6B64" w:rsidP="00EA7926">
      <w:pPr>
        <w:tabs>
          <w:tab w:val="left" w:pos="2161"/>
        </w:tabs>
        <w:spacing w:after="240" w:line="240" w:lineRule="auto"/>
        <w:ind w:left="2160" w:hanging="1593"/>
        <w:jc w:val="both"/>
        <w:rPr>
          <w:rFonts w:ascii="Times New Roman" w:eastAsia="Times New Roman" w:hAnsi="Times New Roman"/>
          <w:sz w:val="24"/>
          <w:szCs w:val="20"/>
          <w:lang w:val="en-US" w:eastAsia="en-GB"/>
        </w:rPr>
      </w:pPr>
      <w:r w:rsidRPr="004F6B64">
        <w:rPr>
          <w:rFonts w:ascii="Times New Roman" w:eastAsia="Times New Roman" w:hAnsi="Times New Roman"/>
          <w:sz w:val="24"/>
          <w:szCs w:val="20"/>
          <w:lang w:val="en-US" w:eastAsia="en-GB"/>
        </w:rPr>
        <w:t>Please describe the aid measure:</w:t>
      </w:r>
      <w:r w:rsidRPr="004F6B64">
        <w:rPr>
          <w:rFonts w:ascii="Times New Roman" w:eastAsia="Times New Roman" w:hAnsi="Times New Roman"/>
          <w:sz w:val="24"/>
          <w:szCs w:val="20"/>
          <w:lang w:val="en-US" w:eastAsia="en-GB"/>
        </w:rPr>
        <w:tab/>
      </w:r>
    </w:p>
    <w:p w14:paraId="2E7A4AC6" w14:textId="38E8DABC" w:rsidR="004F6B64" w:rsidRPr="004F6B64" w:rsidRDefault="004F6B64" w:rsidP="00EA7926">
      <w:pPr>
        <w:tabs>
          <w:tab w:val="left" w:pos="2161"/>
          <w:tab w:val="left" w:pos="2410"/>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r w:rsidR="00EA7926">
        <w:rPr>
          <w:rFonts w:ascii="Times New Roman" w:eastAsia="Times New Roman" w:hAnsi="Times New Roman"/>
          <w:sz w:val="24"/>
          <w:szCs w:val="20"/>
          <w:lang w:eastAsia="en-GB"/>
        </w:rPr>
        <w:t>………………………………………………………………………………………………………………………</w:t>
      </w:r>
    </w:p>
    <w:p w14:paraId="7F074D45" w14:textId="62969BFC" w:rsidR="004F6B64" w:rsidRPr="000C6359" w:rsidRDefault="004F6B64" w:rsidP="000C6359">
      <w:pPr>
        <w:pStyle w:val="ListParagraph"/>
        <w:numPr>
          <w:ilvl w:val="0"/>
          <w:numId w:val="12"/>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indicate whether the eligible costs concern the following:</w:t>
      </w:r>
    </w:p>
    <w:p w14:paraId="562C4421" w14:textId="3DC06089" w:rsidR="004F6B64" w:rsidRPr="004F6B64" w:rsidRDefault="004F6B64" w:rsidP="00100C1F">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00100C1F">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 the establishment</w:t>
      </w:r>
      <w:r w:rsidR="00E1202E">
        <w:rPr>
          <w:rFonts w:ascii="Times New Roman" w:eastAsia="Times New Roman" w:hAnsi="Times New Roman"/>
          <w:sz w:val="24"/>
          <w:szCs w:val="20"/>
          <w:lang w:eastAsia="en-GB"/>
        </w:rPr>
        <w:t>, regeneration or renovation</w:t>
      </w:r>
      <w:r w:rsidRPr="004F6B64">
        <w:rPr>
          <w:rFonts w:ascii="Times New Roman" w:eastAsia="Times New Roman" w:hAnsi="Times New Roman"/>
          <w:sz w:val="24"/>
          <w:szCs w:val="20"/>
          <w:lang w:eastAsia="en-GB"/>
        </w:rPr>
        <w:t xml:space="preserve"> of an agroforestry system.</w:t>
      </w:r>
    </w:p>
    <w:p w14:paraId="609B5DFD" w14:textId="3635919F" w:rsidR="004F6B64" w:rsidRPr="004F6B64" w:rsidRDefault="004F6B64" w:rsidP="00100C1F">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(b) an annual premium per hectare for maintenance. </w:t>
      </w:r>
    </w:p>
    <w:p w14:paraId="2C7C98DF" w14:textId="65B6C51D" w:rsidR="004F6B64" w:rsidRPr="000C6359" w:rsidRDefault="004F6B64" w:rsidP="000C6359">
      <w:pPr>
        <w:pStyle w:val="ListParagraph"/>
        <w:numPr>
          <w:ilvl w:val="0"/>
          <w:numId w:val="12"/>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define the duration of the maximum period</w:t>
      </w:r>
      <w:r w:rsidR="00744AE2" w:rsidRPr="000C6359">
        <w:rPr>
          <w:rFonts w:ascii="Times New Roman" w:eastAsia="Times New Roman" w:hAnsi="Times New Roman"/>
          <w:sz w:val="24"/>
          <w:szCs w:val="20"/>
          <w:lang w:eastAsia="en-GB"/>
        </w:rPr>
        <w:t xml:space="preserve"> an annual premium per hectare for maintenance</w:t>
      </w:r>
      <w:r w:rsidRPr="000C6359">
        <w:rPr>
          <w:rFonts w:ascii="Times New Roman" w:eastAsia="Times New Roman" w:hAnsi="Times New Roman"/>
          <w:sz w:val="24"/>
          <w:szCs w:val="20"/>
          <w:lang w:eastAsia="en-GB"/>
        </w:rPr>
        <w:t>:</w:t>
      </w:r>
    </w:p>
    <w:p w14:paraId="430160AE" w14:textId="2A48016B" w:rsidR="004F6B64" w:rsidRDefault="004F6B64" w:rsidP="00100C1F">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r w:rsidR="00100C1F">
        <w:rPr>
          <w:rFonts w:ascii="Times New Roman" w:eastAsia="Times New Roman" w:hAnsi="Times New Roman"/>
          <w:sz w:val="24"/>
          <w:szCs w:val="20"/>
          <w:lang w:eastAsia="en-GB"/>
        </w:rPr>
        <w:t>…………………………………………………………………………………………………………………………………</w:t>
      </w:r>
    </w:p>
    <w:p w14:paraId="72F7658E" w14:textId="77777777" w:rsidR="00744AE2" w:rsidRPr="000C6359" w:rsidRDefault="00744AE2" w:rsidP="000C6359">
      <w:pPr>
        <w:pStyle w:val="ListParagraph"/>
        <w:numPr>
          <w:ilvl w:val="0"/>
          <w:numId w:val="12"/>
        </w:numPr>
        <w:tabs>
          <w:tab w:val="left" w:pos="1560"/>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confirm that aid will be limited to 100 % of the eligible costs.</w:t>
      </w:r>
    </w:p>
    <w:p w14:paraId="17FFE576" w14:textId="1CAEAF38" w:rsidR="00744AE2" w:rsidRPr="004F6B64" w:rsidRDefault="00744AE2" w:rsidP="00E6648D">
      <w:pPr>
        <w:tabs>
          <w:tab w:val="left" w:pos="1560"/>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26E6B97F" w14:textId="28802A84" w:rsidR="004F6B64" w:rsidRPr="000C6359" w:rsidRDefault="004F6B64" w:rsidP="000C6359">
      <w:pPr>
        <w:pStyle w:val="ListParagraph"/>
        <w:numPr>
          <w:ilvl w:val="0"/>
          <w:numId w:val="12"/>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 xml:space="preserve">Please </w:t>
      </w:r>
      <w:r w:rsidR="00E6648D">
        <w:rPr>
          <w:rFonts w:ascii="Times New Roman" w:eastAsia="Times New Roman" w:hAnsi="Times New Roman"/>
          <w:sz w:val="24"/>
          <w:szCs w:val="20"/>
          <w:lang w:eastAsia="en-GB"/>
        </w:rPr>
        <w:t>indicate</w:t>
      </w:r>
      <w:r w:rsidRPr="000C6359">
        <w:rPr>
          <w:rFonts w:ascii="Times New Roman" w:eastAsia="Times New Roman" w:hAnsi="Times New Roman"/>
          <w:sz w:val="24"/>
          <w:szCs w:val="20"/>
          <w:lang w:eastAsia="en-GB"/>
        </w:rPr>
        <w:t xml:space="preserve"> the minimum and maximum number of trees per hectare to be planted, and demonstrate that it takes into account the local pedo-climatic conditions and environmental conditions, forestry species and the need to ensure sustainable agricultural use of the land.</w:t>
      </w:r>
    </w:p>
    <w:p w14:paraId="7C66FF25" w14:textId="0F38784D" w:rsidR="004F6B64" w:rsidRPr="004F6B64" w:rsidRDefault="004F6B64" w:rsidP="000C6359">
      <w:pPr>
        <w:tabs>
          <w:tab w:val="left" w:pos="567"/>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p>
    <w:p w14:paraId="16572F9F" w14:textId="610514BE" w:rsidR="004F6B64" w:rsidRPr="004F6B64" w:rsidRDefault="004F6B64" w:rsidP="000C6359">
      <w:pPr>
        <w:tabs>
          <w:tab w:val="left" w:pos="0"/>
        </w:tabs>
        <w:spacing w:after="0" w:line="240" w:lineRule="auto"/>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 xml:space="preserve"> </w:t>
      </w:r>
      <w:r w:rsidRPr="004F6B64">
        <w:rPr>
          <w:rFonts w:ascii="Times New Roman" w:eastAsia="Times New Roman" w:hAnsi="Times New Roman"/>
          <w:b/>
          <w:sz w:val="24"/>
          <w:szCs w:val="20"/>
          <w:lang w:eastAsia="en-GB"/>
        </w:rPr>
        <w:t>Aid for the prevention and restoration of damage to forests.</w:t>
      </w:r>
      <w:r w:rsidRPr="004F6B64">
        <w:rPr>
          <w:rFonts w:ascii="Times New Roman" w:eastAsia="Times New Roman" w:hAnsi="Times New Roman"/>
          <w:sz w:val="24"/>
          <w:szCs w:val="20"/>
          <w:lang w:eastAsia="en-GB"/>
        </w:rPr>
        <w:t xml:space="preserve"> </w:t>
      </w:r>
    </w:p>
    <w:p w14:paraId="29CA9FEF" w14:textId="1AF9B270" w:rsidR="004F6B64" w:rsidRPr="004F6B64" w:rsidRDefault="006C2DC4" w:rsidP="000C6359">
      <w:pPr>
        <w:tabs>
          <w:tab w:val="left" w:pos="284"/>
        </w:tabs>
        <w:spacing w:after="0" w:line="240" w:lineRule="auto"/>
        <w:jc w:val="both"/>
        <w:rPr>
          <w:rFonts w:ascii="Times New Roman" w:eastAsia="Times New Roman" w:hAnsi="Times New Roman"/>
          <w:sz w:val="24"/>
          <w:szCs w:val="20"/>
          <w:lang w:val="en-US" w:eastAsia="en-GB"/>
        </w:rPr>
      </w:pPr>
      <w:r>
        <w:rPr>
          <w:rFonts w:ascii="Times New Roman" w:eastAsia="Times New Roman" w:hAnsi="Times New Roman"/>
          <w:sz w:val="24"/>
          <w:szCs w:val="20"/>
          <w:lang w:eastAsia="en-GB"/>
        </w:rPr>
        <w:lastRenderedPageBreak/>
        <w:tab/>
      </w:r>
      <w:r w:rsidR="004F6B64" w:rsidRPr="004F6B64">
        <w:rPr>
          <w:rFonts w:ascii="Times New Roman" w:eastAsia="Times New Roman" w:hAnsi="Times New Roman"/>
          <w:sz w:val="24"/>
          <w:szCs w:val="20"/>
          <w:lang w:val="en-US" w:eastAsia="en-GB"/>
        </w:rPr>
        <w:t>(</w:t>
      </w:r>
      <w:r w:rsidR="004F6B64" w:rsidRPr="004F6B64">
        <w:rPr>
          <w:rFonts w:ascii="Times New Roman" w:eastAsia="Times New Roman" w:hAnsi="Times New Roman"/>
          <w:b/>
          <w:sz w:val="24"/>
          <w:szCs w:val="20"/>
          <w:lang w:val="en-US" w:eastAsia="en-GB"/>
        </w:rPr>
        <w:t>Section 2.1.3</w:t>
      </w:r>
      <w:r w:rsidR="004F6B64" w:rsidRPr="004F6B64">
        <w:rPr>
          <w:rFonts w:ascii="Times New Roman" w:eastAsia="Times New Roman" w:hAnsi="Times New Roman"/>
          <w:sz w:val="24"/>
          <w:szCs w:val="20"/>
          <w:lang w:val="en-US" w:eastAsia="en-GB"/>
        </w:rPr>
        <w:t>.</w:t>
      </w:r>
      <w:r w:rsidR="004F6B64" w:rsidRPr="004F6B64">
        <w:rPr>
          <w:rFonts w:ascii="Times New Roman" w:eastAsia="Times New Roman" w:hAnsi="Times New Roman"/>
          <w:b/>
          <w:sz w:val="24"/>
          <w:szCs w:val="20"/>
          <w:lang w:val="en-US" w:eastAsia="en-GB"/>
        </w:rPr>
        <w:t xml:space="preserve"> of the Guidelines</w:t>
      </w:r>
      <w:r w:rsidR="004F6B64" w:rsidRPr="004F6B64">
        <w:rPr>
          <w:rFonts w:ascii="Times New Roman" w:eastAsia="Times New Roman" w:hAnsi="Times New Roman"/>
          <w:sz w:val="24"/>
          <w:szCs w:val="20"/>
          <w:lang w:val="en-US" w:eastAsia="en-GB"/>
        </w:rPr>
        <w:t>)</w:t>
      </w:r>
    </w:p>
    <w:p w14:paraId="5D665E00" w14:textId="77777777" w:rsidR="004F6B64" w:rsidRPr="004F6B64" w:rsidRDefault="004F6B64" w:rsidP="004F6B64">
      <w:pPr>
        <w:tabs>
          <w:tab w:val="left" w:pos="1418"/>
        </w:tabs>
        <w:spacing w:after="0" w:line="240" w:lineRule="auto"/>
        <w:ind w:left="1418" w:hanging="709"/>
        <w:jc w:val="both"/>
        <w:rPr>
          <w:rFonts w:ascii="Times New Roman" w:eastAsia="Times New Roman" w:hAnsi="Times New Roman"/>
          <w:sz w:val="24"/>
          <w:szCs w:val="20"/>
          <w:lang w:val="en-US" w:eastAsia="en-GB"/>
        </w:rPr>
      </w:pPr>
    </w:p>
    <w:p w14:paraId="794EFD90" w14:textId="23894945" w:rsidR="004F6B64" w:rsidRPr="004F6B64" w:rsidRDefault="004F6B64" w:rsidP="000C6359">
      <w:pPr>
        <w:pStyle w:val="ListParagraph"/>
        <w:numPr>
          <w:ilvl w:val="0"/>
          <w:numId w:val="14"/>
        </w:numPr>
        <w:tabs>
          <w:tab w:val="left" w:pos="1560"/>
        </w:tabs>
        <w:spacing w:after="240" w:line="240" w:lineRule="auto"/>
        <w:ind w:left="567" w:hanging="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Please indicate whether the eligible costs concern:</w:t>
      </w:r>
    </w:p>
    <w:p w14:paraId="6662756C" w14:textId="4CC4209C" w:rsidR="004F6B64" w:rsidRPr="004F6B64" w:rsidRDefault="004F6B64" w:rsidP="006C2DC4">
      <w:pPr>
        <w:tabs>
          <w:tab w:val="left" w:pos="567"/>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006C2DC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 xml:space="preserve">(a) the establishment of protective infrastructure (in the case of   firebreaks </w:t>
      </w:r>
      <w:r w:rsidR="00896E2A">
        <w:rPr>
          <w:rFonts w:ascii="Times New Roman" w:eastAsia="Times New Roman" w:hAnsi="Times New Roman"/>
          <w:sz w:val="24"/>
          <w:szCs w:val="20"/>
          <w:lang w:eastAsia="en-GB"/>
        </w:rPr>
        <w:t>aid</w:t>
      </w:r>
      <w:r w:rsidRPr="004F6B64">
        <w:rPr>
          <w:rFonts w:ascii="Times New Roman" w:eastAsia="Times New Roman" w:hAnsi="Times New Roman"/>
          <w:sz w:val="24"/>
          <w:szCs w:val="20"/>
          <w:lang w:eastAsia="en-GB"/>
        </w:rPr>
        <w:t xml:space="preserve"> may also cover maintenance costs);</w:t>
      </w:r>
    </w:p>
    <w:p w14:paraId="6A3F90AA" w14:textId="1B23DBCA" w:rsidR="004F6B64" w:rsidRPr="004F6B64" w:rsidRDefault="004F6B64" w:rsidP="006C2DC4">
      <w:pPr>
        <w:tabs>
          <w:tab w:val="left" w:pos="2161"/>
        </w:tabs>
        <w:spacing w:after="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Please confirm that no aid will be granted for agricultur</w:t>
      </w:r>
      <w:r w:rsidR="00896E2A">
        <w:rPr>
          <w:rFonts w:ascii="Times New Roman" w:eastAsia="Times New Roman" w:hAnsi="Times New Roman"/>
          <w:sz w:val="24"/>
          <w:szCs w:val="20"/>
          <w:lang w:eastAsia="en-GB"/>
        </w:rPr>
        <w:t>e</w:t>
      </w:r>
      <w:r w:rsidRPr="004F6B64">
        <w:rPr>
          <w:rFonts w:ascii="Times New Roman" w:eastAsia="Times New Roman" w:hAnsi="Times New Roman"/>
          <w:sz w:val="24"/>
          <w:szCs w:val="20"/>
          <w:lang w:eastAsia="en-GB"/>
        </w:rPr>
        <w:t xml:space="preserve"> related activities in areas covered by agri-environment-climate commitments</w:t>
      </w:r>
      <w:r w:rsidR="00896E2A">
        <w:rPr>
          <w:rFonts w:ascii="Times New Roman" w:eastAsia="Times New Roman" w:hAnsi="Times New Roman"/>
          <w:sz w:val="24"/>
          <w:szCs w:val="20"/>
          <w:lang w:eastAsia="en-GB"/>
        </w:rPr>
        <w:t xml:space="preserve"> </w:t>
      </w:r>
      <w:r w:rsidR="00896E2A" w:rsidRPr="00896E2A">
        <w:rPr>
          <w:rFonts w:ascii="Times New Roman" w:hAnsi="Times New Roman"/>
          <w:sz w:val="24"/>
          <w:szCs w:val="24"/>
        </w:rPr>
        <w:t>referred to in Part II, Section 1.1.4. of the Guidelines</w:t>
      </w:r>
      <w:r w:rsidRPr="00896E2A">
        <w:rPr>
          <w:rFonts w:ascii="Times New Roman" w:eastAsia="Times New Roman" w:hAnsi="Times New Roman"/>
          <w:sz w:val="24"/>
          <w:szCs w:val="24"/>
          <w:lang w:eastAsia="en-GB"/>
        </w:rPr>
        <w:t>.</w:t>
      </w:r>
    </w:p>
    <w:p w14:paraId="239DC132" w14:textId="77777777" w:rsidR="004F6B64" w:rsidRPr="004F6B64" w:rsidRDefault="004F6B64" w:rsidP="006C2DC4">
      <w:pPr>
        <w:tabs>
          <w:tab w:val="left" w:pos="2161"/>
        </w:tabs>
        <w:spacing w:after="0" w:line="240" w:lineRule="auto"/>
        <w:ind w:left="567"/>
        <w:jc w:val="both"/>
        <w:rPr>
          <w:rFonts w:ascii="Times New Roman" w:eastAsia="Times New Roman" w:hAnsi="Times New Roman"/>
          <w:sz w:val="24"/>
          <w:szCs w:val="20"/>
          <w:lang w:eastAsia="en-GB"/>
        </w:rPr>
      </w:pPr>
    </w:p>
    <w:p w14:paraId="7609632B" w14:textId="77777777" w:rsidR="004F6B64" w:rsidRPr="004F6B64" w:rsidRDefault="004F6B64" w:rsidP="006C2DC4">
      <w:pPr>
        <w:tabs>
          <w:tab w:val="left" w:pos="2161"/>
        </w:tabs>
        <w:spacing w:after="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no</w:t>
      </w:r>
    </w:p>
    <w:p w14:paraId="612E57D0" w14:textId="77777777" w:rsidR="004F6B64" w:rsidRPr="004F6B64" w:rsidRDefault="004F6B64" w:rsidP="006C2DC4">
      <w:pPr>
        <w:tabs>
          <w:tab w:val="left" w:pos="2161"/>
        </w:tabs>
        <w:spacing w:after="0" w:line="240" w:lineRule="auto"/>
        <w:ind w:left="567"/>
        <w:jc w:val="both"/>
        <w:rPr>
          <w:rFonts w:ascii="Times New Roman" w:eastAsia="Times New Roman" w:hAnsi="Times New Roman"/>
          <w:sz w:val="24"/>
          <w:szCs w:val="20"/>
          <w:lang w:eastAsia="en-GB"/>
        </w:rPr>
      </w:pPr>
    </w:p>
    <w:p w14:paraId="49EBB5AE" w14:textId="49B38310" w:rsidR="004F6B64" w:rsidRPr="004F6B64" w:rsidRDefault="004F6B64" w:rsidP="006C2DC4">
      <w:pPr>
        <w:tabs>
          <w:tab w:val="left" w:pos="567"/>
        </w:tabs>
        <w:spacing w:after="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b/>
          <w:sz w:val="24"/>
          <w:szCs w:val="20"/>
          <w:lang w:eastAsia="en-GB"/>
        </w:rPr>
        <w:tab/>
      </w:r>
      <w:r w:rsidRPr="004F6B64">
        <w:rPr>
          <w:rFonts w:ascii="Times New Roman" w:eastAsia="Times New Roman" w:hAnsi="Times New Roman"/>
          <w:sz w:val="24"/>
          <w:szCs w:val="20"/>
          <w:lang w:eastAsia="en-GB"/>
        </w:rPr>
        <w:t xml:space="preserve">(b) local, small scale prevention activities against fire or other natural hazards, including the </w:t>
      </w:r>
      <w:r w:rsidR="00896E2A">
        <w:rPr>
          <w:rFonts w:ascii="Times New Roman" w:eastAsia="Times New Roman" w:hAnsi="Times New Roman"/>
          <w:sz w:val="24"/>
          <w:szCs w:val="20"/>
          <w:lang w:eastAsia="en-GB"/>
        </w:rPr>
        <w:t xml:space="preserve">costs of the </w:t>
      </w:r>
      <w:r w:rsidRPr="004F6B64">
        <w:rPr>
          <w:rFonts w:ascii="Times New Roman" w:eastAsia="Times New Roman" w:hAnsi="Times New Roman"/>
          <w:sz w:val="24"/>
          <w:szCs w:val="20"/>
          <w:lang w:eastAsia="en-GB"/>
        </w:rPr>
        <w:t>use of grazing animals</w:t>
      </w:r>
      <w:r w:rsidR="00896E2A">
        <w:rPr>
          <w:rFonts w:ascii="Times New Roman" w:eastAsia="Times New Roman" w:hAnsi="Times New Roman"/>
          <w:sz w:val="24"/>
          <w:szCs w:val="20"/>
          <w:lang w:eastAsia="en-GB"/>
        </w:rPr>
        <w:t xml:space="preserve"> and transport of the animals</w:t>
      </w:r>
      <w:r w:rsidRPr="004F6B64">
        <w:rPr>
          <w:rFonts w:ascii="Times New Roman" w:eastAsia="Times New Roman" w:hAnsi="Times New Roman"/>
          <w:sz w:val="24"/>
          <w:szCs w:val="20"/>
          <w:lang w:eastAsia="en-GB"/>
        </w:rPr>
        <w:t>;</w:t>
      </w:r>
    </w:p>
    <w:p w14:paraId="72A5BC5C" w14:textId="77777777" w:rsidR="004F6B64" w:rsidRPr="004F6B64" w:rsidRDefault="004F6B64" w:rsidP="006C2DC4">
      <w:pPr>
        <w:tabs>
          <w:tab w:val="left" w:pos="2161"/>
        </w:tabs>
        <w:spacing w:after="0" w:line="240" w:lineRule="auto"/>
        <w:ind w:left="567"/>
        <w:jc w:val="both"/>
        <w:rPr>
          <w:rFonts w:ascii="Times New Roman" w:eastAsia="Times New Roman" w:hAnsi="Times New Roman"/>
          <w:sz w:val="24"/>
          <w:szCs w:val="20"/>
          <w:lang w:eastAsia="en-GB"/>
        </w:rPr>
      </w:pPr>
    </w:p>
    <w:p w14:paraId="5B3801B1" w14:textId="06B7DCE0" w:rsidR="004F6B64" w:rsidRPr="004F6B64" w:rsidRDefault="004F6B64" w:rsidP="006C2DC4">
      <w:pPr>
        <w:tabs>
          <w:tab w:val="left" w:pos="1418"/>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b/>
          <w:sz w:val="24"/>
          <w:szCs w:val="20"/>
          <w:lang w:eastAsia="en-GB"/>
        </w:rPr>
        <w:tab/>
      </w:r>
      <w:r w:rsidRPr="004F6B64">
        <w:rPr>
          <w:rFonts w:ascii="Times New Roman" w:eastAsia="Times New Roman" w:hAnsi="Times New Roman"/>
          <w:sz w:val="24"/>
          <w:szCs w:val="20"/>
          <w:lang w:eastAsia="en-GB"/>
        </w:rPr>
        <w:t>(c) establishing and improving forest fire, pest</w:t>
      </w:r>
      <w:r w:rsidR="00896E2A">
        <w:rPr>
          <w:rFonts w:ascii="Times New Roman" w:eastAsia="Times New Roman" w:hAnsi="Times New Roman"/>
          <w:sz w:val="24"/>
          <w:szCs w:val="20"/>
          <w:lang w:eastAsia="en-GB"/>
        </w:rPr>
        <w:t xml:space="preserve">, invasive alien species </w:t>
      </w:r>
      <w:r w:rsidRPr="004F6B64">
        <w:rPr>
          <w:rFonts w:ascii="Times New Roman" w:eastAsia="Times New Roman" w:hAnsi="Times New Roman"/>
          <w:sz w:val="24"/>
          <w:szCs w:val="20"/>
          <w:lang w:eastAsia="en-GB"/>
        </w:rPr>
        <w:t>and diseases monitoring facilities and communication equipment;</w:t>
      </w:r>
    </w:p>
    <w:p w14:paraId="392A53DB" w14:textId="56A12B9B" w:rsidR="00896E2A" w:rsidRDefault="004F6B64" w:rsidP="006C2DC4">
      <w:pPr>
        <w:tabs>
          <w:tab w:val="left" w:pos="1418"/>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b/>
          <w:sz w:val="24"/>
          <w:szCs w:val="20"/>
          <w:lang w:eastAsia="en-GB"/>
        </w:rPr>
        <w:tab/>
      </w:r>
      <w:r w:rsidRPr="004F6B64">
        <w:rPr>
          <w:rFonts w:ascii="Times New Roman" w:eastAsia="Times New Roman" w:hAnsi="Times New Roman"/>
          <w:sz w:val="24"/>
          <w:szCs w:val="20"/>
          <w:lang w:eastAsia="en-GB"/>
        </w:rPr>
        <w:t>(d) restoring forest</w:t>
      </w:r>
      <w:r w:rsidR="00896E2A">
        <w:rPr>
          <w:rFonts w:ascii="Times New Roman" w:eastAsia="Times New Roman" w:hAnsi="Times New Roman"/>
          <w:sz w:val="24"/>
          <w:szCs w:val="20"/>
          <w:lang w:eastAsia="en-GB"/>
        </w:rPr>
        <w:t>ry</w:t>
      </w:r>
      <w:r w:rsidRPr="004F6B64">
        <w:rPr>
          <w:rFonts w:ascii="Times New Roman" w:eastAsia="Times New Roman" w:hAnsi="Times New Roman"/>
          <w:sz w:val="24"/>
          <w:szCs w:val="20"/>
          <w:lang w:eastAsia="en-GB"/>
        </w:rPr>
        <w:t xml:space="preserve"> potential damaged by fires, natural disasters, adverse climatic events which can be assimilated to a natural disaster, other adverse climatic events, plant pests,</w:t>
      </w:r>
      <w:r w:rsidR="00896E2A">
        <w:rPr>
          <w:rFonts w:ascii="Times New Roman" w:eastAsia="Times New Roman" w:hAnsi="Times New Roman"/>
          <w:sz w:val="24"/>
          <w:szCs w:val="20"/>
          <w:lang w:eastAsia="en-GB"/>
        </w:rPr>
        <w:t xml:space="preserve"> invasive alien species,</w:t>
      </w:r>
      <w:r w:rsidRPr="004F6B64">
        <w:rPr>
          <w:rFonts w:ascii="Times New Roman" w:eastAsia="Times New Roman" w:hAnsi="Times New Roman"/>
          <w:sz w:val="24"/>
          <w:szCs w:val="20"/>
          <w:lang w:eastAsia="en-GB"/>
        </w:rPr>
        <w:t xml:space="preserve"> catastrophic events and climate change related events.</w:t>
      </w:r>
      <w:bookmarkStart w:id="1" w:name="_Ref84869009"/>
    </w:p>
    <w:p w14:paraId="0EA5CF47" w14:textId="685FB347" w:rsidR="004F6B64" w:rsidRDefault="00896E2A" w:rsidP="006C2DC4">
      <w:pPr>
        <w:tabs>
          <w:tab w:val="left" w:pos="2161"/>
        </w:tabs>
        <w:spacing w:after="240" w:line="240" w:lineRule="auto"/>
        <w:ind w:left="567"/>
        <w:jc w:val="both"/>
        <w:rPr>
          <w:rFonts w:ascii="Times New Roman" w:hAnsi="Times New Roman"/>
          <w:sz w:val="24"/>
          <w:szCs w:val="24"/>
        </w:rPr>
      </w:pPr>
      <w:r w:rsidRPr="00896E2A">
        <w:rPr>
          <w:rFonts w:ascii="Times New Roman" w:eastAsia="Times New Roman" w:hAnsi="Times New Roman"/>
          <w:sz w:val="24"/>
          <w:szCs w:val="24"/>
          <w:lang w:eastAsia="en-GB"/>
        </w:rPr>
        <w:t xml:space="preserve">Please confirm that where </w:t>
      </w:r>
      <w:bookmarkEnd w:id="1"/>
      <w:r w:rsidRPr="00896E2A">
        <w:rPr>
          <w:rFonts w:ascii="Times New Roman" w:hAnsi="Times New Roman"/>
          <w:sz w:val="24"/>
          <w:szCs w:val="24"/>
        </w:rPr>
        <w:t>damage by adverse climatic events which can be assimilated to a natural disaster or plant pests or invasive alien species, can be linked to climate change, beneficiaries will endeavour to include in the restoration adaptation measures to climate change, in order to minimise damage and losses produced by similar events in the future</w:t>
      </w:r>
      <w:r>
        <w:rPr>
          <w:rFonts w:ascii="Times New Roman" w:hAnsi="Times New Roman"/>
          <w:sz w:val="24"/>
          <w:szCs w:val="24"/>
        </w:rPr>
        <w:t>.</w:t>
      </w:r>
    </w:p>
    <w:p w14:paraId="068E4949" w14:textId="77777777" w:rsidR="00896E2A" w:rsidRPr="004F6B64" w:rsidRDefault="00896E2A" w:rsidP="006C2DC4">
      <w:pPr>
        <w:tabs>
          <w:tab w:val="left" w:pos="2161"/>
        </w:tabs>
        <w:spacing w:after="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no</w:t>
      </w:r>
    </w:p>
    <w:p w14:paraId="146E05A1" w14:textId="77777777" w:rsidR="00896E2A" w:rsidRDefault="00896E2A" w:rsidP="00896E2A">
      <w:pPr>
        <w:tabs>
          <w:tab w:val="left" w:pos="2161"/>
        </w:tabs>
        <w:spacing w:after="240" w:line="240" w:lineRule="auto"/>
        <w:ind w:left="2496"/>
        <w:jc w:val="both"/>
        <w:rPr>
          <w:rFonts w:ascii="Times New Roman" w:eastAsia="Times New Roman" w:hAnsi="Times New Roman"/>
          <w:b/>
          <w:sz w:val="24"/>
          <w:szCs w:val="20"/>
          <w:lang w:eastAsia="en-GB"/>
        </w:rPr>
      </w:pPr>
    </w:p>
    <w:p w14:paraId="3A6D926B" w14:textId="1CD9F93D" w:rsidR="00896E2A" w:rsidRPr="00896E2A" w:rsidRDefault="00896E2A" w:rsidP="006C2DC4">
      <w:pPr>
        <w:tabs>
          <w:tab w:val="left" w:pos="1418"/>
        </w:tabs>
        <w:spacing w:after="240" w:line="240" w:lineRule="auto"/>
        <w:ind w:left="567"/>
        <w:jc w:val="both"/>
        <w:rPr>
          <w:rFonts w:ascii="Times New Roman" w:eastAsia="Times New Roman" w:hAnsi="Times New Roman"/>
          <w:sz w:val="24"/>
          <w:szCs w:val="24"/>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b/>
          <w:sz w:val="24"/>
          <w:szCs w:val="20"/>
          <w:lang w:eastAsia="en-GB"/>
        </w:rPr>
        <w:tab/>
      </w:r>
      <w:r w:rsidRPr="004F6B64">
        <w:rPr>
          <w:rFonts w:ascii="Times New Roman" w:eastAsia="Times New Roman" w:hAnsi="Times New Roman"/>
          <w:sz w:val="24"/>
          <w:szCs w:val="20"/>
          <w:lang w:eastAsia="en-GB"/>
        </w:rPr>
        <w:t>(</w:t>
      </w:r>
      <w:r>
        <w:rPr>
          <w:rFonts w:ascii="Times New Roman" w:eastAsia="Times New Roman" w:hAnsi="Times New Roman"/>
          <w:sz w:val="24"/>
          <w:szCs w:val="20"/>
          <w:lang w:eastAsia="en-GB"/>
        </w:rPr>
        <w:t>e</w:t>
      </w:r>
      <w:r w:rsidRPr="004F6B64">
        <w:rPr>
          <w:rFonts w:ascii="Times New Roman" w:eastAsia="Times New Roman" w:hAnsi="Times New Roman"/>
          <w:sz w:val="24"/>
          <w:szCs w:val="20"/>
          <w:lang w:eastAsia="en-GB"/>
        </w:rPr>
        <w:t>)</w:t>
      </w:r>
      <w:r>
        <w:rPr>
          <w:rFonts w:ascii="Times New Roman" w:eastAsia="Times New Roman" w:hAnsi="Times New Roman"/>
          <w:sz w:val="24"/>
          <w:szCs w:val="20"/>
          <w:lang w:eastAsia="en-GB"/>
        </w:rPr>
        <w:t xml:space="preserve"> </w:t>
      </w:r>
      <w:r w:rsidRPr="00D91E52">
        <w:rPr>
          <w:rFonts w:ascii="Times New Roman" w:hAnsi="Times New Roman"/>
          <w:sz w:val="24"/>
          <w:szCs w:val="24"/>
        </w:rPr>
        <w:t>the costs of investments related to maintaining the health of forests.</w:t>
      </w:r>
    </w:p>
    <w:p w14:paraId="0A0D8075" w14:textId="4437866D" w:rsidR="004F6B64" w:rsidRPr="000C6359" w:rsidRDefault="004F6B64" w:rsidP="000C6359">
      <w:pPr>
        <w:pStyle w:val="ListParagraph"/>
        <w:numPr>
          <w:ilvl w:val="0"/>
          <w:numId w:val="14"/>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confirm that</w:t>
      </w:r>
      <w:r w:rsidR="00D91E52" w:rsidRPr="000C6359">
        <w:rPr>
          <w:rFonts w:ascii="Times New Roman" w:eastAsia="Times New Roman" w:hAnsi="Times New Roman"/>
          <w:sz w:val="24"/>
          <w:szCs w:val="20"/>
          <w:lang w:eastAsia="en-GB"/>
        </w:rPr>
        <w:t xml:space="preserve"> where aid is granted in favour of restoring forestry potential damaged by fires, natural disasters, adverse climatic events which can be assimilated to a natural disaster, other adverse climatic events, plant pests, invasive alien species, catastrophic events and climate change related events, the aid will be subject to </w:t>
      </w:r>
      <w:r w:rsidRPr="000C6359">
        <w:rPr>
          <w:rFonts w:ascii="Times New Roman" w:eastAsia="Times New Roman" w:hAnsi="Times New Roman"/>
          <w:sz w:val="24"/>
          <w:szCs w:val="20"/>
          <w:lang w:eastAsia="en-GB"/>
        </w:rPr>
        <w:t>a formal recognition by the competent authorit</w:t>
      </w:r>
      <w:r w:rsidR="00D91E52" w:rsidRPr="000C6359">
        <w:rPr>
          <w:rFonts w:ascii="Times New Roman" w:eastAsia="Times New Roman" w:hAnsi="Times New Roman"/>
          <w:sz w:val="24"/>
          <w:szCs w:val="20"/>
          <w:lang w:eastAsia="en-GB"/>
        </w:rPr>
        <w:t>y of the Member State</w:t>
      </w:r>
      <w:r w:rsidRPr="000C6359">
        <w:rPr>
          <w:rFonts w:ascii="Times New Roman" w:eastAsia="Times New Roman" w:hAnsi="Times New Roman"/>
          <w:sz w:val="24"/>
          <w:szCs w:val="20"/>
          <w:lang w:eastAsia="en-GB"/>
        </w:rPr>
        <w:t xml:space="preserve"> that</w:t>
      </w:r>
      <w:r w:rsidR="00D91E52" w:rsidRPr="000C6359">
        <w:rPr>
          <w:rFonts w:ascii="Times New Roman" w:eastAsia="Times New Roman" w:hAnsi="Times New Roman"/>
          <w:sz w:val="24"/>
          <w:szCs w:val="20"/>
          <w:lang w:eastAsia="en-GB"/>
        </w:rPr>
        <w:t xml:space="preserve"> at least one of the </w:t>
      </w:r>
      <w:r w:rsidRPr="000C6359">
        <w:rPr>
          <w:rFonts w:ascii="Times New Roman" w:eastAsia="Times New Roman" w:hAnsi="Times New Roman"/>
          <w:sz w:val="24"/>
          <w:szCs w:val="20"/>
          <w:lang w:eastAsia="en-GB"/>
        </w:rPr>
        <w:t>event</w:t>
      </w:r>
      <w:r w:rsidR="00D91E52" w:rsidRPr="000C6359">
        <w:rPr>
          <w:rFonts w:ascii="Times New Roman" w:eastAsia="Times New Roman" w:hAnsi="Times New Roman"/>
          <w:sz w:val="24"/>
          <w:szCs w:val="20"/>
          <w:lang w:eastAsia="en-GB"/>
        </w:rPr>
        <w:t>s</w:t>
      </w:r>
      <w:r w:rsidRPr="000C6359">
        <w:rPr>
          <w:rFonts w:ascii="Times New Roman" w:eastAsia="Times New Roman" w:hAnsi="Times New Roman"/>
          <w:sz w:val="24"/>
          <w:szCs w:val="20"/>
          <w:lang w:eastAsia="en-GB"/>
        </w:rPr>
        <w:t xml:space="preserve"> referred to in </w:t>
      </w:r>
      <w:r w:rsidR="006B1DE1">
        <w:rPr>
          <w:rFonts w:ascii="Times New Roman" w:eastAsia="Times New Roman" w:hAnsi="Times New Roman"/>
          <w:sz w:val="24"/>
          <w:szCs w:val="20"/>
          <w:lang w:eastAsia="en-GB"/>
        </w:rPr>
        <w:t xml:space="preserve">question 1 (d) of this </w:t>
      </w:r>
      <w:r w:rsidRPr="000C6359">
        <w:rPr>
          <w:rFonts w:ascii="Times New Roman" w:eastAsia="Times New Roman" w:hAnsi="Times New Roman"/>
          <w:sz w:val="24"/>
          <w:szCs w:val="20"/>
          <w:lang w:eastAsia="en-GB"/>
        </w:rPr>
        <w:t xml:space="preserve">point </w:t>
      </w:r>
      <w:r w:rsidR="00D91E52" w:rsidRPr="000C6359">
        <w:rPr>
          <w:rFonts w:ascii="Times New Roman" w:hAnsi="Times New Roman"/>
          <w:sz w:val="24"/>
          <w:szCs w:val="24"/>
        </w:rPr>
        <w:t>and to the submission by the beneficiaries of proof of appropriate risk management tools to address the potential occurrence of the damaging event in the future where appropriate.</w:t>
      </w:r>
      <w:r w:rsidR="00D91E52">
        <w:t xml:space="preserve"> </w:t>
      </w:r>
    </w:p>
    <w:p w14:paraId="4305BBAE" w14:textId="4E9181E1" w:rsidR="004F6B64" w:rsidRPr="004F6B64" w:rsidRDefault="004F6B64" w:rsidP="006B1DE1">
      <w:pPr>
        <w:tabs>
          <w:tab w:val="left" w:pos="2161"/>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no</w:t>
      </w:r>
    </w:p>
    <w:p w14:paraId="4DFDDE5F" w14:textId="0CC69C0E" w:rsidR="004F6B64" w:rsidRPr="000C6359" w:rsidRDefault="004F6B64" w:rsidP="000C6359">
      <w:pPr>
        <w:pStyle w:val="ListParagraph"/>
        <w:numPr>
          <w:ilvl w:val="0"/>
          <w:numId w:val="14"/>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In the case of aid for the prevention of damage to a forest from plant pests</w:t>
      </w:r>
      <w:r w:rsidR="00AB3003" w:rsidRPr="000C6359">
        <w:rPr>
          <w:rFonts w:ascii="Times New Roman" w:eastAsia="Times New Roman" w:hAnsi="Times New Roman"/>
          <w:sz w:val="24"/>
          <w:szCs w:val="20"/>
          <w:lang w:eastAsia="en-GB"/>
        </w:rPr>
        <w:t xml:space="preserve"> or invasive alien species</w:t>
      </w:r>
      <w:r w:rsidRPr="000C6359">
        <w:rPr>
          <w:rFonts w:ascii="Times New Roman" w:eastAsia="Times New Roman" w:hAnsi="Times New Roman"/>
          <w:sz w:val="24"/>
          <w:szCs w:val="20"/>
          <w:lang w:eastAsia="en-GB"/>
        </w:rPr>
        <w:t>, please provide the scientific evidence and the acknowledgement by a scientific public organisation of the risk of the occurrence of the plant pest</w:t>
      </w:r>
      <w:r w:rsidR="00AB3003" w:rsidRPr="000C6359">
        <w:rPr>
          <w:rFonts w:ascii="Times New Roman" w:eastAsia="Times New Roman" w:hAnsi="Times New Roman"/>
          <w:sz w:val="24"/>
          <w:szCs w:val="20"/>
          <w:lang w:eastAsia="en-GB"/>
        </w:rPr>
        <w:t xml:space="preserve"> or invasive </w:t>
      </w:r>
      <w:r w:rsidR="00AB3003" w:rsidRPr="000C6359">
        <w:rPr>
          <w:rFonts w:ascii="Times New Roman" w:eastAsia="Times New Roman" w:hAnsi="Times New Roman"/>
          <w:sz w:val="24"/>
          <w:szCs w:val="20"/>
          <w:lang w:eastAsia="en-GB"/>
        </w:rPr>
        <w:lastRenderedPageBreak/>
        <w:t>alien species</w:t>
      </w:r>
      <w:r w:rsidRPr="000C6359">
        <w:rPr>
          <w:rFonts w:ascii="Times New Roman" w:eastAsia="Times New Roman" w:hAnsi="Times New Roman"/>
          <w:sz w:val="24"/>
          <w:szCs w:val="20"/>
          <w:lang w:eastAsia="en-GB"/>
        </w:rPr>
        <w:t xml:space="preserve">. Where relevant, please provide the list of harmful organisms which may </w:t>
      </w:r>
      <w:r w:rsidR="00AB3003" w:rsidRPr="000C6359">
        <w:rPr>
          <w:rFonts w:ascii="Times New Roman" w:eastAsia="Times New Roman" w:hAnsi="Times New Roman"/>
          <w:sz w:val="24"/>
          <w:szCs w:val="20"/>
          <w:lang w:eastAsia="en-GB"/>
        </w:rPr>
        <w:t>become</w:t>
      </w:r>
      <w:r w:rsidRPr="000C6359">
        <w:rPr>
          <w:rFonts w:ascii="Times New Roman" w:eastAsia="Times New Roman" w:hAnsi="Times New Roman"/>
          <w:sz w:val="24"/>
          <w:szCs w:val="20"/>
          <w:lang w:eastAsia="en-GB"/>
        </w:rPr>
        <w:t xml:space="preserve"> the plant pest.</w:t>
      </w:r>
    </w:p>
    <w:p w14:paraId="1F48CC63" w14:textId="3A5D87C6" w:rsidR="004F6B64" w:rsidRPr="004F6B64" w:rsidRDefault="004F6B64" w:rsidP="004D20A0">
      <w:pPr>
        <w:tabs>
          <w:tab w:val="left" w:pos="2161"/>
        </w:tabs>
        <w:spacing w:after="240" w:line="240" w:lineRule="auto"/>
        <w:ind w:left="567" w:hanging="1078"/>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b/>
        <w:t>………………………………………………………………………</w:t>
      </w:r>
      <w:r w:rsidR="004D20A0">
        <w:rPr>
          <w:rFonts w:ascii="Times New Roman" w:eastAsia="Times New Roman" w:hAnsi="Times New Roman"/>
          <w:sz w:val="24"/>
          <w:szCs w:val="20"/>
          <w:lang w:eastAsia="en-GB"/>
        </w:rPr>
        <w:t>…………………………………………………………………………………………………………………</w:t>
      </w:r>
    </w:p>
    <w:p w14:paraId="46D5BEB1" w14:textId="60807DBD" w:rsidR="004F6B64" w:rsidRPr="000C6359" w:rsidRDefault="004F6B64" w:rsidP="000C6359">
      <w:pPr>
        <w:pStyle w:val="ListParagraph"/>
        <w:numPr>
          <w:ilvl w:val="0"/>
          <w:numId w:val="14"/>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confirm that the eligible operations</w:t>
      </w:r>
      <w:r w:rsidR="00AB3003" w:rsidRPr="000C6359">
        <w:rPr>
          <w:rFonts w:ascii="Times New Roman" w:eastAsia="Times New Roman" w:hAnsi="Times New Roman"/>
          <w:sz w:val="24"/>
          <w:szCs w:val="20"/>
          <w:lang w:eastAsia="en-GB"/>
        </w:rPr>
        <w:t xml:space="preserve">, </w:t>
      </w:r>
      <w:r w:rsidR="00AB3003" w:rsidRPr="000C6359">
        <w:rPr>
          <w:rFonts w:ascii="Times New Roman" w:hAnsi="Times New Roman"/>
          <w:sz w:val="24"/>
          <w:szCs w:val="24"/>
        </w:rPr>
        <w:t>related to damage from forest fire or biotic agents</w:t>
      </w:r>
      <w:r w:rsidRPr="000C6359">
        <w:rPr>
          <w:rFonts w:ascii="Times New Roman" w:eastAsia="Times New Roman" w:hAnsi="Times New Roman"/>
          <w:sz w:val="24"/>
          <w:szCs w:val="24"/>
          <w:lang w:eastAsia="en-GB"/>
        </w:rPr>
        <w:t xml:space="preserve"> </w:t>
      </w:r>
      <w:r w:rsidRPr="000C6359">
        <w:rPr>
          <w:rFonts w:ascii="Times New Roman" w:eastAsia="Times New Roman" w:hAnsi="Times New Roman"/>
          <w:sz w:val="24"/>
          <w:szCs w:val="20"/>
          <w:lang w:eastAsia="en-GB"/>
        </w:rPr>
        <w:t>are consistent with the forest protection plan established by the Member State and especially with the prevention and restoration actions provided in the forest protection plan.</w:t>
      </w:r>
    </w:p>
    <w:p w14:paraId="11016625" w14:textId="7DB0742A" w:rsidR="004F6B64" w:rsidRPr="004F6B64" w:rsidRDefault="004F6B64" w:rsidP="004D20A0">
      <w:pPr>
        <w:tabs>
          <w:tab w:val="left" w:pos="2161"/>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no</w:t>
      </w:r>
    </w:p>
    <w:p w14:paraId="7DB844BF" w14:textId="5940808D" w:rsidR="004F6B64" w:rsidRPr="000C6359" w:rsidRDefault="00C35445" w:rsidP="000C6359">
      <w:pPr>
        <w:pStyle w:val="ListParagraph"/>
        <w:numPr>
          <w:ilvl w:val="0"/>
          <w:numId w:val="14"/>
        </w:numPr>
        <w:tabs>
          <w:tab w:val="left" w:pos="2161"/>
        </w:tabs>
        <w:spacing w:after="240" w:line="240" w:lineRule="auto"/>
        <w:ind w:left="567"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Please confirm that o</w:t>
      </w:r>
      <w:r w:rsidRPr="000C6359">
        <w:rPr>
          <w:rFonts w:ascii="Times New Roman" w:hAnsi="Times New Roman"/>
          <w:sz w:val="24"/>
          <w:szCs w:val="24"/>
        </w:rPr>
        <w:t>nly forest areas belonging to the forest protection plan established by the Member State are eligible for aid for prevention of fire</w:t>
      </w:r>
      <w:r w:rsidRPr="000C6359">
        <w:rPr>
          <w:rFonts w:ascii="Times New Roman" w:eastAsia="Times New Roman" w:hAnsi="Times New Roman"/>
          <w:sz w:val="24"/>
          <w:szCs w:val="24"/>
          <w:lang w:eastAsia="en-GB"/>
        </w:rPr>
        <w:t>.</w:t>
      </w:r>
    </w:p>
    <w:p w14:paraId="21325324" w14:textId="1A9099B6" w:rsidR="004F6B64" w:rsidRPr="004F6B64" w:rsidRDefault="004F6B64" w:rsidP="00E02316">
      <w:pPr>
        <w:tabs>
          <w:tab w:val="left" w:pos="2161"/>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49140DF5" w14:textId="72C44CAD" w:rsidR="004F6B64" w:rsidRPr="000C6359" w:rsidRDefault="004F6B64" w:rsidP="000C6359">
      <w:pPr>
        <w:pStyle w:val="ListParagraph"/>
        <w:numPr>
          <w:ilvl w:val="0"/>
          <w:numId w:val="14"/>
        </w:numPr>
        <w:tabs>
          <w:tab w:val="left" w:pos="567"/>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 xml:space="preserve">Please confirm that no aid will be granted for the loss of income resulting from fires, natural disasters, an adverse climatic event which can be assimilated to a natural disaster, other adverse climatic events, plant pests, </w:t>
      </w:r>
      <w:r w:rsidR="00C35445" w:rsidRPr="000C6359">
        <w:rPr>
          <w:rFonts w:ascii="Times New Roman" w:eastAsia="Times New Roman" w:hAnsi="Times New Roman"/>
          <w:sz w:val="24"/>
          <w:szCs w:val="20"/>
          <w:lang w:eastAsia="en-GB"/>
        </w:rPr>
        <w:t xml:space="preserve">invasive alien species, </w:t>
      </w:r>
      <w:r w:rsidRPr="000C6359">
        <w:rPr>
          <w:rFonts w:ascii="Times New Roman" w:eastAsia="Times New Roman" w:hAnsi="Times New Roman"/>
          <w:sz w:val="24"/>
          <w:szCs w:val="20"/>
          <w:lang w:eastAsia="en-GB"/>
        </w:rPr>
        <w:t>catastrophic events and climate change related events.</w:t>
      </w:r>
    </w:p>
    <w:p w14:paraId="21685E3A" w14:textId="6FBE878C" w:rsidR="004F6B64" w:rsidRPr="004F6B64" w:rsidRDefault="004F6B64" w:rsidP="00E02316">
      <w:pPr>
        <w:spacing w:after="240" w:line="240" w:lineRule="auto"/>
        <w:ind w:left="567"/>
        <w:jc w:val="both"/>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r>
      <w:r w:rsidR="00E02316">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569A0899" w14:textId="5F2C5269" w:rsidR="004F6B64" w:rsidRPr="000C6359" w:rsidRDefault="00C35445" w:rsidP="000C6359">
      <w:pPr>
        <w:pStyle w:val="ListParagraph"/>
        <w:numPr>
          <w:ilvl w:val="0"/>
          <w:numId w:val="14"/>
        </w:numPr>
        <w:tabs>
          <w:tab w:val="left" w:pos="567"/>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 xml:space="preserve">Please confirm that aid will be limited to </w:t>
      </w:r>
      <w:r w:rsidR="004F6B64" w:rsidRPr="000C6359">
        <w:rPr>
          <w:rFonts w:ascii="Times New Roman" w:eastAsia="Times New Roman" w:hAnsi="Times New Roman"/>
          <w:sz w:val="24"/>
          <w:szCs w:val="20"/>
          <w:lang w:eastAsia="en-GB"/>
        </w:rPr>
        <w:t>100% of the eligible costs</w:t>
      </w:r>
      <w:r w:rsidRPr="000C6359">
        <w:rPr>
          <w:rFonts w:ascii="Times New Roman" w:eastAsia="Times New Roman" w:hAnsi="Times New Roman"/>
          <w:sz w:val="24"/>
          <w:szCs w:val="20"/>
          <w:lang w:eastAsia="en-GB"/>
        </w:rPr>
        <w:t>.</w:t>
      </w:r>
    </w:p>
    <w:p w14:paraId="6E48C838" w14:textId="42626C7F" w:rsidR="004F6B64" w:rsidRPr="004F6B64" w:rsidRDefault="004F6B64" w:rsidP="00E02316">
      <w:pPr>
        <w:tabs>
          <w:tab w:val="left" w:pos="2127"/>
        </w:tabs>
        <w:spacing w:after="240" w:line="240" w:lineRule="auto"/>
        <w:ind w:left="567"/>
        <w:jc w:val="both"/>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79360919" w14:textId="10924D63" w:rsidR="004F6B64" w:rsidRPr="000C6359" w:rsidRDefault="004F6B64" w:rsidP="000C6359">
      <w:pPr>
        <w:pStyle w:val="ListParagraph"/>
        <w:numPr>
          <w:ilvl w:val="0"/>
          <w:numId w:val="14"/>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val="en-US" w:eastAsia="en-GB"/>
        </w:rPr>
        <w:t xml:space="preserve">Please </w:t>
      </w:r>
      <w:r w:rsidR="00C35445" w:rsidRPr="000C6359">
        <w:rPr>
          <w:rFonts w:ascii="Times New Roman" w:eastAsia="Times New Roman" w:hAnsi="Times New Roman"/>
          <w:sz w:val="24"/>
          <w:szCs w:val="20"/>
          <w:lang w:val="en-US" w:eastAsia="en-GB"/>
        </w:rPr>
        <w:t xml:space="preserve">confirm that </w:t>
      </w:r>
      <w:r w:rsidRPr="000C6359">
        <w:rPr>
          <w:rFonts w:ascii="Times New Roman" w:eastAsia="Times New Roman" w:hAnsi="Times New Roman"/>
          <w:sz w:val="24"/>
          <w:szCs w:val="20"/>
          <w:lang w:val="en-US" w:eastAsia="en-GB"/>
        </w:rPr>
        <w:t xml:space="preserve">measures will be taken to prevent the  overcompensation, in particular to ensure that aid granted for the eligible costs </w:t>
      </w:r>
      <w:r w:rsidR="00C35445" w:rsidRPr="000C6359">
        <w:rPr>
          <w:rFonts w:ascii="Times New Roman" w:eastAsia="Times New Roman" w:hAnsi="Times New Roman"/>
          <w:sz w:val="24"/>
          <w:szCs w:val="20"/>
          <w:lang w:val="en-US" w:eastAsia="en-GB"/>
        </w:rPr>
        <w:t xml:space="preserve">referred to in point (515)(d) of the Guidelines </w:t>
      </w:r>
      <w:r w:rsidRPr="000C6359">
        <w:rPr>
          <w:rFonts w:ascii="Times New Roman" w:eastAsia="Times New Roman" w:hAnsi="Times New Roman"/>
          <w:sz w:val="24"/>
          <w:szCs w:val="20"/>
          <w:lang w:val="en-US" w:eastAsia="en-GB"/>
        </w:rPr>
        <w:t>and any other payments received by the beneficiary, including payments under other national or Union measures or insurance policies for the same eligible costs are limited to 100</w:t>
      </w:r>
      <w:r w:rsidRPr="000C6359">
        <w:rPr>
          <w:rFonts w:ascii="Times New Roman" w:eastAsia="Times New Roman" w:hAnsi="Times New Roman"/>
          <w:sz w:val="24"/>
          <w:szCs w:val="20"/>
          <w:lang w:eastAsia="en-GB"/>
        </w:rPr>
        <w:t>%</w:t>
      </w:r>
      <w:r w:rsidR="00C35445" w:rsidRPr="000C6359">
        <w:rPr>
          <w:rFonts w:ascii="Times New Roman" w:eastAsia="Times New Roman" w:hAnsi="Times New Roman"/>
          <w:sz w:val="24"/>
          <w:szCs w:val="20"/>
          <w:lang w:eastAsia="en-GB"/>
        </w:rPr>
        <w:t xml:space="preserve"> and </w:t>
      </w:r>
      <w:r w:rsidR="00C35445" w:rsidRPr="000C6359">
        <w:rPr>
          <w:rFonts w:ascii="Times New Roman" w:eastAsia="Times New Roman" w:hAnsi="Times New Roman"/>
          <w:sz w:val="24"/>
          <w:szCs w:val="20"/>
          <w:lang w:val="en-US" w:eastAsia="en-GB"/>
        </w:rPr>
        <w:t>describe what measures will be taken to prevent such overcompensation</w:t>
      </w:r>
      <w:r w:rsidRPr="000C6359">
        <w:rPr>
          <w:rFonts w:ascii="Times New Roman" w:eastAsia="Times New Roman" w:hAnsi="Times New Roman"/>
          <w:sz w:val="24"/>
          <w:szCs w:val="20"/>
          <w:lang w:eastAsia="en-GB"/>
        </w:rPr>
        <w:t xml:space="preserve">. </w:t>
      </w:r>
    </w:p>
    <w:p w14:paraId="7F2DAEC5" w14:textId="5DE6DF40" w:rsidR="00C35445" w:rsidRPr="004F6B64" w:rsidRDefault="00C35445" w:rsidP="00862EEB">
      <w:pPr>
        <w:tabs>
          <w:tab w:val="left" w:pos="2161"/>
        </w:tabs>
        <w:spacing w:after="240" w:line="240" w:lineRule="auto"/>
        <w:ind w:left="567"/>
        <w:jc w:val="both"/>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30579BC6" w14:textId="78DA9F3C" w:rsidR="004F6B64" w:rsidRPr="004F6B64" w:rsidRDefault="004F6B64" w:rsidP="00862EEB">
      <w:pPr>
        <w:spacing w:after="0" w:line="240" w:lineRule="auto"/>
        <w:ind w:left="567" w:hanging="567"/>
        <w:jc w:val="both"/>
        <w:rPr>
          <w:rFonts w:ascii="Times New Roman" w:eastAsia="Times New Roman" w:hAnsi="Times New Roman"/>
          <w:b/>
          <w:sz w:val="24"/>
          <w:szCs w:val="20"/>
          <w:lang w:val="en-US"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00862EEB">
        <w:rPr>
          <w:rFonts w:ascii="Times New Roman" w:eastAsia="Times New Roman" w:hAnsi="Times New Roman"/>
          <w:b/>
          <w:sz w:val="24"/>
          <w:szCs w:val="20"/>
          <w:lang w:eastAsia="en-GB"/>
        </w:rPr>
        <w:tab/>
      </w:r>
      <w:r w:rsidRPr="004F6B64">
        <w:rPr>
          <w:rFonts w:ascii="Times New Roman" w:eastAsia="Times New Roman" w:hAnsi="Times New Roman"/>
          <w:b/>
          <w:sz w:val="24"/>
          <w:szCs w:val="20"/>
          <w:lang w:eastAsia="en-GB"/>
        </w:rPr>
        <w:t>Aid for investments</w:t>
      </w:r>
      <w:r w:rsidRPr="004F6B64">
        <w:rPr>
          <w:rFonts w:ascii="Times New Roman" w:eastAsia="Times New Roman" w:hAnsi="Times New Roman"/>
          <w:b/>
          <w:sz w:val="24"/>
          <w:szCs w:val="20"/>
          <w:lang w:val="en-US" w:eastAsia="en-GB"/>
        </w:rPr>
        <w:t xml:space="preserve"> improving the resilience and environmental value of forest ecosystems. </w:t>
      </w:r>
    </w:p>
    <w:p w14:paraId="2BFFBAC5" w14:textId="761BAA25" w:rsidR="004F6B64" w:rsidRPr="004F6B64" w:rsidRDefault="004F6B64" w:rsidP="000C6359">
      <w:pPr>
        <w:tabs>
          <w:tab w:val="left" w:pos="1701"/>
          <w:tab w:val="left" w:pos="2161"/>
        </w:tabs>
        <w:spacing w:after="240" w:line="240" w:lineRule="auto"/>
        <w:ind w:left="567"/>
        <w:jc w:val="both"/>
        <w:rPr>
          <w:rFonts w:ascii="Times New Roman" w:eastAsia="Times New Roman" w:hAnsi="Times New Roman"/>
          <w:b/>
          <w:sz w:val="24"/>
          <w:szCs w:val="20"/>
          <w:lang w:val="en-US" w:eastAsia="en-GB"/>
        </w:rPr>
      </w:pPr>
      <w:r w:rsidRPr="004F6B64">
        <w:rPr>
          <w:rFonts w:ascii="Times New Roman" w:eastAsia="Times New Roman" w:hAnsi="Times New Roman"/>
          <w:b/>
          <w:sz w:val="24"/>
          <w:szCs w:val="20"/>
          <w:lang w:val="en-US" w:eastAsia="en-GB"/>
        </w:rPr>
        <w:t>(Section 2.1.4. of the Guidelines)</w:t>
      </w:r>
    </w:p>
    <w:p w14:paraId="79BDEAD8" w14:textId="1E5B3645" w:rsidR="004F6B64" w:rsidRPr="006E2529" w:rsidRDefault="004F6B64" w:rsidP="000C6359">
      <w:pPr>
        <w:pStyle w:val="ListParagraph"/>
        <w:numPr>
          <w:ilvl w:val="0"/>
          <w:numId w:val="16"/>
        </w:numPr>
        <w:tabs>
          <w:tab w:val="left" w:pos="2161"/>
        </w:tabs>
        <w:spacing w:after="240" w:line="240" w:lineRule="auto"/>
        <w:ind w:left="567" w:hanging="567"/>
        <w:jc w:val="both"/>
        <w:rPr>
          <w:rFonts w:ascii="Times New Roman" w:eastAsia="Times New Roman" w:hAnsi="Times New Roman"/>
          <w:sz w:val="24"/>
          <w:szCs w:val="20"/>
          <w:lang w:val="en-US" w:eastAsia="en-GB"/>
        </w:rPr>
      </w:pPr>
      <w:r w:rsidRPr="006E2529">
        <w:rPr>
          <w:rFonts w:ascii="Times New Roman" w:eastAsia="Times New Roman" w:hAnsi="Times New Roman"/>
          <w:sz w:val="24"/>
          <w:szCs w:val="20"/>
          <w:lang w:val="en-US" w:eastAsia="en-GB"/>
        </w:rPr>
        <w:t>Please</w:t>
      </w:r>
      <w:r w:rsidR="000C6A8B" w:rsidRPr="006E2529">
        <w:rPr>
          <w:rFonts w:ascii="Times New Roman" w:eastAsia="Times New Roman" w:hAnsi="Times New Roman"/>
          <w:sz w:val="24"/>
          <w:szCs w:val="20"/>
          <w:lang w:val="en-US" w:eastAsia="en-GB"/>
        </w:rPr>
        <w:t xml:space="preserve"> i</w:t>
      </w:r>
      <w:r w:rsidRPr="006E2529">
        <w:rPr>
          <w:rFonts w:ascii="Times New Roman" w:eastAsia="Times New Roman" w:hAnsi="Times New Roman"/>
          <w:sz w:val="24"/>
          <w:szCs w:val="20"/>
          <w:lang w:val="en-US" w:eastAsia="en-GB"/>
        </w:rPr>
        <w:t>ndicate whether the eligible costs concern the following:</w:t>
      </w:r>
    </w:p>
    <w:p w14:paraId="05E769F7" w14:textId="46AF9B5D" w:rsidR="004F6B64" w:rsidRPr="004F6B64" w:rsidRDefault="004F6B64" w:rsidP="006E2529">
      <w:pPr>
        <w:tabs>
          <w:tab w:val="left" w:pos="567"/>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r>
      <w:r w:rsidR="00BD0054">
        <w:rPr>
          <w:rFonts w:ascii="Times New Roman" w:eastAsia="Times New Roman" w:hAnsi="Times New Roman"/>
          <w:sz w:val="24"/>
          <w:szCs w:val="20"/>
          <w:lang w:eastAsia="en-GB"/>
        </w:rPr>
        <w:t xml:space="preserve">investments aiming at fulfilling the </w:t>
      </w:r>
      <w:r w:rsidR="004466FF" w:rsidRPr="004F6B64">
        <w:rPr>
          <w:rFonts w:ascii="Times New Roman" w:eastAsia="Times New Roman" w:hAnsi="Times New Roman"/>
          <w:sz w:val="24"/>
          <w:szCs w:val="20"/>
          <w:lang w:eastAsia="en-GB"/>
        </w:rPr>
        <w:t>environmental</w:t>
      </w:r>
      <w:r w:rsidR="008640C1">
        <w:rPr>
          <w:rFonts w:ascii="Times New Roman" w:eastAsia="Times New Roman" w:hAnsi="Times New Roman"/>
          <w:sz w:val="24"/>
          <w:szCs w:val="20"/>
          <w:lang w:eastAsia="en-GB"/>
        </w:rPr>
        <w:t xml:space="preserve"> commitments with the view to </w:t>
      </w:r>
      <w:r w:rsidRPr="004F6B64">
        <w:rPr>
          <w:rFonts w:ascii="Times New Roman" w:eastAsia="Times New Roman" w:hAnsi="Times New Roman"/>
          <w:sz w:val="24"/>
          <w:szCs w:val="20"/>
          <w:lang w:eastAsia="en-GB"/>
        </w:rPr>
        <w:t>provi</w:t>
      </w:r>
      <w:r w:rsidR="008640C1">
        <w:rPr>
          <w:rFonts w:ascii="Times New Roman" w:eastAsia="Times New Roman" w:hAnsi="Times New Roman"/>
          <w:sz w:val="24"/>
          <w:szCs w:val="20"/>
          <w:lang w:eastAsia="en-GB"/>
        </w:rPr>
        <w:t xml:space="preserve">ding </w:t>
      </w:r>
      <w:r w:rsidRPr="004F6B64">
        <w:rPr>
          <w:rFonts w:ascii="Times New Roman" w:eastAsia="Times New Roman" w:hAnsi="Times New Roman"/>
          <w:sz w:val="24"/>
          <w:szCs w:val="20"/>
          <w:lang w:eastAsia="en-GB"/>
        </w:rPr>
        <w:t xml:space="preserve"> ecosystem services;</w:t>
      </w:r>
    </w:p>
    <w:p w14:paraId="19D8E833" w14:textId="5FA6E8F9" w:rsidR="004F6B64" w:rsidRPr="004F6B64" w:rsidRDefault="004F6B64" w:rsidP="006E2529">
      <w:pPr>
        <w:tabs>
          <w:tab w:val="left" w:pos="1418"/>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r>
      <w:r w:rsidR="00BD0054">
        <w:rPr>
          <w:rFonts w:ascii="Times New Roman" w:eastAsia="Times New Roman" w:hAnsi="Times New Roman"/>
          <w:sz w:val="24"/>
          <w:szCs w:val="20"/>
          <w:lang w:eastAsia="en-GB"/>
        </w:rPr>
        <w:t xml:space="preserve">investments aiming at </w:t>
      </w:r>
      <w:r w:rsidRPr="004F6B64">
        <w:rPr>
          <w:rFonts w:ascii="Times New Roman" w:eastAsia="Times New Roman" w:hAnsi="Times New Roman"/>
          <w:sz w:val="24"/>
          <w:szCs w:val="20"/>
          <w:lang w:eastAsia="en-GB"/>
        </w:rPr>
        <w:t>enhanc</w:t>
      </w:r>
      <w:r w:rsidR="00BD0054">
        <w:rPr>
          <w:rFonts w:ascii="Times New Roman" w:eastAsia="Times New Roman" w:hAnsi="Times New Roman"/>
          <w:sz w:val="24"/>
          <w:szCs w:val="20"/>
          <w:lang w:eastAsia="en-GB"/>
        </w:rPr>
        <w:t>ing</w:t>
      </w:r>
      <w:r w:rsidRPr="004F6B64">
        <w:rPr>
          <w:rFonts w:ascii="Times New Roman" w:eastAsia="Times New Roman" w:hAnsi="Times New Roman"/>
          <w:sz w:val="24"/>
          <w:szCs w:val="20"/>
          <w:lang w:eastAsia="en-GB"/>
        </w:rPr>
        <w:t xml:space="preserve"> the public amenity value of forests and woodland in the area concerned;</w:t>
      </w:r>
    </w:p>
    <w:p w14:paraId="31509A3C" w14:textId="4E120ADA" w:rsidR="004F6B64" w:rsidRPr="004F6B64" w:rsidRDefault="004F6B64" w:rsidP="00FD069D">
      <w:pPr>
        <w:tabs>
          <w:tab w:val="left" w:pos="1418"/>
          <w:tab w:val="left" w:pos="1843"/>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lastRenderedPageBreak/>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00FD069D">
        <w:rPr>
          <w:rFonts w:ascii="Times New Roman" w:eastAsia="Times New Roman" w:hAnsi="Times New Roman"/>
          <w:sz w:val="24"/>
          <w:szCs w:val="20"/>
          <w:lang w:eastAsia="en-GB"/>
        </w:rPr>
        <w:tab/>
      </w:r>
      <w:r w:rsidR="00BD0054">
        <w:rPr>
          <w:rFonts w:ascii="Times New Roman" w:eastAsia="Times New Roman" w:hAnsi="Times New Roman"/>
          <w:sz w:val="24"/>
          <w:szCs w:val="20"/>
          <w:lang w:eastAsia="en-GB"/>
        </w:rPr>
        <w:t xml:space="preserve">investments ailing at </w:t>
      </w:r>
      <w:r w:rsidRPr="004F6B64">
        <w:rPr>
          <w:rFonts w:ascii="Times New Roman" w:eastAsia="Times New Roman" w:hAnsi="Times New Roman"/>
          <w:sz w:val="24"/>
          <w:szCs w:val="20"/>
          <w:lang w:eastAsia="en-GB"/>
        </w:rPr>
        <w:t>improv</w:t>
      </w:r>
      <w:r w:rsidR="00BD0054">
        <w:rPr>
          <w:rFonts w:ascii="Times New Roman" w:eastAsia="Times New Roman" w:hAnsi="Times New Roman"/>
          <w:sz w:val="24"/>
          <w:szCs w:val="20"/>
          <w:lang w:eastAsia="en-GB"/>
        </w:rPr>
        <w:t>ing</w:t>
      </w:r>
      <w:r w:rsidRPr="004F6B64">
        <w:rPr>
          <w:rFonts w:ascii="Times New Roman" w:eastAsia="Times New Roman" w:hAnsi="Times New Roman"/>
          <w:sz w:val="24"/>
          <w:szCs w:val="20"/>
          <w:lang w:eastAsia="en-GB"/>
        </w:rPr>
        <w:t xml:space="preserve"> the climate change mitigation </w:t>
      </w:r>
      <w:r w:rsidR="00BD0054">
        <w:rPr>
          <w:rFonts w:ascii="Times New Roman" w:eastAsia="Times New Roman" w:hAnsi="Times New Roman"/>
          <w:sz w:val="24"/>
          <w:szCs w:val="20"/>
          <w:lang w:eastAsia="en-GB"/>
        </w:rPr>
        <w:t xml:space="preserve">and adaptation </w:t>
      </w:r>
      <w:r w:rsidRPr="004F6B64">
        <w:rPr>
          <w:rFonts w:ascii="Times New Roman" w:eastAsia="Times New Roman" w:hAnsi="Times New Roman"/>
          <w:sz w:val="24"/>
          <w:szCs w:val="20"/>
          <w:lang w:eastAsia="en-GB"/>
        </w:rPr>
        <w:t>potential of ecosystems.</w:t>
      </w:r>
    </w:p>
    <w:p w14:paraId="7C39C1FD" w14:textId="25373D97" w:rsidR="004F6B64" w:rsidRPr="004F6B64" w:rsidRDefault="004F6B64" w:rsidP="00FD069D">
      <w:pPr>
        <w:tabs>
          <w:tab w:val="left" w:pos="2552"/>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 xml:space="preserve">If there is any economic benefit in the long term, please describe it: </w:t>
      </w:r>
    </w:p>
    <w:p w14:paraId="4ED41114" w14:textId="1FE553D0" w:rsidR="004F6B64" w:rsidRPr="004F6B64" w:rsidRDefault="004F6B64" w:rsidP="00FD069D">
      <w:pPr>
        <w:tabs>
          <w:tab w:val="left" w:pos="2161"/>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r w:rsidR="00CC161D">
        <w:rPr>
          <w:rFonts w:ascii="Times New Roman" w:eastAsia="Times New Roman" w:hAnsi="Times New Roman"/>
          <w:sz w:val="24"/>
          <w:szCs w:val="20"/>
          <w:lang w:eastAsia="en-GB"/>
        </w:rPr>
        <w:t>………………………………………………………………………………………………………………….</w:t>
      </w:r>
    </w:p>
    <w:p w14:paraId="38A00402" w14:textId="43705F2D" w:rsidR="004F6B64" w:rsidRPr="000C6359" w:rsidRDefault="004F6B64" w:rsidP="000C6359">
      <w:pPr>
        <w:pStyle w:val="ListParagraph"/>
        <w:numPr>
          <w:ilvl w:val="0"/>
          <w:numId w:val="16"/>
        </w:numPr>
        <w:tabs>
          <w:tab w:val="left" w:pos="2552"/>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Is the aid limited to 100% of the eligible costs?</w:t>
      </w:r>
    </w:p>
    <w:p w14:paraId="6DC68F19" w14:textId="23707A00" w:rsidR="004F6B64" w:rsidRPr="004F6B64" w:rsidRDefault="004F6B64" w:rsidP="000C6359">
      <w:pPr>
        <w:tabs>
          <w:tab w:val="left" w:pos="2161"/>
        </w:tabs>
        <w:spacing w:after="240" w:line="240" w:lineRule="auto"/>
        <w:ind w:left="567"/>
        <w:jc w:val="both"/>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756CB222" w14:textId="70AE6F26" w:rsidR="004F6B64" w:rsidRPr="004F6B64" w:rsidRDefault="004F6B64" w:rsidP="000C6359">
      <w:pPr>
        <w:tabs>
          <w:tab w:val="left" w:pos="709"/>
        </w:tabs>
        <w:spacing w:after="0" w:line="240" w:lineRule="auto"/>
        <w:ind w:left="567" w:hanging="567"/>
        <w:jc w:val="both"/>
        <w:rPr>
          <w:rFonts w:ascii="Times New Roman" w:eastAsia="Times New Roman" w:hAnsi="Times New Roman"/>
          <w:b/>
          <w:sz w:val="24"/>
          <w:szCs w:val="20"/>
          <w:lang w:val="en-US"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 xml:space="preserve"> </w:t>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t xml:space="preserve">Aid for </w:t>
      </w:r>
      <w:r w:rsidRPr="004F6B64">
        <w:rPr>
          <w:rFonts w:ascii="Times New Roman" w:eastAsia="Times New Roman" w:hAnsi="Times New Roman"/>
          <w:b/>
          <w:sz w:val="24"/>
          <w:szCs w:val="20"/>
          <w:lang w:val="en-US" w:eastAsia="en-GB"/>
        </w:rPr>
        <w:t xml:space="preserve">investments in forestry technologies and in processing, mobilising and marketing of forest products. </w:t>
      </w:r>
    </w:p>
    <w:p w14:paraId="65FAAC86" w14:textId="6EEAE682" w:rsidR="004F6B64" w:rsidRPr="004F6B64" w:rsidRDefault="00F8411E" w:rsidP="00F8411E">
      <w:pPr>
        <w:tabs>
          <w:tab w:val="left" w:pos="567"/>
        </w:tabs>
        <w:spacing w:after="240" w:line="240" w:lineRule="auto"/>
        <w:jc w:val="both"/>
        <w:rPr>
          <w:rFonts w:ascii="Times New Roman" w:eastAsia="Times New Roman" w:hAnsi="Times New Roman"/>
          <w:sz w:val="24"/>
          <w:szCs w:val="20"/>
          <w:lang w:eastAsia="en-GB"/>
        </w:rPr>
      </w:pPr>
      <w:r>
        <w:rPr>
          <w:rFonts w:ascii="Times New Roman" w:eastAsia="Times New Roman" w:hAnsi="Times New Roman"/>
          <w:sz w:val="24"/>
          <w:szCs w:val="20"/>
          <w:lang w:eastAsia="en-GB"/>
        </w:rPr>
        <w:tab/>
      </w:r>
      <w:r w:rsidR="004F6B64" w:rsidRPr="004F6B64">
        <w:rPr>
          <w:rFonts w:ascii="Times New Roman" w:eastAsia="Times New Roman" w:hAnsi="Times New Roman"/>
          <w:b/>
          <w:sz w:val="24"/>
          <w:szCs w:val="20"/>
          <w:lang w:val="en-US" w:eastAsia="en-GB"/>
        </w:rPr>
        <w:t>(Section 2.1.5. of the Guidelines)</w:t>
      </w:r>
      <w:r w:rsidR="004F6B64" w:rsidRPr="004F6B64">
        <w:rPr>
          <w:rFonts w:ascii="Times New Roman" w:eastAsia="Times New Roman" w:hAnsi="Times New Roman"/>
          <w:sz w:val="24"/>
          <w:szCs w:val="20"/>
          <w:lang w:eastAsia="en-GB"/>
        </w:rPr>
        <w:t xml:space="preserve"> </w:t>
      </w:r>
    </w:p>
    <w:p w14:paraId="4372380E" w14:textId="63999C04" w:rsidR="004F6B64" w:rsidRPr="004F6B64" w:rsidRDefault="004F6B64" w:rsidP="000C6359">
      <w:pPr>
        <w:pStyle w:val="ListParagraph"/>
        <w:numPr>
          <w:ilvl w:val="0"/>
          <w:numId w:val="17"/>
        </w:numPr>
        <w:tabs>
          <w:tab w:val="left" w:pos="2552"/>
        </w:tabs>
        <w:spacing w:after="240" w:line="240" w:lineRule="auto"/>
        <w:ind w:left="567" w:hanging="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Please indicate the eligible costs:</w:t>
      </w:r>
    </w:p>
    <w:p w14:paraId="41522D64" w14:textId="7307360A" w:rsidR="008772B8" w:rsidRDefault="004F6B64" w:rsidP="000C6359">
      <w:pPr>
        <w:tabs>
          <w:tab w:val="left" w:pos="1134"/>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(a) </w:t>
      </w:r>
      <w:r w:rsidR="008772B8" w:rsidRPr="008772B8">
        <w:rPr>
          <w:rFonts w:ascii="Times New Roman" w:hAnsi="Times New Roman"/>
          <w:sz w:val="24"/>
          <w:szCs w:val="24"/>
        </w:rPr>
        <w:t xml:space="preserve">investments </w:t>
      </w:r>
      <w:r w:rsidR="008772B8">
        <w:rPr>
          <w:rFonts w:ascii="Times New Roman" w:hAnsi="Times New Roman"/>
          <w:sz w:val="24"/>
          <w:szCs w:val="24"/>
        </w:rPr>
        <w:t>enhancing forestry potential;</w:t>
      </w:r>
      <w:r w:rsidR="008772B8" w:rsidRPr="004F6B64" w:rsidDel="008772B8">
        <w:rPr>
          <w:rFonts w:ascii="Times New Roman" w:eastAsia="Times New Roman" w:hAnsi="Times New Roman"/>
          <w:sz w:val="24"/>
          <w:szCs w:val="20"/>
          <w:lang w:eastAsia="en-GB"/>
        </w:rPr>
        <w:t xml:space="preserve"> </w:t>
      </w:r>
    </w:p>
    <w:p w14:paraId="6E9D5BDB" w14:textId="232E8C3E" w:rsidR="008772B8" w:rsidRPr="004F6B64" w:rsidRDefault="008772B8" w:rsidP="00F8411E">
      <w:pPr>
        <w:tabs>
          <w:tab w:val="left" w:pos="2161"/>
        </w:tabs>
        <w:spacing w:after="240" w:line="240" w:lineRule="auto"/>
        <w:ind w:left="1418"/>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(i) investments for </w:t>
      </w:r>
      <w:r>
        <w:rPr>
          <w:rFonts w:ascii="Times New Roman" w:eastAsia="Times New Roman" w:hAnsi="Times New Roman"/>
          <w:sz w:val="24"/>
          <w:szCs w:val="20"/>
          <w:lang w:eastAsia="en-GB"/>
        </w:rPr>
        <w:t>soil and resource friendly</w:t>
      </w:r>
      <w:r w:rsidR="0047318F">
        <w:rPr>
          <w:rFonts w:ascii="Times New Roman" w:eastAsia="Times New Roman" w:hAnsi="Times New Roman"/>
          <w:sz w:val="24"/>
          <w:szCs w:val="20"/>
          <w:lang w:eastAsia="en-GB"/>
        </w:rPr>
        <w:t xml:space="preserve"> </w:t>
      </w:r>
      <w:r w:rsidRPr="004F6B64">
        <w:rPr>
          <w:rFonts w:ascii="Times New Roman" w:eastAsia="Times New Roman" w:hAnsi="Times New Roman"/>
          <w:sz w:val="24"/>
          <w:szCs w:val="20"/>
          <w:lang w:eastAsia="en-GB"/>
        </w:rPr>
        <w:t>harvesting machinery and practices;</w:t>
      </w:r>
    </w:p>
    <w:p w14:paraId="25D9DAEB" w14:textId="694DD45D" w:rsidR="008772B8" w:rsidRPr="004F6B64" w:rsidRDefault="008772B8" w:rsidP="00F8411E">
      <w:pPr>
        <w:spacing w:after="240" w:line="240" w:lineRule="auto"/>
        <w:ind w:left="1418"/>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(ii) other investments.</w:t>
      </w:r>
    </w:p>
    <w:p w14:paraId="3CDAB62F" w14:textId="372AE311" w:rsidR="008772B8" w:rsidRPr="004F6B64" w:rsidRDefault="004F6B64" w:rsidP="00F8411E">
      <w:pPr>
        <w:tabs>
          <w:tab w:val="left" w:pos="1134"/>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(b) </w:t>
      </w:r>
      <w:r w:rsidR="008772B8" w:rsidRPr="008772B8">
        <w:rPr>
          <w:rFonts w:ascii="Times New Roman" w:hAnsi="Times New Roman"/>
          <w:sz w:val="24"/>
          <w:szCs w:val="24"/>
        </w:rPr>
        <w:t xml:space="preserve"> </w:t>
      </w:r>
      <w:r w:rsidR="008772B8">
        <w:rPr>
          <w:rFonts w:ascii="Times New Roman" w:hAnsi="Times New Roman"/>
          <w:sz w:val="24"/>
          <w:szCs w:val="24"/>
        </w:rPr>
        <w:t xml:space="preserve">investments </w:t>
      </w:r>
      <w:r w:rsidR="008772B8" w:rsidRPr="00334A21">
        <w:rPr>
          <w:rFonts w:ascii="Times New Roman" w:hAnsi="Times New Roman"/>
          <w:sz w:val="24"/>
          <w:szCs w:val="24"/>
        </w:rPr>
        <w:t>relating to processing, mobilising and marketing adding value to forest products</w:t>
      </w:r>
      <w:r w:rsidR="008772B8">
        <w:rPr>
          <w:rFonts w:ascii="Times New Roman" w:eastAsia="Times New Roman" w:hAnsi="Times New Roman"/>
          <w:sz w:val="24"/>
          <w:szCs w:val="20"/>
          <w:lang w:eastAsia="en-GB"/>
        </w:rPr>
        <w:t>.</w:t>
      </w:r>
    </w:p>
    <w:p w14:paraId="4C2B37A3" w14:textId="53753190" w:rsidR="004F6B64" w:rsidRPr="000C6359" w:rsidRDefault="004F6B64" w:rsidP="000C6359">
      <w:pPr>
        <w:pStyle w:val="ListParagraph"/>
        <w:numPr>
          <w:ilvl w:val="0"/>
          <w:numId w:val="17"/>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describe the measure in more details:</w:t>
      </w:r>
    </w:p>
    <w:p w14:paraId="31024F3E" w14:textId="2FB42659" w:rsidR="004F6B64" w:rsidRPr="004F6B64" w:rsidRDefault="004F6B64" w:rsidP="00905403">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r w:rsidR="00905403">
        <w:rPr>
          <w:rFonts w:ascii="Times New Roman" w:eastAsia="Times New Roman" w:hAnsi="Times New Roman"/>
          <w:sz w:val="24"/>
          <w:szCs w:val="20"/>
          <w:lang w:eastAsia="en-GB"/>
        </w:rPr>
        <w:t>……………………………………………………………………………………………………</w:t>
      </w:r>
      <w:r w:rsidRPr="004F6B64">
        <w:rPr>
          <w:rFonts w:ascii="Times New Roman" w:eastAsia="Times New Roman" w:hAnsi="Times New Roman"/>
          <w:sz w:val="24"/>
          <w:szCs w:val="20"/>
          <w:lang w:eastAsia="en-GB"/>
        </w:rPr>
        <w:t xml:space="preserve"> </w:t>
      </w:r>
      <w:r w:rsidR="00905403">
        <w:rPr>
          <w:rFonts w:ascii="Times New Roman" w:eastAsia="Times New Roman" w:hAnsi="Times New Roman"/>
          <w:sz w:val="24"/>
          <w:szCs w:val="20"/>
          <w:lang w:eastAsia="en-GB"/>
        </w:rPr>
        <w:t>……………</w:t>
      </w:r>
    </w:p>
    <w:p w14:paraId="40A6CDFF" w14:textId="4F03BBBB" w:rsidR="004F6B64" w:rsidRPr="000C6359" w:rsidRDefault="004F6B64" w:rsidP="000C6359">
      <w:pPr>
        <w:pStyle w:val="ListParagraph"/>
        <w:numPr>
          <w:ilvl w:val="0"/>
          <w:numId w:val="17"/>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If investments are related to the improvement of the economic value of forests, please provide justification in relation to the expected improvements to forests on one or more holdings and please specify whether investments for soil-friendly and resource-friendly harvesting machinery and practices are included:</w:t>
      </w:r>
    </w:p>
    <w:p w14:paraId="5C8E806A" w14:textId="5B11887A" w:rsidR="0047318F" w:rsidRPr="004F6B64" w:rsidRDefault="0047318F" w:rsidP="0047318F">
      <w:pPr>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r>
        <w:rPr>
          <w:rFonts w:ascii="Times New Roman" w:eastAsia="Times New Roman" w:hAnsi="Times New Roman"/>
          <w:sz w:val="24"/>
          <w:szCs w:val="20"/>
          <w:lang w:eastAsia="en-GB"/>
        </w:rPr>
        <w:t>……………………………………………………………………………………………………</w:t>
      </w:r>
      <w:r w:rsidRPr="004F6B64">
        <w:rPr>
          <w:rFonts w:ascii="Times New Roman" w:eastAsia="Times New Roman" w:hAnsi="Times New Roman"/>
          <w:sz w:val="24"/>
          <w:szCs w:val="20"/>
          <w:lang w:eastAsia="en-GB"/>
        </w:rPr>
        <w:t xml:space="preserve"> </w:t>
      </w:r>
      <w:r>
        <w:rPr>
          <w:rFonts w:ascii="Times New Roman" w:eastAsia="Times New Roman" w:hAnsi="Times New Roman"/>
          <w:sz w:val="24"/>
          <w:szCs w:val="20"/>
          <w:lang w:eastAsia="en-GB"/>
        </w:rPr>
        <w:t>……………</w:t>
      </w:r>
    </w:p>
    <w:p w14:paraId="6CD4998F" w14:textId="0D7BBDDF" w:rsidR="004F6B64" w:rsidRPr="000C6359" w:rsidRDefault="004F6B64" w:rsidP="000C6359">
      <w:pPr>
        <w:pStyle w:val="ListParagraph"/>
        <w:numPr>
          <w:ilvl w:val="0"/>
          <w:numId w:val="17"/>
        </w:numPr>
        <w:tabs>
          <w:tab w:val="left" w:pos="567"/>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In case investments are related to the use of wood as a raw material or energy source, are those investments limited to all working operations prior to industrial processing?</w:t>
      </w:r>
    </w:p>
    <w:p w14:paraId="3313EF12" w14:textId="5F2FCD55" w:rsidR="004F6B64" w:rsidRPr="004F6B64" w:rsidRDefault="004F6B64" w:rsidP="0047318F">
      <w:pPr>
        <w:tabs>
          <w:tab w:val="left" w:pos="2161"/>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yes</w:t>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t>no</w:t>
      </w:r>
    </w:p>
    <w:p w14:paraId="1EC76394" w14:textId="09D69F81" w:rsidR="004F6B64" w:rsidRPr="000C6359" w:rsidRDefault="004F6B64" w:rsidP="000C6359">
      <w:pPr>
        <w:pStyle w:val="ListParagraph"/>
        <w:numPr>
          <w:ilvl w:val="0"/>
          <w:numId w:val="17"/>
        </w:numPr>
        <w:tabs>
          <w:tab w:val="left" w:pos="2161"/>
        </w:tabs>
        <w:spacing w:after="240" w:line="240" w:lineRule="auto"/>
        <w:ind w:left="567" w:hanging="567"/>
        <w:jc w:val="both"/>
        <w:rPr>
          <w:rFonts w:ascii="Times New Roman" w:eastAsia="Times New Roman" w:hAnsi="Times New Roman"/>
          <w:sz w:val="24"/>
          <w:szCs w:val="20"/>
          <w:u w:val="single"/>
          <w:lang w:eastAsia="en-GB"/>
        </w:rPr>
      </w:pPr>
      <w:r w:rsidRPr="000C6359">
        <w:rPr>
          <w:rFonts w:ascii="Times New Roman" w:eastAsia="Times New Roman" w:hAnsi="Times New Roman"/>
          <w:sz w:val="24"/>
          <w:szCs w:val="20"/>
          <w:u w:val="single"/>
          <w:lang w:eastAsia="en-GB"/>
        </w:rPr>
        <w:t xml:space="preserve">Please indicate </w:t>
      </w:r>
      <w:r w:rsidR="009E5D8D" w:rsidRPr="000C6359">
        <w:rPr>
          <w:rFonts w:ascii="Times New Roman" w:eastAsia="Times New Roman" w:hAnsi="Times New Roman"/>
          <w:sz w:val="24"/>
          <w:szCs w:val="20"/>
          <w:u w:val="single"/>
          <w:lang w:eastAsia="en-GB"/>
        </w:rPr>
        <w:t xml:space="preserve">the </w:t>
      </w:r>
      <w:r w:rsidR="0047318F">
        <w:rPr>
          <w:rFonts w:ascii="Times New Roman" w:eastAsia="Times New Roman" w:hAnsi="Times New Roman"/>
          <w:sz w:val="24"/>
          <w:szCs w:val="20"/>
          <w:u w:val="single"/>
          <w:lang w:eastAsia="en-GB"/>
        </w:rPr>
        <w:t xml:space="preserve">maximum </w:t>
      </w:r>
      <w:r w:rsidR="009E5D8D" w:rsidRPr="000C6359">
        <w:rPr>
          <w:rFonts w:ascii="Times New Roman" w:eastAsia="Times New Roman" w:hAnsi="Times New Roman"/>
          <w:sz w:val="24"/>
          <w:szCs w:val="20"/>
          <w:u w:val="single"/>
          <w:lang w:eastAsia="en-GB"/>
        </w:rPr>
        <w:t>aid intensity</w:t>
      </w:r>
      <w:r w:rsidRPr="000C6359">
        <w:rPr>
          <w:rFonts w:ascii="Times New Roman" w:eastAsia="Times New Roman" w:hAnsi="Times New Roman"/>
          <w:sz w:val="24"/>
          <w:szCs w:val="20"/>
          <w:u w:val="single"/>
          <w:lang w:eastAsia="en-GB"/>
        </w:rPr>
        <w:t>:</w:t>
      </w:r>
    </w:p>
    <w:p w14:paraId="6243D6AB" w14:textId="25C63D89" w:rsidR="004F6B64" w:rsidRPr="004F6B64" w:rsidRDefault="0047318F" w:rsidP="0047318F">
      <w:pPr>
        <w:ind w:left="709" w:hanging="1"/>
        <w:rPr>
          <w:rFonts w:ascii="Times New Roman" w:hAnsi="Times New Roman"/>
          <w:sz w:val="24"/>
          <w:szCs w:val="24"/>
        </w:rPr>
      </w:pPr>
      <w:r w:rsidRPr="004F6B64">
        <w:rPr>
          <w:rFonts w:ascii="Times New Roman" w:hAnsi="Times New Roman"/>
          <w:b/>
          <w:sz w:val="24"/>
          <w:szCs w:val="24"/>
        </w:rPr>
        <w:fldChar w:fldCharType="begin">
          <w:ffData>
            <w:name w:val="Check1"/>
            <w:enabled/>
            <w:calcOnExit w:val="0"/>
            <w:checkBox>
              <w:sizeAuto/>
              <w:default w:val="0"/>
            </w:checkBox>
          </w:ffData>
        </w:fldChar>
      </w:r>
      <w:r w:rsidRPr="004F6B64">
        <w:rPr>
          <w:rFonts w:ascii="Times New Roman" w:hAnsi="Times New Roman"/>
          <w:b/>
          <w:sz w:val="24"/>
          <w:szCs w:val="24"/>
        </w:rPr>
        <w:instrText xml:space="preserve"> FORMCHECKBOX </w:instrText>
      </w:r>
      <w:r>
        <w:rPr>
          <w:rFonts w:ascii="Times New Roman" w:hAnsi="Times New Roman"/>
          <w:b/>
          <w:sz w:val="24"/>
          <w:szCs w:val="24"/>
        </w:rPr>
      </w:r>
      <w:r>
        <w:rPr>
          <w:rFonts w:ascii="Times New Roman" w:hAnsi="Times New Roman"/>
          <w:b/>
          <w:sz w:val="24"/>
          <w:szCs w:val="24"/>
        </w:rPr>
        <w:fldChar w:fldCharType="separate"/>
      </w:r>
      <w:r w:rsidRPr="004F6B64">
        <w:rPr>
          <w:rFonts w:ascii="Times New Roman" w:hAnsi="Times New Roman"/>
          <w:b/>
          <w:sz w:val="24"/>
          <w:szCs w:val="24"/>
        </w:rPr>
        <w:fldChar w:fldCharType="end"/>
      </w:r>
      <w:r>
        <w:rPr>
          <w:rFonts w:ascii="Times New Roman" w:hAnsi="Times New Roman"/>
          <w:sz w:val="24"/>
          <w:szCs w:val="24"/>
        </w:rPr>
        <w:t xml:space="preserve"> </w:t>
      </w:r>
      <w:r w:rsidR="004F6B64" w:rsidRPr="004F6B64">
        <w:rPr>
          <w:rFonts w:ascii="Times New Roman" w:hAnsi="Times New Roman"/>
          <w:sz w:val="24"/>
          <w:szCs w:val="24"/>
        </w:rPr>
        <w:t>(a)</w:t>
      </w:r>
      <w:r w:rsidR="004F6B64" w:rsidRPr="004F6B64">
        <w:rPr>
          <w:rFonts w:ascii="Times New Roman" w:hAnsi="Times New Roman"/>
          <w:sz w:val="24"/>
          <w:szCs w:val="24"/>
        </w:rPr>
        <w:tab/>
      </w:r>
      <w:r>
        <w:rPr>
          <w:rFonts w:ascii="Times New Roman" w:hAnsi="Times New Roman"/>
          <w:sz w:val="24"/>
          <w:szCs w:val="24"/>
        </w:rPr>
        <w:t>up to</w:t>
      </w:r>
      <w:r w:rsidR="004F6B64" w:rsidRPr="004F6B64">
        <w:rPr>
          <w:rFonts w:ascii="Times New Roman" w:hAnsi="Times New Roman"/>
          <w:sz w:val="24"/>
          <w:szCs w:val="24"/>
        </w:rPr>
        <w:t xml:space="preserve"> </w:t>
      </w:r>
      <w:r w:rsidR="009E5D8D">
        <w:rPr>
          <w:rFonts w:ascii="Times New Roman" w:hAnsi="Times New Roman"/>
          <w:sz w:val="24"/>
          <w:szCs w:val="24"/>
        </w:rPr>
        <w:t>6</w:t>
      </w:r>
      <w:r w:rsidR="004F6B64" w:rsidRPr="004F6B64">
        <w:rPr>
          <w:rFonts w:ascii="Times New Roman" w:hAnsi="Times New Roman"/>
          <w:sz w:val="24"/>
          <w:szCs w:val="24"/>
        </w:rPr>
        <w:t>5% of the amount of the eligible costs</w:t>
      </w:r>
      <w:r>
        <w:rPr>
          <w:rFonts w:ascii="Times New Roman" w:hAnsi="Times New Roman"/>
          <w:sz w:val="24"/>
          <w:szCs w:val="24"/>
        </w:rPr>
        <w:t>;</w:t>
      </w:r>
    </w:p>
    <w:p w14:paraId="1D0E920B" w14:textId="6DA94696" w:rsidR="009E5D8D" w:rsidRDefault="0047318F" w:rsidP="0047318F">
      <w:pPr>
        <w:ind w:left="709" w:hanging="1"/>
        <w:jc w:val="both"/>
        <w:rPr>
          <w:rFonts w:ascii="Times New Roman" w:hAnsi="Times New Roman"/>
          <w:sz w:val="24"/>
          <w:szCs w:val="24"/>
        </w:rPr>
      </w:pPr>
      <w:r w:rsidRPr="004F6B64">
        <w:rPr>
          <w:rFonts w:ascii="Times New Roman" w:hAnsi="Times New Roman"/>
          <w:b/>
          <w:sz w:val="24"/>
          <w:szCs w:val="24"/>
        </w:rPr>
        <w:lastRenderedPageBreak/>
        <w:fldChar w:fldCharType="begin">
          <w:ffData>
            <w:name w:val="Check1"/>
            <w:enabled/>
            <w:calcOnExit w:val="0"/>
            <w:checkBox>
              <w:sizeAuto/>
              <w:default w:val="0"/>
            </w:checkBox>
          </w:ffData>
        </w:fldChar>
      </w:r>
      <w:r w:rsidRPr="004F6B64">
        <w:rPr>
          <w:rFonts w:ascii="Times New Roman" w:hAnsi="Times New Roman"/>
          <w:b/>
          <w:sz w:val="24"/>
          <w:szCs w:val="24"/>
        </w:rPr>
        <w:instrText xml:space="preserve"> FORMCHECKBOX </w:instrText>
      </w:r>
      <w:r>
        <w:rPr>
          <w:rFonts w:ascii="Times New Roman" w:hAnsi="Times New Roman"/>
          <w:b/>
          <w:sz w:val="24"/>
          <w:szCs w:val="24"/>
        </w:rPr>
      </w:r>
      <w:r>
        <w:rPr>
          <w:rFonts w:ascii="Times New Roman" w:hAnsi="Times New Roman"/>
          <w:b/>
          <w:sz w:val="24"/>
          <w:szCs w:val="24"/>
        </w:rPr>
        <w:fldChar w:fldCharType="separate"/>
      </w:r>
      <w:r w:rsidRPr="004F6B64">
        <w:rPr>
          <w:rFonts w:ascii="Times New Roman" w:hAnsi="Times New Roman"/>
          <w:b/>
          <w:sz w:val="24"/>
          <w:szCs w:val="24"/>
        </w:rPr>
        <w:fldChar w:fldCharType="end"/>
      </w:r>
      <w:r w:rsidRPr="004F6B64">
        <w:rPr>
          <w:rFonts w:ascii="Times New Roman" w:hAnsi="Times New Roman"/>
          <w:sz w:val="24"/>
          <w:szCs w:val="24"/>
        </w:rPr>
        <w:t xml:space="preserve"> </w:t>
      </w:r>
      <w:r w:rsidR="004F6B64" w:rsidRPr="004F6B64">
        <w:rPr>
          <w:rFonts w:ascii="Times New Roman" w:hAnsi="Times New Roman"/>
          <w:sz w:val="24"/>
          <w:szCs w:val="24"/>
        </w:rPr>
        <w:t>(b)</w:t>
      </w:r>
      <w:r w:rsidR="004F6B64" w:rsidRPr="004F6B64">
        <w:rPr>
          <w:rFonts w:ascii="Times New Roman" w:hAnsi="Times New Roman"/>
          <w:sz w:val="24"/>
          <w:szCs w:val="24"/>
        </w:rPr>
        <w:tab/>
      </w:r>
      <w:r w:rsidRPr="000C6359">
        <w:rPr>
          <w:rFonts w:ascii="Times New Roman" w:hAnsi="Times New Roman"/>
          <w:sz w:val="24"/>
          <w:szCs w:val="24"/>
        </w:rPr>
        <w:t>up</w:t>
      </w:r>
      <w:r w:rsidR="004F6B64" w:rsidRPr="0047318F">
        <w:rPr>
          <w:rFonts w:ascii="Times New Roman" w:hAnsi="Times New Roman"/>
          <w:sz w:val="24"/>
          <w:szCs w:val="24"/>
        </w:rPr>
        <w:t xml:space="preserve"> </w:t>
      </w:r>
      <w:r w:rsidR="004F6B64" w:rsidRPr="004F6B64">
        <w:rPr>
          <w:rFonts w:ascii="Times New Roman" w:hAnsi="Times New Roman"/>
          <w:sz w:val="24"/>
          <w:szCs w:val="24"/>
        </w:rPr>
        <w:t xml:space="preserve">to </w:t>
      </w:r>
      <w:r w:rsidR="009E5D8D">
        <w:rPr>
          <w:rFonts w:ascii="Times New Roman" w:hAnsi="Times New Roman"/>
          <w:sz w:val="24"/>
          <w:szCs w:val="24"/>
        </w:rPr>
        <w:t>8</w:t>
      </w:r>
      <w:r w:rsidR="004F6B64" w:rsidRPr="004F6B64">
        <w:rPr>
          <w:rFonts w:ascii="Times New Roman" w:hAnsi="Times New Roman"/>
          <w:sz w:val="24"/>
          <w:szCs w:val="24"/>
        </w:rPr>
        <w:t xml:space="preserve">0% of the amount of the eligible costs in </w:t>
      </w:r>
      <w:r w:rsidR="009E5D8D" w:rsidRPr="009E5D8D">
        <w:rPr>
          <w:rFonts w:ascii="Times New Roman" w:hAnsi="Times New Roman"/>
          <w:sz w:val="24"/>
          <w:szCs w:val="24"/>
        </w:rPr>
        <w:t>in the outermost regions or smaller Aegean islands</w:t>
      </w:r>
      <w:r>
        <w:rPr>
          <w:rFonts w:ascii="Times New Roman" w:hAnsi="Times New Roman"/>
          <w:sz w:val="24"/>
          <w:szCs w:val="24"/>
        </w:rPr>
        <w:t>;</w:t>
      </w:r>
    </w:p>
    <w:p w14:paraId="143A6BDA" w14:textId="04083118" w:rsidR="004F6B64" w:rsidRPr="004F6B64" w:rsidRDefault="0047318F" w:rsidP="0047318F">
      <w:pPr>
        <w:ind w:left="709" w:hanging="1"/>
        <w:jc w:val="both"/>
        <w:rPr>
          <w:rFonts w:ascii="Times New Roman" w:hAnsi="Times New Roman"/>
          <w:b/>
          <w:sz w:val="24"/>
          <w:szCs w:val="24"/>
        </w:rPr>
      </w:pPr>
      <w:r w:rsidRPr="004F6B64">
        <w:rPr>
          <w:rFonts w:ascii="Times New Roman" w:hAnsi="Times New Roman"/>
          <w:b/>
          <w:sz w:val="24"/>
          <w:szCs w:val="24"/>
        </w:rPr>
        <w:fldChar w:fldCharType="begin">
          <w:ffData>
            <w:name w:val="Check1"/>
            <w:enabled/>
            <w:calcOnExit w:val="0"/>
            <w:checkBox>
              <w:sizeAuto/>
              <w:default w:val="0"/>
            </w:checkBox>
          </w:ffData>
        </w:fldChar>
      </w:r>
      <w:r w:rsidRPr="004F6B64">
        <w:rPr>
          <w:rFonts w:ascii="Times New Roman" w:hAnsi="Times New Roman"/>
          <w:b/>
          <w:sz w:val="24"/>
          <w:szCs w:val="24"/>
        </w:rPr>
        <w:instrText xml:space="preserve"> FORMCHECKBOX </w:instrText>
      </w:r>
      <w:r>
        <w:rPr>
          <w:rFonts w:ascii="Times New Roman" w:hAnsi="Times New Roman"/>
          <w:b/>
          <w:sz w:val="24"/>
          <w:szCs w:val="24"/>
        </w:rPr>
      </w:r>
      <w:r>
        <w:rPr>
          <w:rFonts w:ascii="Times New Roman" w:hAnsi="Times New Roman"/>
          <w:b/>
          <w:sz w:val="24"/>
          <w:szCs w:val="24"/>
        </w:rPr>
        <w:fldChar w:fldCharType="separate"/>
      </w:r>
      <w:r w:rsidRPr="004F6B64">
        <w:rPr>
          <w:rFonts w:ascii="Times New Roman" w:hAnsi="Times New Roman"/>
          <w:b/>
          <w:sz w:val="24"/>
          <w:szCs w:val="24"/>
        </w:rPr>
        <w:fldChar w:fldCharType="end"/>
      </w:r>
      <w:r>
        <w:rPr>
          <w:rFonts w:ascii="Times New Roman" w:hAnsi="Times New Roman"/>
          <w:sz w:val="24"/>
          <w:szCs w:val="24"/>
        </w:rPr>
        <w:t xml:space="preserve"> </w:t>
      </w:r>
      <w:r w:rsidR="009E5D8D">
        <w:rPr>
          <w:rFonts w:ascii="Times New Roman" w:hAnsi="Times New Roman"/>
          <w:sz w:val="24"/>
          <w:szCs w:val="24"/>
        </w:rPr>
        <w:t>(c)</w:t>
      </w:r>
      <w:r w:rsidR="009E5D8D" w:rsidRPr="009E5D8D">
        <w:rPr>
          <w:rFonts w:ascii="Times New Roman" w:hAnsi="Times New Roman"/>
          <w:sz w:val="24"/>
          <w:szCs w:val="24"/>
        </w:rPr>
        <w:t xml:space="preserve"> </w:t>
      </w:r>
      <w:r w:rsidR="009E5D8D">
        <w:rPr>
          <w:rFonts w:ascii="Times New Roman" w:hAnsi="Times New Roman"/>
          <w:sz w:val="24"/>
          <w:szCs w:val="24"/>
        </w:rPr>
        <w:tab/>
      </w:r>
      <w:r>
        <w:rPr>
          <w:rFonts w:ascii="Times New Roman" w:hAnsi="Times New Roman"/>
          <w:sz w:val="24"/>
          <w:szCs w:val="24"/>
        </w:rPr>
        <w:t>up</w:t>
      </w:r>
      <w:r w:rsidR="009E5D8D">
        <w:rPr>
          <w:rFonts w:ascii="Times New Roman" w:hAnsi="Times New Roman"/>
          <w:sz w:val="24"/>
          <w:szCs w:val="24"/>
        </w:rPr>
        <w:t xml:space="preserve"> to 80% of the amount of the eligible costs </w:t>
      </w:r>
      <w:r w:rsidR="009E5D8D" w:rsidRPr="009E5D8D">
        <w:rPr>
          <w:rFonts w:ascii="Times New Roman" w:hAnsi="Times New Roman"/>
          <w:sz w:val="24"/>
          <w:szCs w:val="24"/>
        </w:rPr>
        <w:t>for investments linked to one or more of the specific environmental- and climate-related objectives referred to in Article 73(4), point (a)(i), of Regulation (EU) 2021/211</w:t>
      </w:r>
      <w:r w:rsidR="009E5D8D">
        <w:rPr>
          <w:rFonts w:ascii="Times New Roman" w:hAnsi="Times New Roman"/>
          <w:sz w:val="24"/>
          <w:szCs w:val="24"/>
        </w:rPr>
        <w:t>5</w:t>
      </w:r>
      <w:r>
        <w:rPr>
          <w:rFonts w:ascii="Times New Roman" w:hAnsi="Times New Roman"/>
          <w:sz w:val="24"/>
          <w:szCs w:val="24"/>
        </w:rPr>
        <w:t>.</w:t>
      </w:r>
      <w:r w:rsidR="009E5D8D">
        <w:rPr>
          <w:rFonts w:ascii="Times New Roman" w:hAnsi="Times New Roman"/>
          <w:sz w:val="24"/>
          <w:szCs w:val="24"/>
        </w:rPr>
        <w:t xml:space="preserve"> </w:t>
      </w:r>
    </w:p>
    <w:p w14:paraId="0BA7C30F" w14:textId="24E981D8" w:rsidR="004F6B64" w:rsidRPr="004F6B64" w:rsidRDefault="004F6B64" w:rsidP="000C6359">
      <w:pPr>
        <w:spacing w:after="0" w:line="240" w:lineRule="auto"/>
        <w:ind w:left="720" w:hanging="720"/>
        <w:jc w:val="both"/>
        <w:rPr>
          <w:rFonts w:ascii="Times New Roman" w:eastAsia="Times New Roman" w:hAnsi="Times New Roman"/>
          <w:b/>
          <w:sz w:val="24"/>
          <w:szCs w:val="20"/>
          <w:lang w:val="en-US"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r>
      <w:r w:rsidRPr="004F6B64">
        <w:rPr>
          <w:rFonts w:ascii="Times New Roman" w:eastAsia="Times New Roman" w:hAnsi="Times New Roman"/>
          <w:b/>
          <w:sz w:val="24"/>
          <w:szCs w:val="20"/>
          <w:lang w:eastAsia="en-GB"/>
        </w:rPr>
        <w:t xml:space="preserve">Aid for investments </w:t>
      </w:r>
      <w:r w:rsidRPr="004F6B64">
        <w:rPr>
          <w:rFonts w:ascii="Times New Roman" w:eastAsia="Times New Roman" w:hAnsi="Times New Roman"/>
          <w:b/>
          <w:sz w:val="24"/>
          <w:szCs w:val="20"/>
          <w:lang w:val="en-US" w:eastAsia="en-GB"/>
        </w:rPr>
        <w:t xml:space="preserve">in infrastructure related to the development, </w:t>
      </w:r>
      <w:r w:rsidRPr="004F6B64">
        <w:rPr>
          <w:rFonts w:ascii="Times New Roman" w:eastAsia="Times New Roman" w:hAnsi="Times New Roman"/>
          <w:b/>
          <w:sz w:val="24"/>
          <w:szCs w:val="20"/>
          <w:lang w:eastAsia="en-GB"/>
        </w:rPr>
        <w:t>modernisation</w:t>
      </w:r>
      <w:r w:rsidRPr="004F6B64">
        <w:rPr>
          <w:rFonts w:ascii="Times New Roman" w:eastAsia="Times New Roman" w:hAnsi="Times New Roman"/>
          <w:b/>
          <w:sz w:val="24"/>
          <w:szCs w:val="20"/>
          <w:lang w:val="en-US" w:eastAsia="en-GB"/>
        </w:rPr>
        <w:t xml:space="preserve"> or adaptation of forestry. </w:t>
      </w:r>
    </w:p>
    <w:p w14:paraId="3DF2DD1B" w14:textId="77777777" w:rsidR="004F6B64" w:rsidRPr="004F6B64" w:rsidRDefault="004F6B64" w:rsidP="000C6359">
      <w:pPr>
        <w:spacing w:after="240" w:line="240" w:lineRule="auto"/>
        <w:ind w:firstLine="720"/>
        <w:jc w:val="both"/>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t>(Section 2.1.6. of the Guidelines)</w:t>
      </w:r>
    </w:p>
    <w:p w14:paraId="291939AA" w14:textId="4B3079FF" w:rsidR="004F6B64" w:rsidRPr="006C3C08" w:rsidRDefault="004F6B64" w:rsidP="000C6359">
      <w:pPr>
        <w:pStyle w:val="ListParagraph"/>
        <w:numPr>
          <w:ilvl w:val="0"/>
          <w:numId w:val="18"/>
        </w:numPr>
        <w:tabs>
          <w:tab w:val="left" w:pos="2161"/>
        </w:tabs>
        <w:spacing w:after="240" w:line="240" w:lineRule="auto"/>
        <w:ind w:left="567" w:hanging="567"/>
        <w:jc w:val="both"/>
        <w:rPr>
          <w:rFonts w:ascii="Times New Roman" w:eastAsia="Times New Roman" w:hAnsi="Times New Roman"/>
          <w:sz w:val="24"/>
          <w:szCs w:val="20"/>
          <w:lang w:eastAsia="en-GB"/>
        </w:rPr>
      </w:pPr>
      <w:r w:rsidRPr="006C3C08">
        <w:rPr>
          <w:rFonts w:ascii="Times New Roman" w:eastAsia="Times New Roman" w:hAnsi="Times New Roman"/>
          <w:sz w:val="24"/>
          <w:szCs w:val="20"/>
          <w:lang w:eastAsia="en-GB"/>
        </w:rPr>
        <w:t>Please indicate the eligible costs:</w:t>
      </w:r>
    </w:p>
    <w:p w14:paraId="47C5F4F7" w14:textId="2C9D91E8" w:rsidR="004F6B64" w:rsidRPr="004F6B64" w:rsidRDefault="004F6B64" w:rsidP="000C6359">
      <w:pPr>
        <w:tabs>
          <w:tab w:val="left" w:pos="2161"/>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(a) investment</w:t>
      </w:r>
      <w:r w:rsidR="00952D0E">
        <w:rPr>
          <w:rFonts w:ascii="Times New Roman" w:eastAsia="Times New Roman" w:hAnsi="Times New Roman"/>
          <w:sz w:val="24"/>
          <w:szCs w:val="20"/>
          <w:lang w:eastAsia="en-GB"/>
        </w:rPr>
        <w:t>(s)</w:t>
      </w:r>
      <w:r w:rsidRPr="004F6B64">
        <w:rPr>
          <w:rFonts w:ascii="Times New Roman" w:eastAsia="Times New Roman" w:hAnsi="Times New Roman"/>
          <w:sz w:val="24"/>
          <w:szCs w:val="20"/>
          <w:lang w:eastAsia="en-GB"/>
        </w:rPr>
        <w:t xml:space="preserve"> in:</w:t>
      </w:r>
    </w:p>
    <w:p w14:paraId="10538924" w14:textId="12B06E53" w:rsidR="004F6B64" w:rsidRPr="004F6B64" w:rsidRDefault="004F6B64" w:rsidP="003C2D7F">
      <w:pPr>
        <w:tabs>
          <w:tab w:val="left" w:pos="1418"/>
        </w:tabs>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(i) tangible assets and/or</w:t>
      </w:r>
    </w:p>
    <w:p w14:paraId="6FC0E2A5" w14:textId="2D3252CD" w:rsidR="004F6B64" w:rsidRPr="004F6B64" w:rsidRDefault="004F6B64" w:rsidP="003C2D7F">
      <w:pPr>
        <w:tabs>
          <w:tab w:val="left" w:pos="1418"/>
        </w:tabs>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(ii) intangible assets. </w:t>
      </w:r>
    </w:p>
    <w:p w14:paraId="5D5AC894" w14:textId="2DC2DD94" w:rsidR="00952D0E" w:rsidRPr="000C6359" w:rsidRDefault="00952D0E" w:rsidP="000C6359">
      <w:pPr>
        <w:pStyle w:val="ListParagraph"/>
        <w:numPr>
          <w:ilvl w:val="0"/>
          <w:numId w:val="18"/>
        </w:numPr>
        <w:tabs>
          <w:tab w:val="left" w:pos="1418"/>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indicate which of the following the investments concern:</w:t>
      </w:r>
    </w:p>
    <w:p w14:paraId="55C3D976" w14:textId="40AB517F" w:rsidR="004F6B64" w:rsidRPr="004F6B64" w:rsidRDefault="004F6B64" w:rsidP="003C2D7F">
      <w:pPr>
        <w:tabs>
          <w:tab w:val="left" w:pos="1418"/>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t>(</w:t>
      </w:r>
      <w:r w:rsidR="00952D0E">
        <w:rPr>
          <w:rFonts w:ascii="Times New Roman" w:eastAsia="Times New Roman" w:hAnsi="Times New Roman"/>
          <w:sz w:val="24"/>
          <w:szCs w:val="20"/>
          <w:lang w:eastAsia="en-GB"/>
        </w:rPr>
        <w:t>a</w:t>
      </w:r>
      <w:r w:rsidRPr="004F6B64">
        <w:rPr>
          <w:rFonts w:ascii="Times New Roman" w:eastAsia="Times New Roman" w:hAnsi="Times New Roman"/>
          <w:sz w:val="24"/>
          <w:szCs w:val="20"/>
          <w:lang w:eastAsia="en-GB"/>
        </w:rPr>
        <w:t xml:space="preserve">) </w:t>
      </w:r>
      <w:r w:rsidRPr="004F6B64">
        <w:rPr>
          <w:rFonts w:ascii="Times New Roman" w:eastAsia="Times New Roman" w:hAnsi="Times New Roman"/>
          <w:sz w:val="24"/>
          <w:szCs w:val="20"/>
          <w:lang w:eastAsia="en-GB"/>
        </w:rPr>
        <w:tab/>
      </w:r>
      <w:r w:rsidR="00952D0E">
        <w:rPr>
          <w:rFonts w:ascii="Times New Roman" w:eastAsia="Times New Roman" w:hAnsi="Times New Roman"/>
          <w:sz w:val="24"/>
          <w:szCs w:val="20"/>
          <w:lang w:eastAsia="en-GB"/>
        </w:rPr>
        <w:t xml:space="preserve">investments in </w:t>
      </w:r>
      <w:r w:rsidRPr="004F6B64">
        <w:rPr>
          <w:rFonts w:ascii="Times New Roman" w:eastAsia="Times New Roman" w:hAnsi="Times New Roman"/>
          <w:sz w:val="24"/>
          <w:szCs w:val="20"/>
          <w:lang w:eastAsia="en-GB"/>
        </w:rPr>
        <w:t>infrastructure related to the following:</w:t>
      </w:r>
    </w:p>
    <w:p w14:paraId="557A7814" w14:textId="07624B15" w:rsidR="004F6B64" w:rsidRPr="004F6B64" w:rsidRDefault="004F6B64" w:rsidP="003C2D7F">
      <w:pPr>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(i) the development of forests;</w:t>
      </w:r>
    </w:p>
    <w:p w14:paraId="565D8CE7" w14:textId="60E72537" w:rsidR="004F6B64" w:rsidRPr="004F6B64" w:rsidRDefault="004F6B64" w:rsidP="003C2D7F">
      <w:pPr>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(ii) the modernisation of forests;</w:t>
      </w:r>
    </w:p>
    <w:p w14:paraId="5DF35A80" w14:textId="1E8B9EDA" w:rsidR="004F6B64" w:rsidRPr="004F6B64" w:rsidRDefault="004F6B64" w:rsidP="003C2D7F">
      <w:pPr>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(iii) the adaptation of forests.</w:t>
      </w:r>
    </w:p>
    <w:p w14:paraId="5BE3BF82" w14:textId="40ED6307" w:rsidR="004F6B64" w:rsidRPr="000C6359" w:rsidRDefault="002B3F05" w:rsidP="000C6359">
      <w:pPr>
        <w:pStyle w:val="ListParagraph"/>
        <w:numPr>
          <w:ilvl w:val="0"/>
          <w:numId w:val="18"/>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 xml:space="preserve">Please indicate which of the following </w:t>
      </w:r>
      <w:r w:rsidR="004F6B64" w:rsidRPr="000C6359">
        <w:rPr>
          <w:rFonts w:ascii="Times New Roman" w:eastAsia="Times New Roman" w:hAnsi="Times New Roman"/>
          <w:sz w:val="24"/>
          <w:szCs w:val="20"/>
          <w:lang w:eastAsia="en-GB"/>
        </w:rPr>
        <w:t xml:space="preserve">the investments </w:t>
      </w:r>
      <w:r w:rsidRPr="000C6359">
        <w:rPr>
          <w:rFonts w:ascii="Times New Roman" w:eastAsia="Times New Roman" w:hAnsi="Times New Roman"/>
          <w:sz w:val="24"/>
          <w:szCs w:val="20"/>
          <w:lang w:eastAsia="en-GB"/>
        </w:rPr>
        <w:t xml:space="preserve">in infrastructure </w:t>
      </w:r>
      <w:r w:rsidR="004F6B64" w:rsidRPr="000C6359">
        <w:rPr>
          <w:rFonts w:ascii="Times New Roman" w:eastAsia="Times New Roman" w:hAnsi="Times New Roman"/>
          <w:sz w:val="24"/>
          <w:szCs w:val="20"/>
          <w:lang w:eastAsia="en-GB"/>
        </w:rPr>
        <w:t>include:</w:t>
      </w:r>
    </w:p>
    <w:p w14:paraId="4B36C45A" w14:textId="6D59CBF0" w:rsidR="004F6B64" w:rsidRPr="004F6B64" w:rsidRDefault="004F6B64" w:rsidP="00451336">
      <w:pPr>
        <w:tabs>
          <w:tab w:val="left" w:pos="1418"/>
        </w:tabs>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(i) access to forest land; </w:t>
      </w:r>
    </w:p>
    <w:p w14:paraId="0F17A0A4" w14:textId="28F19F9D" w:rsidR="004F6B64" w:rsidRDefault="004F6B64" w:rsidP="00451336">
      <w:pPr>
        <w:tabs>
          <w:tab w:val="left" w:pos="1418"/>
        </w:tabs>
        <w:spacing w:after="240" w:line="240" w:lineRule="auto"/>
        <w:ind w:left="851"/>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(ii) land consolidation and improvement;</w:t>
      </w:r>
    </w:p>
    <w:p w14:paraId="123CDC7F" w14:textId="4D0AE60A" w:rsidR="002B3F05" w:rsidRPr="00161E69" w:rsidRDefault="002B3F05" w:rsidP="00451336">
      <w:pPr>
        <w:spacing w:after="240" w:line="240" w:lineRule="auto"/>
        <w:ind w:left="851"/>
        <w:jc w:val="both"/>
        <w:rPr>
          <w:rFonts w:ascii="Times New Roman" w:eastAsia="Times New Roman" w:hAnsi="Times New Roman"/>
          <w:sz w:val="24"/>
          <w:szCs w:val="24"/>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ab/>
        <w:t xml:space="preserve">(iii) </w:t>
      </w:r>
      <w:r w:rsidRPr="00161E69">
        <w:rPr>
          <w:rFonts w:ascii="Times New Roman" w:eastAsia="Times New Roman" w:hAnsi="Times New Roman"/>
          <w:sz w:val="24"/>
          <w:szCs w:val="24"/>
          <w:lang w:eastAsia="en-GB"/>
        </w:rPr>
        <w:t>digitalisation of forestry;</w:t>
      </w:r>
    </w:p>
    <w:p w14:paraId="7FDE7E5E" w14:textId="114E3EDF" w:rsidR="002B3F05" w:rsidRPr="00161E69" w:rsidRDefault="002B3F05" w:rsidP="00122533">
      <w:pPr>
        <w:tabs>
          <w:tab w:val="left" w:pos="1418"/>
        </w:tabs>
        <w:spacing w:after="240" w:line="240" w:lineRule="auto"/>
        <w:ind w:left="851"/>
        <w:jc w:val="both"/>
        <w:rPr>
          <w:rFonts w:ascii="Times New Roman" w:eastAsia="Times New Roman" w:hAnsi="Times New Roman"/>
          <w:sz w:val="24"/>
          <w:szCs w:val="24"/>
          <w:lang w:eastAsia="en-GB"/>
        </w:rPr>
      </w:pPr>
      <w:r w:rsidRPr="00161E6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C6359">
        <w:rPr>
          <w:rFonts w:ascii="Times New Roman" w:eastAsia="Times New Roman" w:hAnsi="Times New Roman"/>
          <w:sz w:val="24"/>
          <w:szCs w:val="24"/>
          <w:lang w:eastAsia="en-GB"/>
        </w:rPr>
        <w:instrText xml:space="preserve"> FORMCHECKBOX </w:instrText>
      </w:r>
      <w:r w:rsidR="00122533" w:rsidRPr="000C6359">
        <w:rPr>
          <w:rFonts w:ascii="Times New Roman" w:eastAsia="Times New Roman" w:hAnsi="Times New Roman"/>
          <w:sz w:val="24"/>
          <w:szCs w:val="24"/>
          <w:lang w:eastAsia="en-GB"/>
        </w:rPr>
      </w:r>
      <w:r w:rsidR="00122533" w:rsidRPr="000C6359">
        <w:rPr>
          <w:rFonts w:ascii="Times New Roman" w:eastAsia="Times New Roman" w:hAnsi="Times New Roman"/>
          <w:sz w:val="24"/>
          <w:szCs w:val="24"/>
          <w:lang w:eastAsia="en-GB"/>
        </w:rPr>
        <w:fldChar w:fldCharType="separate"/>
      </w:r>
      <w:r w:rsidRPr="000C6359">
        <w:rPr>
          <w:rFonts w:ascii="Times New Roman" w:eastAsia="Times New Roman" w:hAnsi="Times New Roman"/>
          <w:sz w:val="24"/>
          <w:szCs w:val="24"/>
          <w:lang w:eastAsia="en-GB"/>
        </w:rPr>
        <w:fldChar w:fldCharType="end"/>
      </w:r>
      <w:r w:rsidR="00161E69" w:rsidRPr="00161E69">
        <w:rPr>
          <w:rFonts w:ascii="Times New Roman" w:eastAsia="Times New Roman" w:hAnsi="Times New Roman"/>
          <w:sz w:val="24"/>
          <w:szCs w:val="24"/>
          <w:lang w:eastAsia="en-GB"/>
        </w:rPr>
        <w:tab/>
        <w:t>(iv</w:t>
      </w:r>
      <w:r w:rsidRPr="00161E69">
        <w:rPr>
          <w:rFonts w:ascii="Times New Roman" w:eastAsia="Times New Roman" w:hAnsi="Times New Roman"/>
          <w:sz w:val="24"/>
          <w:szCs w:val="24"/>
          <w:lang w:eastAsia="en-GB"/>
        </w:rPr>
        <w:t xml:space="preserve">) </w:t>
      </w:r>
      <w:r w:rsidRPr="000C6359">
        <w:rPr>
          <w:rFonts w:ascii="Times New Roman" w:hAnsi="Times New Roman"/>
          <w:sz w:val="24"/>
          <w:szCs w:val="24"/>
        </w:rPr>
        <w:t>establishment of temporary storage facilities;</w:t>
      </w:r>
    </w:p>
    <w:p w14:paraId="016A1437" w14:textId="3A72AAEE" w:rsidR="002B3F05" w:rsidRPr="00161E69" w:rsidRDefault="002B3F05" w:rsidP="00161E69">
      <w:pPr>
        <w:spacing w:after="240" w:line="240" w:lineRule="auto"/>
        <w:ind w:left="851"/>
        <w:jc w:val="both"/>
        <w:rPr>
          <w:rFonts w:ascii="Times New Roman" w:eastAsia="Times New Roman" w:hAnsi="Times New Roman"/>
          <w:sz w:val="24"/>
          <w:szCs w:val="24"/>
          <w:lang w:eastAsia="en-GB"/>
        </w:rPr>
      </w:pPr>
      <w:r w:rsidRPr="00161E6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C6359">
        <w:rPr>
          <w:rFonts w:ascii="Times New Roman" w:eastAsia="Times New Roman" w:hAnsi="Times New Roman"/>
          <w:sz w:val="24"/>
          <w:szCs w:val="24"/>
          <w:lang w:eastAsia="en-GB"/>
        </w:rPr>
        <w:instrText xml:space="preserve"> FORMCHECKBOX </w:instrText>
      </w:r>
      <w:r w:rsidR="00122533" w:rsidRPr="000C6359">
        <w:rPr>
          <w:rFonts w:ascii="Times New Roman" w:eastAsia="Times New Roman" w:hAnsi="Times New Roman"/>
          <w:sz w:val="24"/>
          <w:szCs w:val="24"/>
          <w:lang w:eastAsia="en-GB"/>
        </w:rPr>
      </w:r>
      <w:r w:rsidR="00122533" w:rsidRPr="000C6359">
        <w:rPr>
          <w:rFonts w:ascii="Times New Roman" w:eastAsia="Times New Roman" w:hAnsi="Times New Roman"/>
          <w:sz w:val="24"/>
          <w:szCs w:val="24"/>
          <w:lang w:eastAsia="en-GB"/>
        </w:rPr>
        <w:fldChar w:fldCharType="separate"/>
      </w:r>
      <w:r w:rsidRPr="000C6359">
        <w:rPr>
          <w:rFonts w:ascii="Times New Roman" w:eastAsia="Times New Roman" w:hAnsi="Times New Roman"/>
          <w:sz w:val="24"/>
          <w:szCs w:val="24"/>
          <w:lang w:eastAsia="en-GB"/>
        </w:rPr>
        <w:fldChar w:fldCharType="end"/>
      </w:r>
      <w:r w:rsidRPr="00161E69">
        <w:rPr>
          <w:rFonts w:ascii="Times New Roman" w:eastAsia="Times New Roman" w:hAnsi="Times New Roman"/>
          <w:sz w:val="24"/>
          <w:szCs w:val="24"/>
          <w:lang w:eastAsia="en-GB"/>
        </w:rPr>
        <w:tab/>
        <w:t>(</w:t>
      </w:r>
      <w:r w:rsidR="00161E69" w:rsidRPr="00161E69">
        <w:rPr>
          <w:rFonts w:ascii="Times New Roman" w:eastAsia="Times New Roman" w:hAnsi="Times New Roman"/>
          <w:sz w:val="24"/>
          <w:szCs w:val="24"/>
          <w:lang w:eastAsia="en-GB"/>
        </w:rPr>
        <w:t>v</w:t>
      </w:r>
      <w:r w:rsidRPr="00161E69">
        <w:rPr>
          <w:rFonts w:ascii="Times New Roman" w:eastAsia="Times New Roman" w:hAnsi="Times New Roman"/>
          <w:sz w:val="24"/>
          <w:szCs w:val="24"/>
          <w:lang w:eastAsia="en-GB"/>
        </w:rPr>
        <w:t>i) the supply of sustainable energy, energy efficiency and supply and saving of water;</w:t>
      </w:r>
    </w:p>
    <w:p w14:paraId="187A754B" w14:textId="017717CF" w:rsidR="004F6B64" w:rsidRPr="00161E69" w:rsidRDefault="004F6B64" w:rsidP="00161E69">
      <w:pPr>
        <w:tabs>
          <w:tab w:val="left" w:pos="1418"/>
        </w:tabs>
        <w:spacing w:after="240" w:line="240" w:lineRule="auto"/>
        <w:ind w:left="851"/>
        <w:jc w:val="both"/>
        <w:rPr>
          <w:rFonts w:ascii="Times New Roman" w:eastAsia="Times New Roman" w:hAnsi="Times New Roman"/>
          <w:sz w:val="24"/>
          <w:szCs w:val="24"/>
          <w:lang w:eastAsia="en-GB"/>
        </w:rPr>
      </w:pPr>
      <w:r w:rsidRPr="00161E6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C6359">
        <w:rPr>
          <w:rFonts w:ascii="Times New Roman" w:eastAsia="Times New Roman" w:hAnsi="Times New Roman"/>
          <w:sz w:val="24"/>
          <w:szCs w:val="24"/>
          <w:lang w:eastAsia="en-GB"/>
        </w:rPr>
        <w:instrText xml:space="preserve"> FORMCHECKBOX </w:instrText>
      </w:r>
      <w:r w:rsidR="00122533" w:rsidRPr="000C6359">
        <w:rPr>
          <w:rFonts w:ascii="Times New Roman" w:eastAsia="Times New Roman" w:hAnsi="Times New Roman"/>
          <w:sz w:val="24"/>
          <w:szCs w:val="24"/>
          <w:lang w:eastAsia="en-GB"/>
        </w:rPr>
      </w:r>
      <w:r w:rsidR="00122533" w:rsidRPr="000C6359">
        <w:rPr>
          <w:rFonts w:ascii="Times New Roman" w:eastAsia="Times New Roman" w:hAnsi="Times New Roman"/>
          <w:sz w:val="24"/>
          <w:szCs w:val="24"/>
          <w:lang w:eastAsia="en-GB"/>
        </w:rPr>
        <w:fldChar w:fldCharType="separate"/>
      </w:r>
      <w:r w:rsidRPr="000C6359">
        <w:rPr>
          <w:rFonts w:ascii="Times New Roman" w:eastAsia="Times New Roman" w:hAnsi="Times New Roman"/>
          <w:sz w:val="24"/>
          <w:szCs w:val="24"/>
          <w:lang w:eastAsia="en-GB"/>
        </w:rPr>
        <w:fldChar w:fldCharType="end"/>
      </w:r>
      <w:r w:rsidRPr="00161E69">
        <w:rPr>
          <w:rFonts w:ascii="Times New Roman" w:eastAsia="Times New Roman" w:hAnsi="Times New Roman"/>
          <w:sz w:val="24"/>
          <w:szCs w:val="24"/>
          <w:lang w:eastAsia="en-GB"/>
        </w:rPr>
        <w:tab/>
        <w:t>(</w:t>
      </w:r>
      <w:r w:rsidR="00161E69" w:rsidRPr="00161E69">
        <w:rPr>
          <w:rFonts w:ascii="Times New Roman" w:eastAsia="Times New Roman" w:hAnsi="Times New Roman"/>
          <w:sz w:val="24"/>
          <w:szCs w:val="24"/>
          <w:lang w:eastAsia="en-GB"/>
        </w:rPr>
        <w:t>v</w:t>
      </w:r>
      <w:r w:rsidRPr="00161E69">
        <w:rPr>
          <w:rFonts w:ascii="Times New Roman" w:eastAsia="Times New Roman" w:hAnsi="Times New Roman"/>
          <w:sz w:val="24"/>
          <w:szCs w:val="24"/>
          <w:lang w:eastAsia="en-GB"/>
        </w:rPr>
        <w:t xml:space="preserve">ii) </w:t>
      </w:r>
      <w:r w:rsidR="002B3F05" w:rsidRPr="00161E69">
        <w:rPr>
          <w:rFonts w:ascii="Times New Roman" w:eastAsia="Times New Roman" w:hAnsi="Times New Roman"/>
          <w:sz w:val="24"/>
          <w:szCs w:val="24"/>
          <w:lang w:eastAsia="en-GB"/>
        </w:rPr>
        <w:t>use of livestock instead of machinery</w:t>
      </w:r>
      <w:r w:rsidRPr="00161E69">
        <w:rPr>
          <w:rFonts w:ascii="Times New Roman" w:eastAsia="Times New Roman" w:hAnsi="Times New Roman"/>
          <w:sz w:val="24"/>
          <w:szCs w:val="24"/>
          <w:lang w:eastAsia="en-GB"/>
        </w:rPr>
        <w:t>.</w:t>
      </w:r>
    </w:p>
    <w:p w14:paraId="2CF27D30" w14:textId="5D3C335A" w:rsidR="004F6B64" w:rsidRPr="000C6359" w:rsidRDefault="004F6B64" w:rsidP="000C6359">
      <w:pPr>
        <w:pStyle w:val="ListParagraph"/>
        <w:numPr>
          <w:ilvl w:val="0"/>
          <w:numId w:val="18"/>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Please describe the measure in more details:</w:t>
      </w:r>
    </w:p>
    <w:p w14:paraId="330B60AE" w14:textId="77777777" w:rsidR="00161E69" w:rsidRPr="000C6359" w:rsidRDefault="00161E69" w:rsidP="000C6359">
      <w:pPr>
        <w:spacing w:after="240" w:line="240" w:lineRule="auto"/>
        <w:ind w:left="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 ……………</w:t>
      </w:r>
    </w:p>
    <w:p w14:paraId="7C41B565" w14:textId="4CE298B5" w:rsidR="004F6B64" w:rsidRPr="000C6359" w:rsidRDefault="004F6B64" w:rsidP="000C6359">
      <w:pPr>
        <w:pStyle w:val="ListParagraph"/>
        <w:numPr>
          <w:ilvl w:val="0"/>
          <w:numId w:val="18"/>
        </w:numPr>
        <w:tabs>
          <w:tab w:val="left" w:pos="2161"/>
        </w:tabs>
        <w:spacing w:after="240" w:line="240" w:lineRule="auto"/>
        <w:ind w:left="567" w:hanging="567"/>
        <w:jc w:val="both"/>
        <w:rPr>
          <w:rFonts w:ascii="Times New Roman" w:eastAsia="Times New Roman" w:hAnsi="Times New Roman"/>
          <w:sz w:val="24"/>
          <w:szCs w:val="20"/>
          <w:u w:val="single"/>
          <w:lang w:eastAsia="en-GB"/>
        </w:rPr>
      </w:pPr>
      <w:r w:rsidRPr="000C6359">
        <w:rPr>
          <w:rFonts w:ascii="Times New Roman" w:eastAsia="Times New Roman" w:hAnsi="Times New Roman"/>
          <w:sz w:val="24"/>
          <w:szCs w:val="20"/>
          <w:u w:val="single"/>
          <w:lang w:eastAsia="en-GB"/>
        </w:rPr>
        <w:t xml:space="preserve">Please indicate </w:t>
      </w:r>
      <w:r w:rsidR="00494FF0" w:rsidRPr="000C6359">
        <w:rPr>
          <w:rFonts w:ascii="Times New Roman" w:eastAsia="Times New Roman" w:hAnsi="Times New Roman"/>
          <w:sz w:val="24"/>
          <w:szCs w:val="20"/>
          <w:u w:val="single"/>
          <w:lang w:eastAsia="en-GB"/>
        </w:rPr>
        <w:t xml:space="preserve">the maximum </w:t>
      </w:r>
      <w:r w:rsidRPr="000C6359">
        <w:rPr>
          <w:rFonts w:ascii="Times New Roman" w:eastAsia="Times New Roman" w:hAnsi="Times New Roman"/>
          <w:sz w:val="24"/>
          <w:szCs w:val="20"/>
          <w:u w:val="single"/>
          <w:lang w:eastAsia="en-GB"/>
        </w:rPr>
        <w:t>aid intensit</w:t>
      </w:r>
      <w:r w:rsidR="00494FF0" w:rsidRPr="000C6359">
        <w:rPr>
          <w:rFonts w:ascii="Times New Roman" w:eastAsia="Times New Roman" w:hAnsi="Times New Roman"/>
          <w:sz w:val="24"/>
          <w:szCs w:val="20"/>
          <w:u w:val="single"/>
          <w:lang w:eastAsia="en-GB"/>
        </w:rPr>
        <w:t>y</w:t>
      </w:r>
      <w:r w:rsidRPr="000C6359">
        <w:rPr>
          <w:rFonts w:ascii="Times New Roman" w:eastAsia="Times New Roman" w:hAnsi="Times New Roman"/>
          <w:sz w:val="24"/>
          <w:szCs w:val="20"/>
          <w:u w:val="single"/>
          <w:lang w:eastAsia="en-GB"/>
        </w:rPr>
        <w:t>:</w:t>
      </w:r>
    </w:p>
    <w:p w14:paraId="70828474" w14:textId="79CE6E39" w:rsidR="00494FF0" w:rsidRDefault="00494FF0" w:rsidP="00161E69">
      <w:pPr>
        <w:tabs>
          <w:tab w:val="left" w:pos="709"/>
        </w:tabs>
        <w:spacing w:after="24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00161E69">
        <w:rPr>
          <w:rFonts w:ascii="Times New Roman" w:eastAsia="Times New Roman" w:hAnsi="Times New Roman"/>
          <w:sz w:val="24"/>
          <w:szCs w:val="20"/>
          <w:lang w:eastAsia="en-GB"/>
        </w:rPr>
        <w:tab/>
      </w:r>
      <w:r>
        <w:rPr>
          <w:rFonts w:ascii="Times New Roman" w:eastAsia="Times New Roman" w:hAnsi="Times New Roman"/>
          <w:sz w:val="24"/>
          <w:szCs w:val="20"/>
          <w:lang w:eastAsia="en-GB"/>
        </w:rPr>
        <w:t>65% of the eligible costs</w:t>
      </w:r>
    </w:p>
    <w:p w14:paraId="7FD8EB62" w14:textId="42C3E865" w:rsidR="004F6B64" w:rsidRPr="00494FF0" w:rsidRDefault="00494FF0" w:rsidP="00161E69">
      <w:pPr>
        <w:spacing w:after="240" w:line="240" w:lineRule="auto"/>
        <w:ind w:left="567"/>
        <w:jc w:val="both"/>
        <w:rPr>
          <w:rFonts w:ascii="Times New Roman" w:eastAsia="Times New Roman" w:hAnsi="Times New Roman"/>
          <w:sz w:val="24"/>
          <w:szCs w:val="24"/>
          <w:lang w:eastAsia="en-GB"/>
        </w:rPr>
      </w:pPr>
      <w:r w:rsidRPr="004F6B64">
        <w:rPr>
          <w:rFonts w:ascii="Times New Roman" w:eastAsia="Times New Roman" w:hAnsi="Times New Roman"/>
          <w:sz w:val="24"/>
          <w:szCs w:val="20"/>
          <w:lang w:eastAsia="en-GB"/>
        </w:rPr>
        <w:lastRenderedPageBreak/>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sidRPr="004F6B64" w:rsidDel="00494FF0">
        <w:rPr>
          <w:rFonts w:ascii="Times New Roman" w:eastAsia="Times New Roman" w:hAnsi="Times New Roman"/>
          <w:sz w:val="24"/>
          <w:szCs w:val="20"/>
          <w:lang w:eastAsia="en-GB"/>
        </w:rPr>
        <w:t xml:space="preserve"> </w:t>
      </w:r>
      <w:r w:rsidR="00161E69">
        <w:rPr>
          <w:rFonts w:ascii="Times New Roman" w:eastAsia="Times New Roman" w:hAnsi="Times New Roman"/>
          <w:sz w:val="24"/>
          <w:szCs w:val="20"/>
          <w:lang w:eastAsia="en-GB"/>
        </w:rPr>
        <w:tab/>
      </w:r>
      <w:r w:rsidR="004F6B64" w:rsidRPr="004F6B64">
        <w:rPr>
          <w:rFonts w:ascii="Times New Roman" w:eastAsia="Times New Roman" w:hAnsi="Times New Roman"/>
          <w:sz w:val="24"/>
          <w:szCs w:val="20"/>
          <w:lang w:eastAsia="en-GB"/>
        </w:rPr>
        <w:t>100% of the eligible costs in the case of</w:t>
      </w:r>
      <w:r>
        <w:rPr>
          <w:rFonts w:ascii="Times New Roman" w:eastAsia="Times New Roman" w:hAnsi="Times New Roman"/>
          <w:sz w:val="24"/>
          <w:szCs w:val="20"/>
          <w:lang w:eastAsia="en-GB"/>
        </w:rPr>
        <w:t xml:space="preserve"> </w:t>
      </w:r>
      <w:r w:rsidRPr="00494FF0">
        <w:rPr>
          <w:rFonts w:ascii="Times New Roman" w:eastAsia="Times New Roman" w:hAnsi="Times New Roman"/>
          <w:sz w:val="24"/>
          <w:szCs w:val="24"/>
          <w:lang w:eastAsia="en-GB"/>
        </w:rPr>
        <w:t xml:space="preserve">non-productive investments </w:t>
      </w:r>
      <w:r w:rsidRPr="000C6359">
        <w:rPr>
          <w:rFonts w:ascii="Times New Roman" w:hAnsi="Times New Roman"/>
          <w:sz w:val="24"/>
          <w:szCs w:val="24"/>
        </w:rPr>
        <w:t xml:space="preserve">aimed exclusively at improving the environmental value of forests and investments for forest roads, which are open to the public free of charge and which serve the multifunctional aspects of </w:t>
      </w:r>
      <w:r w:rsidRPr="00494FF0">
        <w:rPr>
          <w:rFonts w:ascii="Times New Roman" w:hAnsi="Times New Roman"/>
          <w:sz w:val="24"/>
          <w:szCs w:val="24"/>
        </w:rPr>
        <w:t>forest</w:t>
      </w:r>
      <w:r w:rsidR="004F7142">
        <w:rPr>
          <w:rFonts w:ascii="Times New Roman" w:eastAsia="Times New Roman" w:hAnsi="Times New Roman"/>
          <w:sz w:val="24"/>
          <w:szCs w:val="24"/>
          <w:lang w:eastAsia="en-GB"/>
        </w:rPr>
        <w:t>;</w:t>
      </w:r>
      <w:r w:rsidR="004F6B64" w:rsidRPr="00494FF0">
        <w:rPr>
          <w:rFonts w:ascii="Times New Roman" w:eastAsia="Times New Roman" w:hAnsi="Times New Roman"/>
          <w:sz w:val="24"/>
          <w:szCs w:val="24"/>
          <w:lang w:eastAsia="en-GB"/>
        </w:rPr>
        <w:t xml:space="preserve"> </w:t>
      </w:r>
    </w:p>
    <w:p w14:paraId="339E5ACC" w14:textId="4DA4DEFD" w:rsidR="004F6B64" w:rsidRDefault="004F7142" w:rsidP="00161E69">
      <w:pPr>
        <w:spacing w:after="240" w:line="240" w:lineRule="auto"/>
        <w:ind w:left="567"/>
        <w:jc w:val="both"/>
        <w:rPr>
          <w:rFonts w:ascii="Times New Roman" w:hAnsi="Times New Roman"/>
          <w:sz w:val="24"/>
          <w:szCs w:val="24"/>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Pr>
          <w:rFonts w:ascii="Times New Roman" w:eastAsia="Times New Roman" w:hAnsi="Times New Roman"/>
          <w:sz w:val="24"/>
          <w:szCs w:val="20"/>
          <w:lang w:eastAsia="en-GB"/>
        </w:rPr>
        <w:tab/>
      </w:r>
      <w:r w:rsidRPr="00B64303">
        <w:rPr>
          <w:rFonts w:ascii="Times New Roman" w:hAnsi="Times New Roman"/>
          <w:sz w:val="24"/>
          <w:szCs w:val="24"/>
        </w:rPr>
        <w:t>80 % of the eligible costs in the case of investments in the outermost regions or the smaller Aegean islands</w:t>
      </w:r>
      <w:r>
        <w:rPr>
          <w:rFonts w:ascii="Times New Roman" w:hAnsi="Times New Roman"/>
          <w:sz w:val="24"/>
          <w:szCs w:val="24"/>
        </w:rPr>
        <w:t>;</w:t>
      </w:r>
    </w:p>
    <w:p w14:paraId="0805AF56" w14:textId="40611C36" w:rsidR="004F7142" w:rsidRPr="004F7142" w:rsidRDefault="004F7142" w:rsidP="00161E69">
      <w:pPr>
        <w:spacing w:after="240" w:line="240" w:lineRule="auto"/>
        <w:ind w:left="567"/>
        <w:jc w:val="both"/>
        <w:rPr>
          <w:rFonts w:ascii="Times New Roman" w:eastAsia="Times New Roman" w:hAnsi="Times New Roman"/>
          <w:sz w:val="24"/>
          <w:szCs w:val="24"/>
          <w:lang w:val="en-US" w:eastAsia="en-GB"/>
        </w:rPr>
      </w:pPr>
      <w:r w:rsidRPr="004F6B64">
        <w:rPr>
          <w:rFonts w:ascii="Times New Roman" w:eastAsia="Times New Roman" w:hAnsi="Times New Roman"/>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sz w:val="24"/>
          <w:szCs w:val="20"/>
          <w:lang w:eastAsia="en-GB"/>
        </w:rPr>
        <w:instrText xml:space="preserve"> FORMCHECKBOX </w:instrText>
      </w:r>
      <w:r w:rsidR="00122533">
        <w:rPr>
          <w:rFonts w:ascii="Times New Roman" w:eastAsia="Times New Roman" w:hAnsi="Times New Roman"/>
          <w:sz w:val="24"/>
          <w:szCs w:val="20"/>
          <w:lang w:eastAsia="en-GB"/>
        </w:rPr>
      </w:r>
      <w:r w:rsidR="00122533">
        <w:rPr>
          <w:rFonts w:ascii="Times New Roman" w:eastAsia="Times New Roman" w:hAnsi="Times New Roman"/>
          <w:sz w:val="24"/>
          <w:szCs w:val="20"/>
          <w:lang w:eastAsia="en-GB"/>
        </w:rPr>
        <w:fldChar w:fldCharType="separate"/>
      </w:r>
      <w:r w:rsidRPr="004F6B64">
        <w:rPr>
          <w:rFonts w:ascii="Times New Roman" w:eastAsia="Times New Roman" w:hAnsi="Times New Roman"/>
          <w:sz w:val="24"/>
          <w:szCs w:val="20"/>
          <w:lang w:eastAsia="en-GB"/>
        </w:rPr>
        <w:fldChar w:fldCharType="end"/>
      </w:r>
      <w:r>
        <w:rPr>
          <w:rFonts w:ascii="Times New Roman" w:eastAsia="Times New Roman" w:hAnsi="Times New Roman"/>
          <w:sz w:val="24"/>
          <w:szCs w:val="20"/>
          <w:lang w:eastAsia="en-GB"/>
        </w:rPr>
        <w:tab/>
      </w:r>
      <w:r w:rsidRPr="00334A21">
        <w:rPr>
          <w:rFonts w:ascii="Times New Roman" w:hAnsi="Times New Roman"/>
          <w:sz w:val="24"/>
          <w:szCs w:val="24"/>
        </w:rPr>
        <w:t>80 % of the eligible costs in the case of invest</w:t>
      </w:r>
      <w:r>
        <w:rPr>
          <w:rFonts w:ascii="Times New Roman" w:hAnsi="Times New Roman"/>
          <w:sz w:val="24"/>
          <w:szCs w:val="24"/>
        </w:rPr>
        <w:t xml:space="preserve">ments </w:t>
      </w:r>
      <w:r w:rsidRPr="00B64303">
        <w:rPr>
          <w:rFonts w:ascii="Times New Roman" w:hAnsi="Times New Roman"/>
          <w:sz w:val="24"/>
          <w:szCs w:val="24"/>
        </w:rPr>
        <w:t>linked to one or more of the specific environmental- and climate-related objectives referred to in Article 73(4), point (a)(i), of Regulation (EU) 2021/2115</w:t>
      </w:r>
      <w:r>
        <w:rPr>
          <w:rFonts w:ascii="Times New Roman" w:hAnsi="Times New Roman"/>
          <w:sz w:val="24"/>
          <w:szCs w:val="24"/>
        </w:rPr>
        <w:t>.</w:t>
      </w:r>
    </w:p>
    <w:p w14:paraId="15478532" w14:textId="2DAD960A" w:rsidR="004F6B64" w:rsidRPr="000C6359" w:rsidRDefault="004F6B64" w:rsidP="000C6359">
      <w:pPr>
        <w:pStyle w:val="ListParagraph"/>
        <w:numPr>
          <w:ilvl w:val="0"/>
          <w:numId w:val="18"/>
        </w:numPr>
        <w:tabs>
          <w:tab w:val="left" w:pos="2161"/>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In the case of investments in access to forest land are supported, please indicate the average density of forest paths/roads in the area concerned before and after the investment (in metre/hectare) …………………….</w:t>
      </w:r>
    </w:p>
    <w:p w14:paraId="73CD9D3D" w14:textId="5EF7E3CA" w:rsidR="004F6B64" w:rsidRDefault="004F6B64" w:rsidP="004F6B64">
      <w:pPr>
        <w:autoSpaceDE w:val="0"/>
        <w:autoSpaceDN w:val="0"/>
        <w:adjustRightInd w:val="0"/>
        <w:spacing w:after="0" w:line="240" w:lineRule="auto"/>
        <w:rPr>
          <w:rFonts w:ascii="Times New Roman" w:eastAsia="Times New Roman" w:hAnsi="Times New Roman"/>
          <w:sz w:val="24"/>
          <w:szCs w:val="24"/>
          <w:lang w:eastAsia="en-GB"/>
        </w:rPr>
      </w:pPr>
    </w:p>
    <w:p w14:paraId="6A4C0A9C" w14:textId="0798BDEC" w:rsidR="004B1321" w:rsidRPr="006977F4" w:rsidRDefault="004B1321" w:rsidP="000C6359">
      <w:pPr>
        <w:spacing w:after="0" w:line="240" w:lineRule="auto"/>
        <w:ind w:left="567" w:hanging="567"/>
        <w:jc w:val="both"/>
        <w:rPr>
          <w:rFonts w:ascii="Times New Roman" w:eastAsia="Times New Roman" w:hAnsi="Times New Roman"/>
          <w:b/>
          <w:sz w:val="24"/>
          <w:szCs w:val="20"/>
          <w:lang w:val="en-US"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r>
      <w:r w:rsidR="00804035" w:rsidRPr="006977F4">
        <w:rPr>
          <w:rFonts w:ascii="Times New Roman" w:hAnsi="Times New Roman"/>
          <w:b/>
          <w:iCs/>
          <w:sz w:val="24"/>
          <w:szCs w:val="24"/>
        </w:rPr>
        <w:t xml:space="preserve">Aid </w:t>
      </w:r>
      <w:r w:rsidR="00804035" w:rsidRPr="006977F4">
        <w:rPr>
          <w:rFonts w:ascii="Times New Roman" w:hAnsi="Times New Roman"/>
          <w:b/>
          <w:sz w:val="24"/>
          <w:szCs w:val="24"/>
        </w:rPr>
        <w:t>for</w:t>
      </w:r>
      <w:r w:rsidR="00804035" w:rsidRPr="006977F4">
        <w:rPr>
          <w:rFonts w:ascii="Times New Roman" w:hAnsi="Times New Roman"/>
          <w:b/>
          <w:iCs/>
          <w:sz w:val="24"/>
          <w:szCs w:val="24"/>
        </w:rPr>
        <w:t xml:space="preserve"> investments in </w:t>
      </w:r>
      <w:r w:rsidR="00804035" w:rsidRPr="006977F4">
        <w:rPr>
          <w:rFonts w:ascii="Times New Roman" w:hAnsi="Times New Roman"/>
          <w:b/>
          <w:sz w:val="24"/>
          <w:szCs w:val="24"/>
        </w:rPr>
        <w:t>favour</w:t>
      </w:r>
      <w:r w:rsidR="00804035" w:rsidRPr="006977F4">
        <w:rPr>
          <w:rFonts w:ascii="Times New Roman" w:hAnsi="Times New Roman"/>
          <w:b/>
          <w:iCs/>
          <w:sz w:val="24"/>
          <w:szCs w:val="24"/>
        </w:rPr>
        <w:t xml:space="preserve"> of the conservation of cultural and natural heritage located in forests</w:t>
      </w:r>
      <w:r w:rsidRPr="006977F4">
        <w:rPr>
          <w:rFonts w:ascii="Times New Roman" w:eastAsia="Times New Roman" w:hAnsi="Times New Roman"/>
          <w:b/>
          <w:sz w:val="24"/>
          <w:szCs w:val="24"/>
          <w:lang w:val="en-US" w:eastAsia="en-GB"/>
        </w:rPr>
        <w:t>.</w:t>
      </w:r>
      <w:r w:rsidRPr="006977F4">
        <w:rPr>
          <w:rFonts w:ascii="Times New Roman" w:eastAsia="Times New Roman" w:hAnsi="Times New Roman"/>
          <w:b/>
          <w:sz w:val="24"/>
          <w:szCs w:val="20"/>
          <w:lang w:val="en-US" w:eastAsia="en-GB"/>
        </w:rPr>
        <w:t xml:space="preserve"> </w:t>
      </w:r>
    </w:p>
    <w:p w14:paraId="023FFDA2" w14:textId="653DF11D" w:rsidR="004B1321" w:rsidRPr="004F6B64" w:rsidRDefault="00804035" w:rsidP="000C6359">
      <w:pPr>
        <w:spacing w:after="240" w:line="240" w:lineRule="auto"/>
        <w:ind w:firstLine="567"/>
        <w:jc w:val="both"/>
        <w:rPr>
          <w:rFonts w:ascii="Times New Roman" w:eastAsia="Times New Roman" w:hAnsi="Times New Roman"/>
          <w:sz w:val="24"/>
          <w:szCs w:val="20"/>
          <w:lang w:val="en-US" w:eastAsia="en-GB"/>
        </w:rPr>
      </w:pPr>
      <w:r>
        <w:rPr>
          <w:rFonts w:ascii="Times New Roman" w:eastAsia="Times New Roman" w:hAnsi="Times New Roman"/>
          <w:b/>
          <w:sz w:val="24"/>
          <w:szCs w:val="20"/>
          <w:lang w:val="en-US" w:eastAsia="en-GB"/>
        </w:rPr>
        <w:t>(Section 2.1.7</w:t>
      </w:r>
      <w:r w:rsidR="004B1321" w:rsidRPr="004F6B64">
        <w:rPr>
          <w:rFonts w:ascii="Times New Roman" w:eastAsia="Times New Roman" w:hAnsi="Times New Roman"/>
          <w:b/>
          <w:sz w:val="24"/>
          <w:szCs w:val="20"/>
          <w:lang w:val="en-US" w:eastAsia="en-GB"/>
        </w:rPr>
        <w:t>. of the Guidelines)</w:t>
      </w:r>
    </w:p>
    <w:p w14:paraId="66EA941F" w14:textId="1EF13D15" w:rsidR="004B1321" w:rsidRPr="000C6359" w:rsidRDefault="00804035" w:rsidP="000C6359">
      <w:pPr>
        <w:pStyle w:val="ListParagraph"/>
        <w:numPr>
          <w:ilvl w:val="0"/>
          <w:numId w:val="20"/>
        </w:numPr>
        <w:autoSpaceDE w:val="0"/>
        <w:autoSpaceDN w:val="0"/>
        <w:adjustRightInd w:val="0"/>
        <w:spacing w:after="0" w:line="240" w:lineRule="auto"/>
        <w:ind w:left="567" w:hanging="567"/>
        <w:jc w:val="both"/>
        <w:rPr>
          <w:rFonts w:ascii="Times New Roman" w:hAnsi="Times New Roman"/>
          <w:sz w:val="24"/>
          <w:szCs w:val="24"/>
        </w:rPr>
      </w:pPr>
      <w:r w:rsidRPr="000C6359">
        <w:rPr>
          <w:rFonts w:ascii="Times New Roman" w:hAnsi="Times New Roman"/>
          <w:sz w:val="24"/>
          <w:szCs w:val="24"/>
        </w:rPr>
        <w:t>Please confirm that aid will be granted for cultural and natural heritage in the form of natural landscapes and buildings which is formally recognised as cultural or natural heritage by the competent authority of the Member State.</w:t>
      </w:r>
    </w:p>
    <w:p w14:paraId="23A72243" w14:textId="4E25DECE" w:rsidR="00804035" w:rsidRDefault="00804035" w:rsidP="00B64303">
      <w:pPr>
        <w:autoSpaceDE w:val="0"/>
        <w:autoSpaceDN w:val="0"/>
        <w:adjustRightInd w:val="0"/>
        <w:spacing w:after="0" w:line="240" w:lineRule="auto"/>
        <w:ind w:left="2127"/>
        <w:jc w:val="both"/>
        <w:rPr>
          <w:rFonts w:ascii="Times New Roman" w:hAnsi="Times New Roman"/>
          <w:sz w:val="24"/>
          <w:szCs w:val="24"/>
        </w:rPr>
      </w:pPr>
    </w:p>
    <w:p w14:paraId="4D6FB970" w14:textId="77777777" w:rsidR="00804035" w:rsidRPr="004F6B64" w:rsidRDefault="00804035" w:rsidP="00812BBC">
      <w:pPr>
        <w:ind w:left="567"/>
        <w:jc w:val="both"/>
        <w:rPr>
          <w:rFonts w:ascii="Times New Roman" w:hAnsi="Times New Roman"/>
          <w:b/>
          <w:sz w:val="24"/>
          <w:szCs w:val="24"/>
        </w:rPr>
      </w:pPr>
      <w:r w:rsidRPr="004F6B64">
        <w:rPr>
          <w:rFonts w:ascii="Times New Roman" w:hAnsi="Times New Roman"/>
          <w:b/>
          <w:sz w:val="24"/>
          <w:szCs w:val="24"/>
        </w:rPr>
        <w:fldChar w:fldCharType="begin">
          <w:ffData>
            <w:name w:val="Check1"/>
            <w:enabled/>
            <w:calcOnExit w:val="0"/>
            <w:checkBox>
              <w:sizeAuto/>
              <w:default w:val="0"/>
            </w:checkBox>
          </w:ffData>
        </w:fldChar>
      </w:r>
      <w:r w:rsidRPr="004F6B64">
        <w:rPr>
          <w:rFonts w:ascii="Times New Roman" w:hAnsi="Times New Roman"/>
          <w:b/>
          <w:sz w:val="24"/>
          <w:szCs w:val="24"/>
        </w:rPr>
        <w:instrText xml:space="preserve"> FORMCHECKBOX </w:instrText>
      </w:r>
      <w:r w:rsidR="00122533">
        <w:rPr>
          <w:rFonts w:ascii="Times New Roman" w:hAnsi="Times New Roman"/>
          <w:b/>
          <w:sz w:val="24"/>
          <w:szCs w:val="24"/>
        </w:rPr>
      </w:r>
      <w:r w:rsidR="00122533">
        <w:rPr>
          <w:rFonts w:ascii="Times New Roman" w:hAnsi="Times New Roman"/>
          <w:b/>
          <w:sz w:val="24"/>
          <w:szCs w:val="24"/>
        </w:rPr>
        <w:fldChar w:fldCharType="separate"/>
      </w:r>
      <w:r w:rsidRPr="004F6B64">
        <w:rPr>
          <w:rFonts w:ascii="Times New Roman" w:hAnsi="Times New Roman"/>
          <w:b/>
          <w:sz w:val="24"/>
          <w:szCs w:val="24"/>
        </w:rPr>
        <w:fldChar w:fldCharType="end"/>
      </w:r>
      <w:r w:rsidRPr="004F6B64">
        <w:rPr>
          <w:rFonts w:ascii="Times New Roman" w:hAnsi="Times New Roman"/>
          <w:sz w:val="24"/>
          <w:szCs w:val="24"/>
        </w:rPr>
        <w:tab/>
        <w:t>yes</w:t>
      </w:r>
      <w:r w:rsidRPr="004F6B64">
        <w:rPr>
          <w:rFonts w:ascii="Times New Roman" w:hAnsi="Times New Roman"/>
          <w:sz w:val="24"/>
          <w:szCs w:val="24"/>
        </w:rPr>
        <w:tab/>
      </w:r>
      <w:r w:rsidRPr="004F6B64">
        <w:rPr>
          <w:rFonts w:ascii="Times New Roman" w:hAnsi="Times New Roman"/>
          <w:sz w:val="24"/>
          <w:szCs w:val="24"/>
        </w:rPr>
        <w:tab/>
      </w:r>
      <w:r w:rsidRPr="004F6B64">
        <w:rPr>
          <w:rFonts w:ascii="Times New Roman" w:hAnsi="Times New Roman"/>
          <w:sz w:val="24"/>
          <w:szCs w:val="24"/>
        </w:rPr>
        <w:tab/>
      </w:r>
      <w:r w:rsidRPr="004F6B64">
        <w:rPr>
          <w:rFonts w:ascii="Times New Roman" w:hAnsi="Times New Roman"/>
          <w:sz w:val="24"/>
          <w:szCs w:val="24"/>
        </w:rPr>
        <w:tab/>
      </w:r>
      <w:r w:rsidRPr="004F6B64">
        <w:rPr>
          <w:rFonts w:ascii="Times New Roman" w:hAnsi="Times New Roman"/>
          <w:b/>
          <w:sz w:val="24"/>
          <w:szCs w:val="24"/>
        </w:rPr>
        <w:fldChar w:fldCharType="begin">
          <w:ffData>
            <w:name w:val="Check1"/>
            <w:enabled/>
            <w:calcOnExit w:val="0"/>
            <w:checkBox>
              <w:sizeAuto/>
              <w:default w:val="0"/>
            </w:checkBox>
          </w:ffData>
        </w:fldChar>
      </w:r>
      <w:r w:rsidRPr="004F6B64">
        <w:rPr>
          <w:rFonts w:ascii="Times New Roman" w:hAnsi="Times New Roman"/>
          <w:b/>
          <w:sz w:val="24"/>
          <w:szCs w:val="24"/>
        </w:rPr>
        <w:instrText xml:space="preserve"> FORMCHECKBOX </w:instrText>
      </w:r>
      <w:r w:rsidR="00122533">
        <w:rPr>
          <w:rFonts w:ascii="Times New Roman" w:hAnsi="Times New Roman"/>
          <w:b/>
          <w:sz w:val="24"/>
          <w:szCs w:val="24"/>
        </w:rPr>
      </w:r>
      <w:r w:rsidR="00122533">
        <w:rPr>
          <w:rFonts w:ascii="Times New Roman" w:hAnsi="Times New Roman"/>
          <w:b/>
          <w:sz w:val="24"/>
          <w:szCs w:val="24"/>
        </w:rPr>
        <w:fldChar w:fldCharType="separate"/>
      </w:r>
      <w:r w:rsidRPr="004F6B64">
        <w:rPr>
          <w:rFonts w:ascii="Times New Roman" w:hAnsi="Times New Roman"/>
          <w:b/>
          <w:sz w:val="24"/>
          <w:szCs w:val="24"/>
        </w:rPr>
        <w:fldChar w:fldCharType="end"/>
      </w:r>
      <w:r w:rsidRPr="004F6B64">
        <w:rPr>
          <w:rFonts w:ascii="Times New Roman" w:hAnsi="Times New Roman"/>
          <w:sz w:val="24"/>
          <w:szCs w:val="24"/>
        </w:rPr>
        <w:tab/>
        <w:t>no</w:t>
      </w:r>
    </w:p>
    <w:p w14:paraId="1DE151F1" w14:textId="739A865B" w:rsidR="00804035" w:rsidRPr="000C6359" w:rsidRDefault="00804035" w:rsidP="000C6359">
      <w:pPr>
        <w:pStyle w:val="ListParagraph"/>
        <w:numPr>
          <w:ilvl w:val="0"/>
          <w:numId w:val="20"/>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Please indicate the eligible costs:</w:t>
      </w:r>
    </w:p>
    <w:p w14:paraId="0911EDFA" w14:textId="60BBCDD4" w:rsidR="00804035" w:rsidRDefault="00804035" w:rsidP="00B64303">
      <w:pPr>
        <w:autoSpaceDE w:val="0"/>
        <w:autoSpaceDN w:val="0"/>
        <w:adjustRightInd w:val="0"/>
        <w:spacing w:after="0" w:line="240" w:lineRule="auto"/>
        <w:ind w:left="1701"/>
        <w:jc w:val="both"/>
        <w:rPr>
          <w:rFonts w:ascii="Times New Roman" w:eastAsia="Times New Roman" w:hAnsi="Times New Roman"/>
          <w:sz w:val="24"/>
          <w:szCs w:val="24"/>
          <w:lang w:eastAsia="en-GB"/>
        </w:rPr>
      </w:pPr>
    </w:p>
    <w:p w14:paraId="1FD43561" w14:textId="7C6129DC" w:rsidR="00804035" w:rsidRDefault="00804035" w:rsidP="00812BBC">
      <w:pPr>
        <w:autoSpaceDE w:val="0"/>
        <w:autoSpaceDN w:val="0"/>
        <w:adjustRightInd w:val="0"/>
        <w:spacing w:after="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eastAsia="en-GB"/>
        </w:rPr>
        <w:t xml:space="preserve"> </w:t>
      </w:r>
      <w:r w:rsidRPr="004F6B64">
        <w:rPr>
          <w:rFonts w:ascii="Times New Roman" w:eastAsia="Times New Roman" w:hAnsi="Times New Roman"/>
          <w:sz w:val="24"/>
          <w:szCs w:val="20"/>
          <w:lang w:eastAsia="en-GB"/>
        </w:rPr>
        <w:tab/>
      </w:r>
      <w:r>
        <w:rPr>
          <w:rFonts w:ascii="Times New Roman" w:eastAsia="Times New Roman" w:hAnsi="Times New Roman"/>
          <w:sz w:val="24"/>
          <w:szCs w:val="20"/>
          <w:lang w:eastAsia="en-GB"/>
        </w:rPr>
        <w:t xml:space="preserve">investments in </w:t>
      </w:r>
      <w:r w:rsidRPr="004F6B64">
        <w:rPr>
          <w:rFonts w:ascii="Times New Roman" w:eastAsia="Times New Roman" w:hAnsi="Times New Roman"/>
          <w:sz w:val="24"/>
          <w:szCs w:val="20"/>
          <w:lang w:eastAsia="en-GB"/>
        </w:rPr>
        <w:t>tangible assets</w:t>
      </w:r>
      <w:r>
        <w:rPr>
          <w:rFonts w:ascii="Times New Roman" w:eastAsia="Times New Roman" w:hAnsi="Times New Roman"/>
          <w:sz w:val="24"/>
          <w:szCs w:val="20"/>
          <w:lang w:eastAsia="en-GB"/>
        </w:rPr>
        <w:t>;</w:t>
      </w:r>
    </w:p>
    <w:p w14:paraId="45B66FD5" w14:textId="7484D6CA" w:rsidR="00804035" w:rsidRDefault="00804035" w:rsidP="00812BBC">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730E95D" w14:textId="4661F327" w:rsidR="00804035" w:rsidRDefault="00804035" w:rsidP="00812BBC">
      <w:pPr>
        <w:autoSpaceDE w:val="0"/>
        <w:autoSpaceDN w:val="0"/>
        <w:adjustRightInd w:val="0"/>
        <w:spacing w:after="0" w:line="240" w:lineRule="auto"/>
        <w:ind w:left="567"/>
        <w:jc w:val="both"/>
        <w:rPr>
          <w:rFonts w:ascii="Times New Roman" w:eastAsia="Times New Roman" w:hAnsi="Times New Roman"/>
          <w:sz w:val="24"/>
          <w:szCs w:val="20"/>
          <w:lang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Pr>
          <w:rFonts w:ascii="Times New Roman" w:eastAsia="Times New Roman" w:hAnsi="Times New Roman"/>
          <w:sz w:val="24"/>
          <w:szCs w:val="20"/>
          <w:lang w:eastAsia="en-GB"/>
        </w:rPr>
        <w:t xml:space="preserve"> </w:t>
      </w:r>
      <w:r>
        <w:rPr>
          <w:rFonts w:ascii="Times New Roman" w:eastAsia="Times New Roman" w:hAnsi="Times New Roman"/>
          <w:sz w:val="24"/>
          <w:szCs w:val="20"/>
          <w:lang w:eastAsia="en-GB"/>
        </w:rPr>
        <w:tab/>
        <w:t>capitalised work.</w:t>
      </w:r>
    </w:p>
    <w:p w14:paraId="36BA03A6" w14:textId="3D67343B" w:rsidR="00804035" w:rsidRDefault="00804035" w:rsidP="00B64303">
      <w:pPr>
        <w:autoSpaceDE w:val="0"/>
        <w:autoSpaceDN w:val="0"/>
        <w:adjustRightInd w:val="0"/>
        <w:spacing w:after="0" w:line="240" w:lineRule="auto"/>
        <w:ind w:left="2552"/>
        <w:jc w:val="both"/>
        <w:rPr>
          <w:rFonts w:ascii="Times New Roman" w:eastAsia="Times New Roman" w:hAnsi="Times New Roman"/>
          <w:sz w:val="24"/>
          <w:szCs w:val="20"/>
          <w:lang w:eastAsia="en-GB"/>
        </w:rPr>
      </w:pPr>
    </w:p>
    <w:p w14:paraId="2AF66388" w14:textId="760E357A" w:rsidR="00804035" w:rsidRPr="000C6359" w:rsidRDefault="00804035" w:rsidP="000C6359">
      <w:pPr>
        <w:pStyle w:val="ListParagraph"/>
        <w:numPr>
          <w:ilvl w:val="0"/>
          <w:numId w:val="20"/>
        </w:numPr>
        <w:tabs>
          <w:tab w:val="left" w:pos="2552"/>
        </w:tabs>
        <w:spacing w:after="240" w:line="240" w:lineRule="auto"/>
        <w:ind w:left="567" w:hanging="567"/>
        <w:jc w:val="both"/>
        <w:rPr>
          <w:rFonts w:ascii="Times New Roman" w:eastAsia="Times New Roman" w:hAnsi="Times New Roman"/>
          <w:sz w:val="24"/>
          <w:szCs w:val="20"/>
          <w:lang w:eastAsia="en-GB"/>
        </w:rPr>
      </w:pPr>
      <w:r w:rsidRPr="000C6359">
        <w:rPr>
          <w:rFonts w:ascii="Times New Roman" w:eastAsia="Times New Roman" w:hAnsi="Times New Roman"/>
          <w:sz w:val="24"/>
          <w:szCs w:val="20"/>
          <w:lang w:eastAsia="en-GB"/>
        </w:rPr>
        <w:t xml:space="preserve">Is the aid </w:t>
      </w:r>
      <w:r w:rsidR="00B64303" w:rsidRPr="000C6359">
        <w:rPr>
          <w:rFonts w:ascii="Times New Roman" w:eastAsia="Times New Roman" w:hAnsi="Times New Roman"/>
          <w:sz w:val="24"/>
          <w:szCs w:val="20"/>
          <w:lang w:eastAsia="en-GB"/>
        </w:rPr>
        <w:t xml:space="preserve">for investments in tangible assets </w:t>
      </w:r>
      <w:r w:rsidRPr="000C6359">
        <w:rPr>
          <w:rFonts w:ascii="Times New Roman" w:eastAsia="Times New Roman" w:hAnsi="Times New Roman"/>
          <w:sz w:val="24"/>
          <w:szCs w:val="20"/>
          <w:lang w:eastAsia="en-GB"/>
        </w:rPr>
        <w:t>limited to 100% of the eligible costs?</w:t>
      </w:r>
    </w:p>
    <w:p w14:paraId="495526B5" w14:textId="27B37AD2" w:rsidR="00804035" w:rsidRPr="004F6B64" w:rsidRDefault="00804035" w:rsidP="00812BBC">
      <w:pPr>
        <w:tabs>
          <w:tab w:val="left" w:pos="1560"/>
        </w:tabs>
        <w:spacing w:after="240" w:line="240" w:lineRule="auto"/>
        <w:ind w:left="567"/>
        <w:jc w:val="both"/>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3B4B8038" w14:textId="77777777" w:rsidR="00804035" w:rsidRPr="00804035" w:rsidRDefault="00804035" w:rsidP="00B64303">
      <w:pPr>
        <w:autoSpaceDE w:val="0"/>
        <w:autoSpaceDN w:val="0"/>
        <w:adjustRightInd w:val="0"/>
        <w:spacing w:after="0" w:line="240" w:lineRule="auto"/>
        <w:ind w:left="2552"/>
        <w:jc w:val="both"/>
        <w:rPr>
          <w:rFonts w:ascii="Times New Roman" w:eastAsia="Times New Roman" w:hAnsi="Times New Roman"/>
          <w:sz w:val="24"/>
          <w:szCs w:val="24"/>
          <w:lang w:eastAsia="en-GB"/>
        </w:rPr>
      </w:pPr>
    </w:p>
    <w:p w14:paraId="3CF1B04D" w14:textId="35165589" w:rsidR="004B1321" w:rsidRDefault="00804035" w:rsidP="000C6359">
      <w:pPr>
        <w:pStyle w:val="ListParagraph"/>
        <w:numPr>
          <w:ilvl w:val="0"/>
          <w:numId w:val="20"/>
        </w:numPr>
        <w:tabs>
          <w:tab w:val="left" w:pos="2552"/>
        </w:tabs>
        <w:autoSpaceDE w:val="0"/>
        <w:autoSpaceDN w:val="0"/>
        <w:adjustRightInd w:val="0"/>
        <w:spacing w:after="0" w:line="240" w:lineRule="auto"/>
        <w:ind w:left="567" w:hanging="567"/>
      </w:pPr>
      <w:r w:rsidRPr="000C6359">
        <w:rPr>
          <w:rFonts w:ascii="Times New Roman" w:eastAsia="Times New Roman" w:hAnsi="Times New Roman"/>
          <w:sz w:val="24"/>
          <w:szCs w:val="24"/>
          <w:lang w:eastAsia="en-GB"/>
        </w:rPr>
        <w:t xml:space="preserve">Is </w:t>
      </w:r>
      <w:r w:rsidRPr="000C6359">
        <w:rPr>
          <w:rFonts w:ascii="Times New Roman" w:hAnsi="Times New Roman"/>
          <w:sz w:val="24"/>
          <w:szCs w:val="24"/>
        </w:rPr>
        <w:t>aid for capitalised limited to EUR 10 000 per year?</w:t>
      </w:r>
    </w:p>
    <w:p w14:paraId="6FDB2083" w14:textId="2AFCB1A6" w:rsidR="00804035" w:rsidRDefault="00804035" w:rsidP="00804035">
      <w:pPr>
        <w:tabs>
          <w:tab w:val="left" w:pos="2552"/>
        </w:tabs>
        <w:autoSpaceDE w:val="0"/>
        <w:autoSpaceDN w:val="0"/>
        <w:adjustRightInd w:val="0"/>
        <w:spacing w:after="0" w:line="240" w:lineRule="auto"/>
        <w:ind w:left="2552" w:hanging="851"/>
        <w:rPr>
          <w:rFonts w:ascii="Times New Roman" w:eastAsia="Times New Roman" w:hAnsi="Times New Roman"/>
          <w:sz w:val="24"/>
          <w:szCs w:val="24"/>
          <w:lang w:eastAsia="en-GB"/>
        </w:rPr>
      </w:pPr>
    </w:p>
    <w:p w14:paraId="3B380652" w14:textId="18151E4B" w:rsidR="00804035" w:rsidRDefault="00804035" w:rsidP="001C7428">
      <w:pPr>
        <w:autoSpaceDE w:val="0"/>
        <w:autoSpaceDN w:val="0"/>
        <w:adjustRightInd w:val="0"/>
        <w:spacing w:after="0" w:line="240" w:lineRule="auto"/>
        <w:ind w:left="567"/>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7D37D2E6" w14:textId="1FB6AC77" w:rsidR="00B64303" w:rsidRDefault="00B64303" w:rsidP="00804035">
      <w:pPr>
        <w:tabs>
          <w:tab w:val="left" w:pos="2552"/>
        </w:tabs>
        <w:autoSpaceDE w:val="0"/>
        <w:autoSpaceDN w:val="0"/>
        <w:adjustRightInd w:val="0"/>
        <w:spacing w:after="0" w:line="240" w:lineRule="auto"/>
        <w:ind w:left="2552"/>
        <w:rPr>
          <w:rFonts w:ascii="Times New Roman" w:eastAsia="Times New Roman" w:hAnsi="Times New Roman"/>
          <w:sz w:val="24"/>
          <w:szCs w:val="20"/>
          <w:lang w:val="en-US" w:eastAsia="en-GB"/>
        </w:rPr>
      </w:pPr>
    </w:p>
    <w:p w14:paraId="3E0321EE" w14:textId="58C730E3" w:rsidR="00B64303" w:rsidRDefault="00B64303" w:rsidP="00804035">
      <w:pPr>
        <w:tabs>
          <w:tab w:val="left" w:pos="2552"/>
        </w:tabs>
        <w:autoSpaceDE w:val="0"/>
        <w:autoSpaceDN w:val="0"/>
        <w:adjustRightInd w:val="0"/>
        <w:spacing w:after="0" w:line="240" w:lineRule="auto"/>
        <w:ind w:left="2552"/>
        <w:rPr>
          <w:rFonts w:ascii="Times New Roman" w:eastAsia="Times New Roman" w:hAnsi="Times New Roman"/>
          <w:sz w:val="24"/>
          <w:szCs w:val="20"/>
          <w:lang w:val="en-US" w:eastAsia="en-GB"/>
        </w:rPr>
      </w:pPr>
    </w:p>
    <w:p w14:paraId="5B393685" w14:textId="1D4E355D" w:rsidR="00B64303" w:rsidRPr="004F6B64" w:rsidRDefault="00B64303" w:rsidP="00853FE5">
      <w:pPr>
        <w:spacing w:after="0" w:line="240" w:lineRule="auto"/>
        <w:jc w:val="both"/>
        <w:rPr>
          <w:rFonts w:ascii="Times New Roman" w:eastAsia="Times New Roman" w:hAnsi="Times New Roman"/>
          <w:b/>
          <w:sz w:val="24"/>
          <w:szCs w:val="20"/>
          <w:lang w:val="en-US" w:eastAsia="en-GB"/>
        </w:rPr>
      </w:pPr>
      <w:r w:rsidRPr="004F6B64">
        <w:rPr>
          <w:rFonts w:ascii="Times New Roman" w:eastAsia="Times New Roman" w:hAnsi="Times New Roman"/>
          <w:b/>
          <w:sz w:val="24"/>
          <w:szCs w:val="20"/>
          <w:lang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eastAsia="en-GB"/>
        </w:rPr>
        <w:instrText xml:space="preserve"> FORMCHECKBOX </w:instrText>
      </w:r>
      <w:r w:rsidR="00122533">
        <w:rPr>
          <w:rFonts w:ascii="Times New Roman" w:eastAsia="Times New Roman" w:hAnsi="Times New Roman"/>
          <w:b/>
          <w:sz w:val="24"/>
          <w:szCs w:val="20"/>
          <w:lang w:eastAsia="en-GB"/>
        </w:rPr>
      </w:r>
      <w:r w:rsidR="00122533">
        <w:rPr>
          <w:rFonts w:ascii="Times New Roman" w:eastAsia="Times New Roman" w:hAnsi="Times New Roman"/>
          <w:b/>
          <w:sz w:val="24"/>
          <w:szCs w:val="20"/>
          <w:lang w:eastAsia="en-GB"/>
        </w:rPr>
        <w:fldChar w:fldCharType="separate"/>
      </w:r>
      <w:r w:rsidRPr="004F6B64">
        <w:rPr>
          <w:rFonts w:ascii="Times New Roman" w:eastAsia="Times New Roman" w:hAnsi="Times New Roman"/>
          <w:b/>
          <w:sz w:val="24"/>
          <w:szCs w:val="20"/>
          <w:lang w:eastAsia="en-GB"/>
        </w:rPr>
        <w:fldChar w:fldCharType="end"/>
      </w:r>
      <w:r w:rsidRPr="004F6B64">
        <w:rPr>
          <w:rFonts w:ascii="Times New Roman" w:eastAsia="Times New Roman" w:hAnsi="Times New Roman"/>
          <w:sz w:val="24"/>
          <w:szCs w:val="20"/>
          <w:lang w:eastAsia="en-GB"/>
        </w:rPr>
        <w:tab/>
      </w:r>
      <w:r w:rsidRPr="006977F4">
        <w:rPr>
          <w:rFonts w:ascii="Times New Roman" w:hAnsi="Times New Roman"/>
          <w:b/>
          <w:sz w:val="24"/>
          <w:szCs w:val="24"/>
        </w:rPr>
        <w:t>Aid for financial contributions to mutual funds in forestry</w:t>
      </w:r>
      <w:r w:rsidRPr="006977F4">
        <w:rPr>
          <w:rFonts w:ascii="Times New Roman" w:eastAsia="Times New Roman" w:hAnsi="Times New Roman"/>
          <w:b/>
          <w:sz w:val="24"/>
          <w:szCs w:val="24"/>
          <w:lang w:val="en-US" w:eastAsia="en-GB"/>
        </w:rPr>
        <w:t>.</w:t>
      </w:r>
      <w:r w:rsidRPr="004F6B64">
        <w:rPr>
          <w:rFonts w:ascii="Times New Roman" w:eastAsia="Times New Roman" w:hAnsi="Times New Roman"/>
          <w:b/>
          <w:sz w:val="24"/>
          <w:szCs w:val="20"/>
          <w:lang w:val="en-US" w:eastAsia="en-GB"/>
        </w:rPr>
        <w:t xml:space="preserve"> </w:t>
      </w:r>
    </w:p>
    <w:p w14:paraId="3CED6448" w14:textId="046E4114" w:rsidR="00B64303" w:rsidRPr="004F6B64" w:rsidRDefault="00B64303" w:rsidP="000C6359">
      <w:pPr>
        <w:spacing w:after="240" w:line="240" w:lineRule="auto"/>
        <w:ind w:firstLine="720"/>
        <w:jc w:val="both"/>
        <w:rPr>
          <w:rFonts w:ascii="Times New Roman" w:eastAsia="Times New Roman" w:hAnsi="Times New Roman"/>
          <w:sz w:val="24"/>
          <w:szCs w:val="20"/>
          <w:lang w:val="en-US" w:eastAsia="en-GB"/>
        </w:rPr>
      </w:pPr>
      <w:r>
        <w:rPr>
          <w:rFonts w:ascii="Times New Roman" w:eastAsia="Times New Roman" w:hAnsi="Times New Roman"/>
          <w:b/>
          <w:sz w:val="24"/>
          <w:szCs w:val="20"/>
          <w:lang w:val="en-US" w:eastAsia="en-GB"/>
        </w:rPr>
        <w:t>(Section 2.1.8</w:t>
      </w:r>
      <w:r w:rsidRPr="004F6B64">
        <w:rPr>
          <w:rFonts w:ascii="Times New Roman" w:eastAsia="Times New Roman" w:hAnsi="Times New Roman"/>
          <w:b/>
          <w:sz w:val="24"/>
          <w:szCs w:val="20"/>
          <w:lang w:val="en-US" w:eastAsia="en-GB"/>
        </w:rPr>
        <w:t>. of the Guidelines)</w:t>
      </w:r>
    </w:p>
    <w:p w14:paraId="6CAB5F9C" w14:textId="35748ACA" w:rsidR="00B64303" w:rsidRPr="00853FE5" w:rsidRDefault="00B64303" w:rsidP="000C6359">
      <w:pPr>
        <w:pStyle w:val="ListParagraph"/>
        <w:numPr>
          <w:ilvl w:val="0"/>
          <w:numId w:val="21"/>
        </w:numPr>
        <w:autoSpaceDE w:val="0"/>
        <w:autoSpaceDN w:val="0"/>
        <w:adjustRightInd w:val="0"/>
        <w:spacing w:after="0" w:line="240" w:lineRule="auto"/>
        <w:ind w:left="567" w:hanging="567"/>
        <w:rPr>
          <w:rFonts w:ascii="Times New Roman" w:hAnsi="Times New Roman"/>
          <w:sz w:val="24"/>
          <w:szCs w:val="24"/>
        </w:rPr>
      </w:pPr>
      <w:r w:rsidRPr="00853FE5">
        <w:rPr>
          <w:rFonts w:ascii="Times New Roman" w:hAnsi="Times New Roman"/>
          <w:sz w:val="24"/>
          <w:szCs w:val="24"/>
        </w:rPr>
        <w:t xml:space="preserve">Please confirm that aid will be granted </w:t>
      </w:r>
      <w:r w:rsidR="00DB1E81" w:rsidRPr="00853FE5">
        <w:rPr>
          <w:rFonts w:ascii="Times New Roman" w:hAnsi="Times New Roman"/>
          <w:sz w:val="24"/>
          <w:szCs w:val="24"/>
        </w:rPr>
        <w:t>undertakings active in forestry:</w:t>
      </w:r>
    </w:p>
    <w:p w14:paraId="269BB53F" w14:textId="77777777" w:rsidR="00DB1E81" w:rsidRDefault="00DB1E81" w:rsidP="00DB1E81">
      <w:pPr>
        <w:autoSpaceDE w:val="0"/>
        <w:autoSpaceDN w:val="0"/>
        <w:adjustRightInd w:val="0"/>
        <w:spacing w:after="0" w:line="240" w:lineRule="auto"/>
        <w:ind w:left="1560"/>
      </w:pPr>
    </w:p>
    <w:p w14:paraId="66D5E0B5" w14:textId="77777777" w:rsidR="00DB1E81" w:rsidRDefault="00DB1E81" w:rsidP="00853FE5">
      <w:pPr>
        <w:autoSpaceDE w:val="0"/>
        <w:autoSpaceDN w:val="0"/>
        <w:adjustRightInd w:val="0"/>
        <w:spacing w:after="0" w:line="240" w:lineRule="auto"/>
        <w:ind w:left="567"/>
        <w:rPr>
          <w:rFonts w:ascii="Times New Roman" w:eastAsia="Times New Roman" w:hAnsi="Times New Roman"/>
          <w:sz w:val="24"/>
          <w:szCs w:val="20"/>
          <w:lang w:val="en-US" w:eastAsia="en-GB"/>
        </w:rPr>
      </w:pP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yes</w:t>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sz w:val="24"/>
          <w:szCs w:val="20"/>
          <w:lang w:val="en-US" w:eastAsia="en-GB"/>
        </w:rPr>
        <w:tab/>
      </w:r>
      <w:r w:rsidRPr="004F6B64">
        <w:rPr>
          <w:rFonts w:ascii="Times New Roman" w:eastAsia="Times New Roman" w:hAnsi="Times New Roman"/>
          <w:b/>
          <w:sz w:val="24"/>
          <w:szCs w:val="20"/>
          <w:lang w:val="en-US" w:eastAsia="en-GB"/>
        </w:rPr>
        <w:fldChar w:fldCharType="begin">
          <w:ffData>
            <w:name w:val="Check1"/>
            <w:enabled/>
            <w:calcOnExit w:val="0"/>
            <w:checkBox>
              <w:sizeAuto/>
              <w:default w:val="0"/>
            </w:checkBox>
          </w:ffData>
        </w:fldChar>
      </w:r>
      <w:r w:rsidRPr="004F6B64">
        <w:rPr>
          <w:rFonts w:ascii="Times New Roman" w:eastAsia="Times New Roman" w:hAnsi="Times New Roman"/>
          <w:b/>
          <w:sz w:val="24"/>
          <w:szCs w:val="20"/>
          <w:lang w:val="en-US" w:eastAsia="en-GB"/>
        </w:rPr>
        <w:instrText xml:space="preserve"> FORMCHECKBOX </w:instrText>
      </w:r>
      <w:r w:rsidR="00122533">
        <w:rPr>
          <w:rFonts w:ascii="Times New Roman" w:eastAsia="Times New Roman" w:hAnsi="Times New Roman"/>
          <w:b/>
          <w:sz w:val="24"/>
          <w:szCs w:val="20"/>
          <w:lang w:val="en-US" w:eastAsia="en-GB"/>
        </w:rPr>
      </w:r>
      <w:r w:rsidR="00122533">
        <w:rPr>
          <w:rFonts w:ascii="Times New Roman" w:eastAsia="Times New Roman" w:hAnsi="Times New Roman"/>
          <w:b/>
          <w:sz w:val="24"/>
          <w:szCs w:val="20"/>
          <w:lang w:val="en-US" w:eastAsia="en-GB"/>
        </w:rPr>
        <w:fldChar w:fldCharType="separate"/>
      </w:r>
      <w:r w:rsidRPr="004F6B64">
        <w:rPr>
          <w:rFonts w:ascii="Times New Roman" w:eastAsia="Times New Roman" w:hAnsi="Times New Roman"/>
          <w:sz w:val="24"/>
          <w:szCs w:val="20"/>
          <w:lang w:eastAsia="en-GB"/>
        </w:rPr>
        <w:fldChar w:fldCharType="end"/>
      </w:r>
      <w:r w:rsidRPr="004F6B64">
        <w:rPr>
          <w:rFonts w:ascii="Times New Roman" w:eastAsia="Times New Roman" w:hAnsi="Times New Roman"/>
          <w:sz w:val="24"/>
          <w:szCs w:val="20"/>
          <w:lang w:val="en-US" w:eastAsia="en-GB"/>
        </w:rPr>
        <w:tab/>
        <w:t>no</w:t>
      </w:r>
    </w:p>
    <w:p w14:paraId="007981D5" w14:textId="77777777" w:rsidR="00DB1E81" w:rsidRPr="006977F4" w:rsidRDefault="00DB1E81" w:rsidP="00DB1E81">
      <w:pPr>
        <w:autoSpaceDE w:val="0"/>
        <w:autoSpaceDN w:val="0"/>
        <w:adjustRightInd w:val="0"/>
        <w:spacing w:after="0" w:line="240" w:lineRule="auto"/>
        <w:ind w:left="1560"/>
        <w:rPr>
          <w:rFonts w:ascii="Times New Roman" w:eastAsia="Times New Roman" w:hAnsi="Times New Roman"/>
          <w:sz w:val="24"/>
          <w:szCs w:val="20"/>
          <w:lang w:eastAsia="en-GB"/>
        </w:rPr>
      </w:pPr>
    </w:p>
    <w:p w14:paraId="39341238" w14:textId="7FD62BA7" w:rsidR="00DB1E81" w:rsidRPr="000C6359" w:rsidRDefault="00DB1E81" w:rsidP="000C6359">
      <w:pPr>
        <w:pStyle w:val="ListParagraph"/>
        <w:numPr>
          <w:ilvl w:val="0"/>
          <w:numId w:val="21"/>
        </w:numPr>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lastRenderedPageBreak/>
        <w:t>Has the mutual fund been accredited by the competent authority in accordance with national law?</w:t>
      </w:r>
    </w:p>
    <w:p w14:paraId="1DABBBD2" w14:textId="77777777" w:rsidR="00DB1E81" w:rsidRPr="00214271" w:rsidRDefault="00DB1E81" w:rsidP="00DB1E81">
      <w:pPr>
        <w:spacing w:after="0" w:line="240" w:lineRule="auto"/>
        <w:ind w:left="360" w:firstLine="993"/>
        <w:jc w:val="both"/>
        <w:rPr>
          <w:rFonts w:ascii="Times New Roman" w:eastAsia="Times New Roman" w:hAnsi="Times New Roman"/>
          <w:sz w:val="24"/>
          <w:szCs w:val="24"/>
          <w:lang w:eastAsia="en-GB"/>
        </w:rPr>
      </w:pPr>
    </w:p>
    <w:p w14:paraId="60513A15" w14:textId="2C060D93" w:rsidR="00DB1E81" w:rsidRPr="00214271" w:rsidRDefault="00DB1E81" w:rsidP="00853FE5">
      <w:pPr>
        <w:spacing w:after="0" w:line="240" w:lineRule="auto"/>
        <w:ind w:left="567"/>
        <w:rPr>
          <w:rFonts w:ascii="Times New Roman" w:eastAsia="Times New Roman" w:hAnsi="Times New Roman"/>
          <w:sz w:val="24"/>
          <w:szCs w:val="24"/>
          <w:lang w:eastAsia="en-GB"/>
        </w:rPr>
      </w:pP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no</w:t>
      </w:r>
    </w:p>
    <w:p w14:paraId="272E2CD2" w14:textId="77777777" w:rsidR="00DB1E81" w:rsidRPr="00214271" w:rsidRDefault="00DB1E81" w:rsidP="00DB1E81">
      <w:pPr>
        <w:spacing w:after="0" w:line="240" w:lineRule="auto"/>
        <w:ind w:left="567" w:firstLine="993"/>
        <w:rPr>
          <w:rFonts w:ascii="Times New Roman" w:eastAsia="Times New Roman" w:hAnsi="Times New Roman"/>
          <w:sz w:val="24"/>
          <w:szCs w:val="24"/>
          <w:lang w:eastAsia="en-GB"/>
        </w:rPr>
      </w:pPr>
    </w:p>
    <w:p w14:paraId="317A2B10" w14:textId="4A1ACE43" w:rsidR="00DB1E81" w:rsidRPr="000C6359" w:rsidRDefault="00DB1E81" w:rsidP="000C6359">
      <w:pPr>
        <w:pStyle w:val="ListParagraph"/>
        <w:numPr>
          <w:ilvl w:val="0"/>
          <w:numId w:val="21"/>
        </w:numPr>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Does the mutual fund have a transparent policy towards payments into and withdrawals from the fund?</w:t>
      </w:r>
    </w:p>
    <w:p w14:paraId="36D2D62F" w14:textId="77777777" w:rsidR="00DB1E81" w:rsidRPr="00214271" w:rsidRDefault="00DB1E81" w:rsidP="00DB1E81">
      <w:pPr>
        <w:spacing w:after="0" w:line="240" w:lineRule="auto"/>
        <w:ind w:left="360" w:firstLine="993"/>
        <w:jc w:val="both"/>
        <w:rPr>
          <w:rFonts w:ascii="Times New Roman" w:eastAsia="Times New Roman" w:hAnsi="Times New Roman"/>
          <w:sz w:val="24"/>
          <w:szCs w:val="24"/>
          <w:lang w:eastAsia="en-GB"/>
        </w:rPr>
      </w:pPr>
    </w:p>
    <w:p w14:paraId="516FACF4" w14:textId="028C71D4" w:rsidR="00DB1E81" w:rsidRPr="00214271" w:rsidRDefault="00DB1E81" w:rsidP="00853FE5">
      <w:pPr>
        <w:spacing w:after="0" w:line="240" w:lineRule="auto"/>
        <w:ind w:left="567"/>
        <w:rPr>
          <w:rFonts w:ascii="Times New Roman" w:eastAsia="Times New Roman" w:hAnsi="Times New Roman"/>
          <w:sz w:val="24"/>
          <w:szCs w:val="24"/>
          <w:lang w:eastAsia="en-GB"/>
        </w:rPr>
      </w:pP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no</w:t>
      </w:r>
    </w:p>
    <w:p w14:paraId="444AEB5A" w14:textId="77777777" w:rsidR="00DB1E81" w:rsidRPr="00214271" w:rsidRDefault="00DB1E81" w:rsidP="00DB1E81">
      <w:pPr>
        <w:spacing w:after="0" w:line="240" w:lineRule="auto"/>
        <w:ind w:left="567" w:firstLine="993"/>
        <w:rPr>
          <w:rFonts w:ascii="Times New Roman" w:eastAsia="Times New Roman" w:hAnsi="Times New Roman"/>
          <w:sz w:val="24"/>
          <w:szCs w:val="24"/>
          <w:lang w:eastAsia="en-GB"/>
        </w:rPr>
      </w:pPr>
    </w:p>
    <w:p w14:paraId="0933A5F4" w14:textId="4C878B80" w:rsidR="00DB1E81" w:rsidRPr="000C6359" w:rsidRDefault="00DB1E81" w:rsidP="000C6359">
      <w:pPr>
        <w:pStyle w:val="ListParagraph"/>
        <w:numPr>
          <w:ilvl w:val="0"/>
          <w:numId w:val="2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Does the mutual fund have clear rules attributing responsibilities for any debts incurred?</w:t>
      </w:r>
    </w:p>
    <w:p w14:paraId="1D723558" w14:textId="77777777" w:rsidR="00DB1E81" w:rsidRPr="00214271" w:rsidRDefault="00DB1E81" w:rsidP="00DB1E81">
      <w:pPr>
        <w:spacing w:after="0" w:line="240" w:lineRule="auto"/>
        <w:ind w:left="360" w:firstLine="993"/>
        <w:jc w:val="both"/>
        <w:rPr>
          <w:rFonts w:ascii="Times New Roman" w:eastAsia="Times New Roman" w:hAnsi="Times New Roman"/>
          <w:sz w:val="24"/>
          <w:szCs w:val="24"/>
          <w:lang w:eastAsia="en-GB"/>
        </w:rPr>
      </w:pPr>
    </w:p>
    <w:p w14:paraId="4175312F" w14:textId="4E0172C9" w:rsidR="00DB1E81" w:rsidRPr="00214271" w:rsidRDefault="00DB1E81" w:rsidP="00853FE5">
      <w:pPr>
        <w:tabs>
          <w:tab w:val="num" w:pos="567"/>
        </w:tabs>
        <w:spacing w:after="0" w:line="240" w:lineRule="auto"/>
        <w:ind w:left="567"/>
        <w:jc w:val="both"/>
        <w:rPr>
          <w:rFonts w:ascii="Times New Roman" w:eastAsia="Times New Roman" w:hAnsi="Times New Roman"/>
          <w:sz w:val="24"/>
          <w:szCs w:val="20"/>
          <w:lang w:eastAsia="zh-CN"/>
        </w:rPr>
      </w:pP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00122533">
        <w:rPr>
          <w:rFonts w:ascii="Times New Roman" w:eastAsia="Times New Roman" w:hAnsi="Times New Roman"/>
          <w:b/>
          <w:sz w:val="24"/>
          <w:szCs w:val="20"/>
          <w:lang w:eastAsia="zh-CN"/>
        </w:rPr>
      </w:r>
      <w:r w:rsidR="00122533">
        <w:rPr>
          <w:rFonts w:ascii="Times New Roman" w:eastAsia="Times New Roman" w:hAnsi="Times New Roman"/>
          <w:b/>
          <w:sz w:val="24"/>
          <w:szCs w:val="20"/>
          <w:lang w:eastAsia="zh-CN"/>
        </w:rPr>
        <w:fldChar w:fldCharType="separate"/>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yes</w:t>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00122533">
        <w:rPr>
          <w:rFonts w:ascii="Times New Roman" w:eastAsia="Times New Roman" w:hAnsi="Times New Roman"/>
          <w:b/>
          <w:sz w:val="24"/>
          <w:szCs w:val="20"/>
          <w:lang w:eastAsia="zh-CN"/>
        </w:rPr>
      </w:r>
      <w:r w:rsidR="00122533">
        <w:rPr>
          <w:rFonts w:ascii="Times New Roman" w:eastAsia="Times New Roman" w:hAnsi="Times New Roman"/>
          <w:b/>
          <w:sz w:val="24"/>
          <w:szCs w:val="20"/>
          <w:lang w:eastAsia="zh-CN"/>
        </w:rPr>
        <w:fldChar w:fldCharType="separate"/>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no</w:t>
      </w:r>
    </w:p>
    <w:p w14:paraId="064AD597" w14:textId="77777777" w:rsidR="00DB1E81" w:rsidRDefault="00DB1E81" w:rsidP="00DB1E81">
      <w:pPr>
        <w:tabs>
          <w:tab w:val="num" w:pos="567"/>
        </w:tabs>
        <w:spacing w:after="0" w:line="240" w:lineRule="auto"/>
        <w:ind w:left="567" w:firstLine="993"/>
        <w:jc w:val="both"/>
        <w:rPr>
          <w:rFonts w:ascii="Times New Roman" w:eastAsia="Times New Roman" w:hAnsi="Times New Roman"/>
          <w:sz w:val="24"/>
          <w:szCs w:val="24"/>
          <w:lang w:eastAsia="zh-CN"/>
        </w:rPr>
      </w:pPr>
    </w:p>
    <w:p w14:paraId="47ECA51A" w14:textId="1A4CD49B" w:rsidR="00DB1E81" w:rsidRDefault="00DB1E81" w:rsidP="00853FE5">
      <w:pPr>
        <w:spacing w:after="0" w:line="240" w:lineRule="auto"/>
        <w:ind w:left="567"/>
        <w:jc w:val="both"/>
        <w:rPr>
          <w:rFonts w:ascii="Times New Roman" w:eastAsia="Times New Roman" w:hAnsi="Times New Roman"/>
          <w:sz w:val="24"/>
          <w:szCs w:val="24"/>
          <w:lang w:eastAsia="zh-CN"/>
        </w:rPr>
      </w:pPr>
      <w:r w:rsidRPr="00214271">
        <w:rPr>
          <w:rFonts w:ascii="Times New Roman" w:eastAsia="Times New Roman" w:hAnsi="Times New Roman"/>
          <w:sz w:val="24"/>
          <w:szCs w:val="24"/>
          <w:lang w:eastAsia="zh-CN"/>
        </w:rPr>
        <w:t>Please note that in accordance with point (</w:t>
      </w:r>
      <w:r>
        <w:rPr>
          <w:rFonts w:ascii="Times New Roman" w:eastAsia="Times New Roman" w:hAnsi="Times New Roman"/>
          <w:sz w:val="24"/>
          <w:szCs w:val="24"/>
          <w:lang w:eastAsia="zh-CN"/>
        </w:rPr>
        <w:t>542</w:t>
      </w:r>
      <w:r w:rsidRPr="00214271">
        <w:rPr>
          <w:rFonts w:ascii="Times New Roman" w:eastAsia="Times New Roman" w:hAnsi="Times New Roman"/>
          <w:sz w:val="24"/>
          <w:szCs w:val="24"/>
          <w:lang w:eastAsia="zh-CN"/>
        </w:rPr>
        <w:t xml:space="preserve">) of the Guidelines, questions </w:t>
      </w:r>
      <w:r>
        <w:rPr>
          <w:rFonts w:ascii="Times New Roman" w:eastAsia="Times New Roman" w:hAnsi="Times New Roman"/>
          <w:sz w:val="24"/>
          <w:szCs w:val="24"/>
          <w:lang w:eastAsia="zh-CN"/>
        </w:rPr>
        <w:t>5.7.2</w:t>
      </w:r>
      <w:r w:rsidRPr="00214271">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 xml:space="preserve">5.7.3. and 5.7.4. </w:t>
      </w:r>
      <w:r w:rsidRPr="00214271">
        <w:rPr>
          <w:rFonts w:ascii="Times New Roman" w:eastAsia="Times New Roman" w:hAnsi="Times New Roman"/>
          <w:sz w:val="24"/>
          <w:szCs w:val="24"/>
          <w:lang w:eastAsia="zh-CN"/>
        </w:rPr>
        <w:t>of this Information Sheet must be answered affirmatively in order for the Commission to be in a position to approve of the aid.</w:t>
      </w:r>
    </w:p>
    <w:p w14:paraId="10850C63" w14:textId="129EB42A" w:rsidR="001B45C0" w:rsidRDefault="001B45C0" w:rsidP="00DB1E81">
      <w:pPr>
        <w:spacing w:after="0" w:line="240" w:lineRule="auto"/>
        <w:ind w:left="1560"/>
        <w:jc w:val="both"/>
        <w:rPr>
          <w:rFonts w:ascii="Times New Roman" w:eastAsia="Times New Roman" w:hAnsi="Times New Roman"/>
          <w:sz w:val="24"/>
          <w:szCs w:val="24"/>
          <w:lang w:eastAsia="zh-CN"/>
        </w:rPr>
      </w:pPr>
    </w:p>
    <w:p w14:paraId="3C69C451" w14:textId="399E5B51" w:rsidR="001B45C0" w:rsidRPr="000C6359" w:rsidRDefault="001B45C0" w:rsidP="000C6359">
      <w:pPr>
        <w:pStyle w:val="ListParagraph"/>
        <w:numPr>
          <w:ilvl w:val="0"/>
          <w:numId w:val="21"/>
        </w:numPr>
        <w:spacing w:after="0" w:line="240" w:lineRule="auto"/>
        <w:ind w:left="567" w:hanging="567"/>
        <w:jc w:val="both"/>
        <w:rPr>
          <w:rFonts w:ascii="Times New Roman" w:eastAsia="Times New Roman" w:hAnsi="Times New Roman"/>
          <w:sz w:val="24"/>
          <w:szCs w:val="24"/>
          <w:lang w:eastAsia="zh-CN"/>
        </w:rPr>
      </w:pPr>
      <w:r w:rsidRPr="000C6359">
        <w:rPr>
          <w:rFonts w:ascii="Times New Roman" w:eastAsia="Times New Roman" w:hAnsi="Times New Roman"/>
          <w:sz w:val="24"/>
          <w:szCs w:val="24"/>
          <w:lang w:eastAsia="zh-CN"/>
        </w:rPr>
        <w:t>Have rules for the constitution and management of the mutual fund been defined, in particular for the granting of compensation payments, as well as for the administration and monitoring of compliance with those rules?</w:t>
      </w:r>
    </w:p>
    <w:p w14:paraId="409D3742" w14:textId="77777777" w:rsidR="001B45C0" w:rsidRPr="00214271" w:rsidRDefault="001B45C0" w:rsidP="001B45C0">
      <w:pPr>
        <w:tabs>
          <w:tab w:val="num" w:pos="567"/>
        </w:tabs>
        <w:spacing w:after="0" w:line="240" w:lineRule="auto"/>
        <w:ind w:left="567" w:hanging="567"/>
        <w:jc w:val="both"/>
        <w:rPr>
          <w:rFonts w:ascii="Times New Roman" w:eastAsia="Times New Roman" w:hAnsi="Times New Roman"/>
          <w:sz w:val="24"/>
          <w:szCs w:val="20"/>
          <w:lang w:eastAsia="zh-CN"/>
        </w:rPr>
      </w:pPr>
    </w:p>
    <w:p w14:paraId="6A5DC507" w14:textId="34E416E0" w:rsidR="001B45C0" w:rsidRPr="00214271" w:rsidRDefault="001B45C0" w:rsidP="00853FE5">
      <w:pPr>
        <w:spacing w:after="0" w:line="240" w:lineRule="auto"/>
        <w:ind w:left="567"/>
        <w:jc w:val="both"/>
        <w:rPr>
          <w:rFonts w:ascii="Times New Roman" w:eastAsia="Times New Roman" w:hAnsi="Times New Roman"/>
          <w:sz w:val="24"/>
          <w:szCs w:val="20"/>
          <w:lang w:eastAsia="zh-CN"/>
        </w:rPr>
      </w:pP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00122533">
        <w:rPr>
          <w:rFonts w:ascii="Times New Roman" w:eastAsia="Times New Roman" w:hAnsi="Times New Roman"/>
          <w:b/>
          <w:sz w:val="24"/>
          <w:szCs w:val="20"/>
          <w:lang w:eastAsia="zh-CN"/>
        </w:rPr>
      </w:r>
      <w:r w:rsidR="00122533">
        <w:rPr>
          <w:rFonts w:ascii="Times New Roman" w:eastAsia="Times New Roman" w:hAnsi="Times New Roman"/>
          <w:b/>
          <w:sz w:val="24"/>
          <w:szCs w:val="20"/>
          <w:lang w:eastAsia="zh-CN"/>
        </w:rPr>
        <w:fldChar w:fldCharType="separate"/>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yes</w:t>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00122533">
        <w:rPr>
          <w:rFonts w:ascii="Times New Roman" w:eastAsia="Times New Roman" w:hAnsi="Times New Roman"/>
          <w:b/>
          <w:sz w:val="24"/>
          <w:szCs w:val="20"/>
          <w:lang w:eastAsia="zh-CN"/>
        </w:rPr>
      </w:r>
      <w:r w:rsidR="00122533">
        <w:rPr>
          <w:rFonts w:ascii="Times New Roman" w:eastAsia="Times New Roman" w:hAnsi="Times New Roman"/>
          <w:b/>
          <w:sz w:val="24"/>
          <w:szCs w:val="20"/>
          <w:lang w:eastAsia="zh-CN"/>
        </w:rPr>
        <w:fldChar w:fldCharType="separate"/>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no</w:t>
      </w:r>
    </w:p>
    <w:p w14:paraId="6D7268E0" w14:textId="77777777" w:rsidR="001B45C0" w:rsidRPr="00214271" w:rsidRDefault="001B45C0" w:rsidP="00DB1E81">
      <w:pPr>
        <w:spacing w:after="0" w:line="240" w:lineRule="auto"/>
        <w:ind w:left="1560"/>
        <w:jc w:val="both"/>
        <w:rPr>
          <w:rFonts w:ascii="Times New Roman" w:eastAsia="Times New Roman" w:hAnsi="Times New Roman"/>
          <w:sz w:val="24"/>
          <w:szCs w:val="24"/>
          <w:lang w:eastAsia="zh-CN"/>
        </w:rPr>
      </w:pPr>
    </w:p>
    <w:p w14:paraId="51BD563B" w14:textId="32C2C4B1" w:rsidR="006B07FA" w:rsidRPr="000C6359" w:rsidRDefault="006B07FA" w:rsidP="000C6359">
      <w:pPr>
        <w:pStyle w:val="ListParagraph"/>
        <w:numPr>
          <w:ilvl w:val="0"/>
          <w:numId w:val="21"/>
        </w:numPr>
        <w:spacing w:after="0" w:line="240" w:lineRule="auto"/>
        <w:ind w:left="567" w:hanging="567"/>
        <w:jc w:val="both"/>
        <w:rPr>
          <w:rFonts w:ascii="Times New Roman" w:eastAsia="Times New Roman" w:hAnsi="Times New Roman"/>
          <w:sz w:val="24"/>
          <w:szCs w:val="24"/>
          <w:lang w:eastAsia="zh-CN"/>
        </w:rPr>
      </w:pPr>
      <w:r w:rsidRPr="000C6359">
        <w:rPr>
          <w:rFonts w:ascii="Times New Roman" w:eastAsia="Times New Roman" w:hAnsi="Times New Roman"/>
          <w:sz w:val="24"/>
          <w:szCs w:val="24"/>
          <w:lang w:eastAsia="zh-CN"/>
        </w:rPr>
        <w:t>Does the mutual fund arrangements provide for penalties in the case of negligence on the part of the undertaking?</w:t>
      </w:r>
    </w:p>
    <w:p w14:paraId="67A1EF6C" w14:textId="77777777" w:rsidR="006B07FA" w:rsidRPr="00214271" w:rsidRDefault="006B07FA" w:rsidP="006B07FA">
      <w:pPr>
        <w:tabs>
          <w:tab w:val="num" w:pos="1560"/>
        </w:tabs>
        <w:spacing w:after="0" w:line="240" w:lineRule="auto"/>
        <w:ind w:left="360" w:firstLine="993"/>
        <w:jc w:val="both"/>
        <w:rPr>
          <w:rFonts w:ascii="Times New Roman" w:eastAsia="Times New Roman" w:hAnsi="Times New Roman"/>
          <w:sz w:val="24"/>
          <w:szCs w:val="24"/>
          <w:lang w:eastAsia="en-GB"/>
        </w:rPr>
      </w:pPr>
    </w:p>
    <w:p w14:paraId="4A6AE1D8" w14:textId="2E466888" w:rsidR="006B07FA" w:rsidRPr="00214271" w:rsidRDefault="006B07FA" w:rsidP="00B47790">
      <w:pPr>
        <w:spacing w:after="0" w:line="240" w:lineRule="auto"/>
        <w:ind w:left="567"/>
        <w:rPr>
          <w:rFonts w:ascii="Times New Roman" w:eastAsia="Times New Roman" w:hAnsi="Times New Roman"/>
          <w:sz w:val="24"/>
          <w:szCs w:val="24"/>
          <w:lang w:eastAsia="en-GB"/>
        </w:rPr>
      </w:pP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no</w:t>
      </w:r>
    </w:p>
    <w:p w14:paraId="0166EC9F" w14:textId="77777777" w:rsidR="006B07FA" w:rsidRPr="00214271" w:rsidRDefault="006B07FA" w:rsidP="006B07FA">
      <w:pPr>
        <w:tabs>
          <w:tab w:val="num" w:pos="0"/>
          <w:tab w:val="num" w:pos="1560"/>
        </w:tabs>
        <w:spacing w:after="0" w:line="240" w:lineRule="auto"/>
        <w:ind w:firstLine="993"/>
        <w:jc w:val="both"/>
        <w:rPr>
          <w:rFonts w:ascii="Times New Roman" w:eastAsia="Times New Roman" w:hAnsi="Times New Roman"/>
          <w:sz w:val="24"/>
          <w:szCs w:val="24"/>
          <w:lang w:eastAsia="zh-CN"/>
        </w:rPr>
      </w:pPr>
    </w:p>
    <w:p w14:paraId="6490385F" w14:textId="267E3654" w:rsidR="006B07FA" w:rsidRPr="00214271" w:rsidRDefault="006B07FA" w:rsidP="00B47790">
      <w:pPr>
        <w:spacing w:after="0" w:line="240" w:lineRule="auto"/>
        <w:ind w:left="567"/>
        <w:jc w:val="both"/>
        <w:rPr>
          <w:rFonts w:ascii="Times New Roman" w:eastAsia="Times New Roman" w:hAnsi="Times New Roman"/>
          <w:sz w:val="24"/>
          <w:szCs w:val="24"/>
          <w:lang w:eastAsia="zh-CN"/>
        </w:rPr>
      </w:pPr>
      <w:r w:rsidRPr="00214271">
        <w:rPr>
          <w:rFonts w:ascii="Times New Roman" w:eastAsia="Times New Roman" w:hAnsi="Times New Roman"/>
          <w:sz w:val="24"/>
          <w:szCs w:val="24"/>
          <w:lang w:eastAsia="zh-CN"/>
        </w:rPr>
        <w:t>Please note that in accordance with point (</w:t>
      </w:r>
      <w:r>
        <w:rPr>
          <w:rFonts w:ascii="Times New Roman" w:eastAsia="Times New Roman" w:hAnsi="Times New Roman"/>
          <w:sz w:val="24"/>
          <w:szCs w:val="24"/>
          <w:lang w:eastAsia="zh-CN"/>
        </w:rPr>
        <w:t>543</w:t>
      </w:r>
      <w:r w:rsidRPr="00214271">
        <w:rPr>
          <w:rFonts w:ascii="Times New Roman" w:eastAsia="Times New Roman" w:hAnsi="Times New Roman"/>
          <w:sz w:val="24"/>
          <w:szCs w:val="24"/>
          <w:lang w:eastAsia="zh-CN"/>
        </w:rPr>
        <w:t xml:space="preserve">) of the Guidelines, questions </w:t>
      </w:r>
      <w:r>
        <w:rPr>
          <w:rFonts w:ascii="Times New Roman" w:eastAsia="Times New Roman" w:hAnsi="Times New Roman"/>
          <w:sz w:val="24"/>
          <w:szCs w:val="24"/>
          <w:lang w:eastAsia="zh-CN"/>
        </w:rPr>
        <w:t>X</w:t>
      </w:r>
      <w:r w:rsidRPr="00214271">
        <w:rPr>
          <w:rFonts w:ascii="Times New Roman" w:eastAsia="Times New Roman" w:hAnsi="Times New Roman"/>
          <w:sz w:val="24"/>
          <w:szCs w:val="24"/>
          <w:lang w:eastAsia="zh-CN"/>
        </w:rPr>
        <w:t xml:space="preserve"> and </w:t>
      </w:r>
      <w:r>
        <w:rPr>
          <w:rFonts w:ascii="Times New Roman" w:eastAsia="Times New Roman" w:hAnsi="Times New Roman"/>
          <w:sz w:val="24"/>
          <w:szCs w:val="24"/>
          <w:lang w:eastAsia="zh-CN"/>
        </w:rPr>
        <w:t>X</w:t>
      </w:r>
      <w:r w:rsidRPr="00214271">
        <w:rPr>
          <w:rFonts w:ascii="Times New Roman" w:eastAsia="Times New Roman" w:hAnsi="Times New Roman"/>
          <w:sz w:val="24"/>
          <w:szCs w:val="24"/>
          <w:lang w:eastAsia="zh-CN"/>
        </w:rPr>
        <w:t xml:space="preserve"> of this Information Sheet must be answered affirmatively in order for the Commission to be in a position to approve of the aid.</w:t>
      </w:r>
    </w:p>
    <w:p w14:paraId="41104D42" w14:textId="4064C7C2" w:rsidR="006B07FA" w:rsidRDefault="006B07FA" w:rsidP="006B07FA">
      <w:pPr>
        <w:tabs>
          <w:tab w:val="left" w:pos="2552"/>
        </w:tabs>
        <w:autoSpaceDE w:val="0"/>
        <w:autoSpaceDN w:val="0"/>
        <w:adjustRightInd w:val="0"/>
        <w:spacing w:after="0" w:line="240" w:lineRule="auto"/>
        <w:rPr>
          <w:rFonts w:ascii="Times New Roman" w:eastAsia="Times New Roman" w:hAnsi="Times New Roman"/>
          <w:sz w:val="24"/>
          <w:szCs w:val="24"/>
          <w:lang w:eastAsia="en-GB"/>
        </w:rPr>
      </w:pPr>
    </w:p>
    <w:p w14:paraId="61D0DB35" w14:textId="4D115886" w:rsidR="00B66C05" w:rsidRPr="000C6359" w:rsidRDefault="00B66C05" w:rsidP="000C6359">
      <w:pPr>
        <w:pStyle w:val="ListParagraph"/>
        <w:numPr>
          <w:ilvl w:val="0"/>
          <w:numId w:val="2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 xml:space="preserve">Please specify which damages will be covered by the mutual fund for which the financial contribution will be partly financed under the notified aid measure: </w:t>
      </w:r>
    </w:p>
    <w:p w14:paraId="4F619E30" w14:textId="4A39DD4B" w:rsidR="008434A7" w:rsidRDefault="008434A7" w:rsidP="00B66C05">
      <w:pPr>
        <w:autoSpaceDE w:val="0"/>
        <w:autoSpaceDN w:val="0"/>
        <w:adjustRightInd w:val="0"/>
        <w:spacing w:after="0" w:line="240" w:lineRule="auto"/>
        <w:ind w:left="1560"/>
        <w:jc w:val="both"/>
        <w:rPr>
          <w:rFonts w:ascii="Times New Roman" w:eastAsia="Times New Roman" w:hAnsi="Times New Roman"/>
          <w:sz w:val="24"/>
          <w:szCs w:val="24"/>
          <w:lang w:eastAsia="en-GB"/>
        </w:rPr>
      </w:pPr>
    </w:p>
    <w:p w14:paraId="28EB6E8C" w14:textId="5452B356" w:rsidR="008434A7" w:rsidRDefault="008434A7" w:rsidP="00B4779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Damage caused by</w:t>
      </w:r>
      <w:r>
        <w:rPr>
          <w:rFonts w:ascii="Times New Roman" w:eastAsia="Times New Roman" w:hAnsi="Times New Roman"/>
          <w:sz w:val="24"/>
          <w:szCs w:val="24"/>
          <w:lang w:eastAsia="en-GB"/>
        </w:rPr>
        <w:t xml:space="preserve"> forest fire;</w:t>
      </w:r>
    </w:p>
    <w:p w14:paraId="5C5DB1EA" w14:textId="2A1EFE10" w:rsidR="008434A7" w:rsidRDefault="008434A7" w:rsidP="00B47790">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2057E76" w14:textId="70001B95" w:rsidR="008434A7" w:rsidRPr="00214271" w:rsidRDefault="008434A7" w:rsidP="00B4779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Damage caused by</w:t>
      </w:r>
      <w:r>
        <w:rPr>
          <w:rFonts w:ascii="Times New Roman" w:eastAsia="Times New Roman" w:hAnsi="Times New Roman"/>
          <w:sz w:val="24"/>
          <w:szCs w:val="24"/>
          <w:lang w:eastAsia="en-GB"/>
        </w:rPr>
        <w:t xml:space="preserve"> natural disasters;</w:t>
      </w:r>
    </w:p>
    <w:p w14:paraId="24767A50" w14:textId="77777777" w:rsidR="00B66C05" w:rsidRPr="00214271" w:rsidRDefault="00B66C05" w:rsidP="00B47790">
      <w:pPr>
        <w:tabs>
          <w:tab w:val="num" w:pos="567"/>
        </w:tabs>
        <w:spacing w:after="0" w:line="240" w:lineRule="auto"/>
        <w:ind w:left="567" w:hanging="567"/>
        <w:jc w:val="both"/>
        <w:rPr>
          <w:rFonts w:ascii="Times New Roman" w:eastAsia="Times New Roman" w:hAnsi="Times New Roman"/>
          <w:sz w:val="24"/>
          <w:szCs w:val="24"/>
          <w:lang w:eastAsia="en-GB"/>
        </w:rPr>
      </w:pPr>
    </w:p>
    <w:p w14:paraId="6E543656" w14:textId="66F287AE" w:rsidR="008434A7" w:rsidRDefault="00B66C05" w:rsidP="00B47790">
      <w:pPr>
        <w:tabs>
          <w:tab w:val="num" w:pos="567"/>
        </w:tabs>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Damage caused by adverse climatic events which can be as</w:t>
      </w:r>
      <w:r w:rsidR="008434A7">
        <w:rPr>
          <w:rFonts w:ascii="Times New Roman" w:eastAsia="Times New Roman" w:hAnsi="Times New Roman"/>
          <w:sz w:val="24"/>
          <w:szCs w:val="24"/>
          <w:lang w:eastAsia="en-GB"/>
        </w:rPr>
        <w:t>similated to a natural disaster or other adverse climatic events;</w:t>
      </w:r>
      <w:r w:rsidRPr="00214271">
        <w:rPr>
          <w:rFonts w:ascii="Times New Roman" w:eastAsia="Times New Roman" w:hAnsi="Times New Roman"/>
          <w:sz w:val="24"/>
          <w:szCs w:val="24"/>
          <w:lang w:eastAsia="en-GB"/>
        </w:rPr>
        <w:t xml:space="preserve"> </w:t>
      </w:r>
    </w:p>
    <w:p w14:paraId="10B438FC" w14:textId="77777777" w:rsidR="008434A7" w:rsidRDefault="008434A7" w:rsidP="00B47790">
      <w:pPr>
        <w:tabs>
          <w:tab w:val="num" w:pos="567"/>
        </w:tabs>
        <w:spacing w:after="0" w:line="240" w:lineRule="auto"/>
        <w:ind w:left="567" w:firstLine="426"/>
        <w:jc w:val="both"/>
        <w:rPr>
          <w:rFonts w:ascii="Times New Roman" w:eastAsia="Times New Roman" w:hAnsi="Times New Roman"/>
          <w:sz w:val="24"/>
          <w:szCs w:val="24"/>
          <w:lang w:eastAsia="en-GB"/>
        </w:rPr>
      </w:pPr>
    </w:p>
    <w:p w14:paraId="703F24C7" w14:textId="5CB909C5" w:rsidR="00B66C05" w:rsidRDefault="008434A7" w:rsidP="00B47790">
      <w:pPr>
        <w:tabs>
          <w:tab w:val="num" w:pos="567"/>
        </w:tabs>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 xml:space="preserve">Damage caused by </w:t>
      </w:r>
      <w:r w:rsidR="00B66C05" w:rsidRPr="00214271">
        <w:rPr>
          <w:rFonts w:ascii="Times New Roman" w:eastAsia="Times New Roman" w:hAnsi="Times New Roman"/>
          <w:sz w:val="24"/>
          <w:szCs w:val="24"/>
          <w:lang w:eastAsia="en-GB"/>
        </w:rPr>
        <w:t>plant pests</w:t>
      </w:r>
      <w:r>
        <w:rPr>
          <w:rFonts w:ascii="Times New Roman" w:eastAsia="Times New Roman" w:hAnsi="Times New Roman"/>
          <w:sz w:val="24"/>
          <w:szCs w:val="24"/>
          <w:lang w:eastAsia="en-GB"/>
        </w:rPr>
        <w:t xml:space="preserve"> or invasive alien species;</w:t>
      </w:r>
      <w:r w:rsidR="00B66C05" w:rsidRPr="00214271">
        <w:rPr>
          <w:rFonts w:ascii="Times New Roman" w:eastAsia="Times New Roman" w:hAnsi="Times New Roman"/>
          <w:sz w:val="24"/>
          <w:szCs w:val="24"/>
          <w:lang w:eastAsia="en-GB"/>
        </w:rPr>
        <w:t xml:space="preserve"> </w:t>
      </w:r>
    </w:p>
    <w:p w14:paraId="32506D97" w14:textId="6BB6598D" w:rsidR="008434A7" w:rsidRDefault="008434A7" w:rsidP="00B47790">
      <w:pPr>
        <w:tabs>
          <w:tab w:val="num" w:pos="567"/>
        </w:tabs>
        <w:spacing w:after="0" w:line="240" w:lineRule="auto"/>
        <w:ind w:left="567" w:firstLine="426"/>
        <w:jc w:val="both"/>
        <w:rPr>
          <w:rFonts w:ascii="Times New Roman" w:eastAsia="Times New Roman" w:hAnsi="Times New Roman"/>
          <w:sz w:val="24"/>
          <w:szCs w:val="24"/>
          <w:lang w:eastAsia="en-GB"/>
        </w:rPr>
      </w:pPr>
    </w:p>
    <w:p w14:paraId="4D96791F" w14:textId="247E6D07" w:rsidR="008434A7" w:rsidRDefault="008434A7" w:rsidP="00B47790">
      <w:pPr>
        <w:tabs>
          <w:tab w:val="num" w:pos="567"/>
        </w:tabs>
        <w:spacing w:after="0" w:line="240" w:lineRule="auto"/>
        <w:ind w:left="567"/>
        <w:jc w:val="both"/>
        <w:rPr>
          <w:rFonts w:ascii="Times New Roman" w:hAnsi="Times New Roman"/>
          <w:sz w:val="24"/>
          <w:szCs w:val="24"/>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Damage caused by</w:t>
      </w:r>
      <w:r>
        <w:rPr>
          <w:rFonts w:ascii="Times New Roman" w:eastAsia="Times New Roman" w:hAnsi="Times New Roman"/>
          <w:sz w:val="24"/>
          <w:szCs w:val="24"/>
          <w:lang w:eastAsia="en-GB"/>
        </w:rPr>
        <w:t xml:space="preserve"> catastrophic events </w:t>
      </w:r>
      <w:r w:rsidRPr="006977F4">
        <w:rPr>
          <w:rFonts w:ascii="Times New Roman" w:hAnsi="Times New Roman"/>
          <w:sz w:val="24"/>
          <w:szCs w:val="24"/>
        </w:rPr>
        <w:t xml:space="preserve">and climate change related events as referred to in point </w:t>
      </w:r>
      <w:r w:rsidRPr="006977F4">
        <w:rPr>
          <w:rFonts w:ascii="Times New Roman" w:hAnsi="Times New Roman"/>
          <w:sz w:val="24"/>
          <w:szCs w:val="24"/>
        </w:rPr>
        <w:fldChar w:fldCharType="begin"/>
      </w:r>
      <w:r w:rsidRPr="006977F4">
        <w:rPr>
          <w:rFonts w:ascii="Times New Roman" w:hAnsi="Times New Roman"/>
          <w:sz w:val="24"/>
          <w:szCs w:val="24"/>
        </w:rPr>
        <w:instrText xml:space="preserve"> REF _Ref117795711 \r \h  \* MERGEFORMAT </w:instrText>
      </w:r>
      <w:r w:rsidRPr="006977F4">
        <w:rPr>
          <w:rFonts w:ascii="Times New Roman" w:hAnsi="Times New Roman"/>
          <w:sz w:val="24"/>
          <w:szCs w:val="24"/>
        </w:rPr>
      </w:r>
      <w:r w:rsidRPr="006977F4">
        <w:rPr>
          <w:rFonts w:ascii="Times New Roman" w:hAnsi="Times New Roman"/>
          <w:sz w:val="24"/>
          <w:szCs w:val="24"/>
        </w:rPr>
        <w:fldChar w:fldCharType="separate"/>
      </w:r>
      <w:r w:rsidRPr="006977F4">
        <w:rPr>
          <w:rFonts w:ascii="Times New Roman" w:hAnsi="Times New Roman"/>
          <w:sz w:val="24"/>
          <w:szCs w:val="24"/>
        </w:rPr>
        <w:t>(514)</w:t>
      </w:r>
      <w:r w:rsidRPr="006977F4">
        <w:rPr>
          <w:rFonts w:ascii="Times New Roman" w:hAnsi="Times New Roman"/>
          <w:sz w:val="24"/>
          <w:szCs w:val="24"/>
        </w:rPr>
        <w:fldChar w:fldCharType="end"/>
      </w:r>
      <w:r>
        <w:rPr>
          <w:rFonts w:ascii="Times New Roman" w:hAnsi="Times New Roman"/>
          <w:sz w:val="24"/>
          <w:szCs w:val="24"/>
        </w:rPr>
        <w:t xml:space="preserve"> of the Guidelines;</w:t>
      </w:r>
    </w:p>
    <w:p w14:paraId="21297D5C" w14:textId="3FA846F0" w:rsidR="008434A7" w:rsidRDefault="008434A7" w:rsidP="008434A7">
      <w:pPr>
        <w:tabs>
          <w:tab w:val="num" w:pos="567"/>
        </w:tabs>
        <w:spacing w:after="0" w:line="240" w:lineRule="auto"/>
        <w:ind w:left="2127" w:hanging="567"/>
        <w:jc w:val="both"/>
        <w:rPr>
          <w:rFonts w:ascii="Times New Roman" w:hAnsi="Times New Roman"/>
          <w:sz w:val="24"/>
          <w:szCs w:val="24"/>
        </w:rPr>
      </w:pPr>
    </w:p>
    <w:p w14:paraId="35B64E9D" w14:textId="7010246C" w:rsidR="008434A7" w:rsidRPr="008434A7" w:rsidRDefault="008434A7" w:rsidP="00B47790">
      <w:pPr>
        <w:tabs>
          <w:tab w:val="num" w:pos="1418"/>
        </w:tabs>
        <w:spacing w:after="0" w:line="240" w:lineRule="auto"/>
        <w:ind w:left="1418" w:hanging="851"/>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 xml:space="preserve">Damage </w:t>
      </w:r>
      <w:r>
        <w:rPr>
          <w:rFonts w:ascii="Times New Roman" w:eastAsia="Times New Roman" w:hAnsi="Times New Roman"/>
          <w:sz w:val="24"/>
          <w:szCs w:val="24"/>
          <w:lang w:eastAsia="en-GB"/>
        </w:rPr>
        <w:t xml:space="preserve">in forests </w:t>
      </w:r>
      <w:r w:rsidRPr="00214271">
        <w:rPr>
          <w:rFonts w:ascii="Times New Roman" w:eastAsia="Times New Roman" w:hAnsi="Times New Roman"/>
          <w:sz w:val="24"/>
          <w:szCs w:val="24"/>
          <w:lang w:eastAsia="en-GB"/>
        </w:rPr>
        <w:t>caused by</w:t>
      </w:r>
      <w:r>
        <w:rPr>
          <w:rFonts w:ascii="Times New Roman" w:eastAsia="Times New Roman" w:hAnsi="Times New Roman"/>
          <w:sz w:val="24"/>
          <w:szCs w:val="24"/>
          <w:lang w:eastAsia="en-GB"/>
        </w:rPr>
        <w:t xml:space="preserve"> </w:t>
      </w:r>
      <w:r w:rsidRPr="006977F4">
        <w:rPr>
          <w:rFonts w:ascii="Times New Roman" w:hAnsi="Times New Roman"/>
          <w:sz w:val="24"/>
          <w:szCs w:val="24"/>
        </w:rPr>
        <w:t>protected animals, as referred to in Section 2.8.5.</w:t>
      </w:r>
      <w:r w:rsidRPr="008434A7">
        <w:rPr>
          <w:rFonts w:ascii="Times New Roman" w:hAnsi="Times New Roman"/>
          <w:sz w:val="24"/>
          <w:szCs w:val="24"/>
        </w:rPr>
        <w:t xml:space="preserve"> of the Guidelines</w:t>
      </w:r>
    </w:p>
    <w:p w14:paraId="6EDDF4F9" w14:textId="77777777" w:rsidR="008434A7" w:rsidRPr="00214271" w:rsidRDefault="008434A7" w:rsidP="00B47790">
      <w:pPr>
        <w:tabs>
          <w:tab w:val="num" w:pos="567"/>
        </w:tabs>
        <w:spacing w:after="0" w:line="240" w:lineRule="auto"/>
        <w:ind w:left="567"/>
        <w:jc w:val="both"/>
        <w:rPr>
          <w:rFonts w:ascii="Times New Roman" w:eastAsia="Times New Roman" w:hAnsi="Times New Roman"/>
          <w:sz w:val="24"/>
          <w:szCs w:val="24"/>
          <w:lang w:eastAsia="en-GB"/>
        </w:rPr>
      </w:pPr>
    </w:p>
    <w:p w14:paraId="6ED67555" w14:textId="77777777" w:rsidR="00B66C05" w:rsidRPr="00214271" w:rsidRDefault="00B66C05" w:rsidP="00B47790">
      <w:pPr>
        <w:tabs>
          <w:tab w:val="num" w:pos="567"/>
        </w:tabs>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 xml:space="preserve">Damages caused by environmental incidents. </w:t>
      </w:r>
    </w:p>
    <w:p w14:paraId="346024D5" w14:textId="77777777" w:rsidR="00B66C05" w:rsidRPr="00214271" w:rsidRDefault="00B66C05" w:rsidP="008434A7">
      <w:pPr>
        <w:tabs>
          <w:tab w:val="num" w:pos="567"/>
        </w:tabs>
        <w:spacing w:after="0" w:line="240" w:lineRule="auto"/>
        <w:ind w:firstLine="426"/>
        <w:jc w:val="both"/>
        <w:rPr>
          <w:rFonts w:ascii="Times New Roman" w:eastAsia="Times New Roman" w:hAnsi="Times New Roman"/>
          <w:sz w:val="24"/>
          <w:szCs w:val="24"/>
          <w:lang w:eastAsia="en-GB"/>
        </w:rPr>
      </w:pPr>
    </w:p>
    <w:p w14:paraId="6771C908" w14:textId="054952A1" w:rsidR="00B66C05" w:rsidRPr="000C6359" w:rsidRDefault="00B66C05" w:rsidP="000C6359">
      <w:pPr>
        <w:pStyle w:val="ListParagraph"/>
        <w:numPr>
          <w:ilvl w:val="0"/>
          <w:numId w:val="2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 xml:space="preserve">Please confirm that for financial contributions to mutual funds to pay compensation for the damages caused by environmental incidents, the occurrence of the environmental incident </w:t>
      </w:r>
      <w:r w:rsidR="008434A7" w:rsidRPr="000C6359">
        <w:rPr>
          <w:rFonts w:ascii="Times New Roman" w:eastAsia="Times New Roman" w:hAnsi="Times New Roman"/>
          <w:sz w:val="24"/>
          <w:szCs w:val="24"/>
          <w:lang w:eastAsia="en-GB"/>
        </w:rPr>
        <w:t xml:space="preserve">will be </w:t>
      </w:r>
      <w:r w:rsidRPr="000C6359">
        <w:rPr>
          <w:rFonts w:ascii="Times New Roman" w:eastAsia="Times New Roman" w:hAnsi="Times New Roman"/>
          <w:sz w:val="24"/>
          <w:szCs w:val="24"/>
          <w:lang w:eastAsia="en-GB"/>
        </w:rPr>
        <w:t>formally recognised as such by the competent authority of the Member State</w:t>
      </w:r>
      <w:r w:rsidR="008434A7" w:rsidRPr="000C6359">
        <w:rPr>
          <w:rFonts w:ascii="Times New Roman" w:eastAsia="Times New Roman" w:hAnsi="Times New Roman"/>
          <w:sz w:val="24"/>
          <w:szCs w:val="24"/>
          <w:lang w:eastAsia="en-GB"/>
        </w:rPr>
        <w:t>.</w:t>
      </w:r>
    </w:p>
    <w:p w14:paraId="133A26F4" w14:textId="77777777" w:rsidR="00B66C05" w:rsidRPr="00214271" w:rsidRDefault="00B66C05" w:rsidP="00B66C05">
      <w:pPr>
        <w:spacing w:after="0" w:line="240" w:lineRule="auto"/>
        <w:ind w:left="360" w:firstLine="207"/>
        <w:jc w:val="both"/>
        <w:rPr>
          <w:rFonts w:ascii="Times New Roman" w:eastAsia="Times New Roman" w:hAnsi="Times New Roman"/>
          <w:sz w:val="24"/>
          <w:szCs w:val="24"/>
          <w:lang w:eastAsia="en-GB"/>
        </w:rPr>
      </w:pPr>
    </w:p>
    <w:p w14:paraId="01AB9A60" w14:textId="6D6ADB4D" w:rsidR="006977F4" w:rsidRPr="00214271" w:rsidRDefault="00B66C05" w:rsidP="00B47790">
      <w:pPr>
        <w:spacing w:after="0" w:line="240" w:lineRule="auto"/>
        <w:ind w:left="567"/>
        <w:jc w:val="both"/>
        <w:rPr>
          <w:rFonts w:ascii="Times New Roman" w:eastAsia="Times New Roman" w:hAnsi="Times New Roman"/>
          <w:noProof/>
          <w:sz w:val="24"/>
          <w:szCs w:val="24"/>
          <w:lang w:eastAsia="en-GB"/>
        </w:rPr>
      </w:pP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noProof/>
          <w:sz w:val="24"/>
          <w:szCs w:val="24"/>
          <w:lang w:eastAsia="en-GB"/>
        </w:rPr>
        <w:t>no</w:t>
      </w:r>
    </w:p>
    <w:p w14:paraId="2DDE8DE6" w14:textId="77777777" w:rsidR="00B66C05" w:rsidRPr="00214271" w:rsidRDefault="00B66C05" w:rsidP="00B66C05">
      <w:pPr>
        <w:spacing w:after="0" w:line="240" w:lineRule="auto"/>
        <w:ind w:left="360" w:firstLine="207"/>
        <w:jc w:val="both"/>
        <w:rPr>
          <w:rFonts w:ascii="Times New Roman" w:eastAsia="Times New Roman" w:hAnsi="Times New Roman"/>
          <w:sz w:val="24"/>
          <w:szCs w:val="24"/>
          <w:lang w:eastAsia="en-GB"/>
        </w:rPr>
      </w:pPr>
    </w:p>
    <w:p w14:paraId="67049D59" w14:textId="62736D0B" w:rsidR="00B66C05" w:rsidRPr="00214271" w:rsidRDefault="00B66C05" w:rsidP="000C6359">
      <w:pPr>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If the answer is yes, has the Member State established in advance criteria on the basis of which the formal recognition referred to is deemed to be granted?</w:t>
      </w:r>
    </w:p>
    <w:p w14:paraId="37155F9D" w14:textId="77777777" w:rsidR="00B66C05" w:rsidRPr="00214271" w:rsidRDefault="00B66C05" w:rsidP="00B47790">
      <w:pPr>
        <w:spacing w:after="0" w:line="240" w:lineRule="auto"/>
        <w:ind w:left="567"/>
        <w:jc w:val="both"/>
        <w:rPr>
          <w:rFonts w:ascii="Times New Roman" w:eastAsia="Times New Roman" w:hAnsi="Times New Roman"/>
          <w:sz w:val="24"/>
          <w:szCs w:val="24"/>
          <w:lang w:eastAsia="en-GB"/>
        </w:rPr>
      </w:pPr>
    </w:p>
    <w:p w14:paraId="4A01D351" w14:textId="01B38D3A" w:rsidR="00B66C05" w:rsidRPr="00214271" w:rsidRDefault="00B66C05" w:rsidP="00B47790">
      <w:pPr>
        <w:spacing w:after="0" w:line="240" w:lineRule="auto"/>
        <w:ind w:left="567"/>
        <w:jc w:val="both"/>
        <w:rPr>
          <w:rFonts w:ascii="Times New Roman" w:eastAsia="Times New Roman" w:hAnsi="Times New Roman"/>
          <w:sz w:val="24"/>
          <w:szCs w:val="24"/>
          <w:lang w:eastAsia="en-GB"/>
        </w:rPr>
      </w:pP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noProof/>
          <w:sz w:val="24"/>
          <w:szCs w:val="24"/>
          <w:lang w:eastAsia="en-GB"/>
        </w:rPr>
        <w:t>no</w:t>
      </w:r>
    </w:p>
    <w:p w14:paraId="1AA27355" w14:textId="57A66A12" w:rsidR="00B66C05" w:rsidRDefault="00B66C05" w:rsidP="00B66C05">
      <w:pPr>
        <w:autoSpaceDE w:val="0"/>
        <w:autoSpaceDN w:val="0"/>
        <w:adjustRightInd w:val="0"/>
        <w:spacing w:after="0" w:line="240" w:lineRule="auto"/>
        <w:ind w:left="1560"/>
        <w:rPr>
          <w:rFonts w:ascii="Times New Roman" w:eastAsia="Times New Roman" w:hAnsi="Times New Roman"/>
          <w:sz w:val="24"/>
          <w:szCs w:val="24"/>
          <w:lang w:eastAsia="en-GB"/>
        </w:rPr>
      </w:pPr>
    </w:p>
    <w:p w14:paraId="618871B0" w14:textId="5EF1BA68" w:rsidR="006977F4" w:rsidRPr="000C6359" w:rsidRDefault="006977F4" w:rsidP="000C6359">
      <w:pPr>
        <w:pStyle w:val="ListParagraph"/>
        <w:numPr>
          <w:ilvl w:val="0"/>
          <w:numId w:val="21"/>
        </w:numPr>
        <w:tabs>
          <w:tab w:val="left" w:pos="567"/>
        </w:tabs>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Please indicate the eligible costs:</w:t>
      </w:r>
    </w:p>
    <w:p w14:paraId="4A7E4F2B" w14:textId="77777777" w:rsidR="006977F4" w:rsidRPr="00214271" w:rsidRDefault="006977F4" w:rsidP="006977F4">
      <w:pPr>
        <w:autoSpaceDE w:val="0"/>
        <w:autoSpaceDN w:val="0"/>
        <w:adjustRightInd w:val="0"/>
        <w:spacing w:after="0" w:line="240" w:lineRule="auto"/>
        <w:ind w:left="567" w:firstLine="851"/>
        <w:jc w:val="both"/>
        <w:rPr>
          <w:rFonts w:ascii="Times New Roman" w:eastAsia="Times New Roman" w:hAnsi="Times New Roman"/>
          <w:sz w:val="24"/>
          <w:szCs w:val="24"/>
          <w:lang w:eastAsia="en-GB"/>
        </w:rPr>
      </w:pPr>
    </w:p>
    <w:p w14:paraId="6AB0037A" w14:textId="4B7562AA" w:rsidR="006977F4" w:rsidRPr="00214271" w:rsidRDefault="006977F4" w:rsidP="00F64295">
      <w:pPr>
        <w:spacing w:after="0" w:line="240" w:lineRule="auto"/>
        <w:ind w:left="567"/>
        <w:jc w:val="both"/>
        <w:rPr>
          <w:rFonts w:ascii="Times New Roman" w:eastAsia="Times New Roman" w:hAnsi="Times New Roman"/>
          <w:sz w:val="24"/>
          <w:szCs w:val="24"/>
          <w:lang w:eastAsia="zh-CN"/>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00122533">
        <w:rPr>
          <w:rFonts w:ascii="Times New Roman" w:eastAsia="Times New Roman" w:hAnsi="Times New Roman"/>
          <w:sz w:val="24"/>
          <w:szCs w:val="24"/>
          <w:lang w:eastAsia="en-GB"/>
        </w:rPr>
      </w:r>
      <w:r w:rsidR="00122533">
        <w:rPr>
          <w:rFonts w:ascii="Times New Roman" w:eastAsia="Times New Roman" w:hAnsi="Times New Roman"/>
          <w:sz w:val="24"/>
          <w:szCs w:val="24"/>
          <w:lang w:eastAsia="en-GB"/>
        </w:rPr>
        <w:fldChar w:fldCharType="separate"/>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zh-CN"/>
        </w:rPr>
        <w:t xml:space="preserve">The financial contributions to mutual funds to pay compensation to farmers for the damages referred to in question </w:t>
      </w:r>
      <w:r>
        <w:rPr>
          <w:rFonts w:ascii="Times New Roman" w:eastAsia="Times New Roman" w:hAnsi="Times New Roman"/>
          <w:sz w:val="24"/>
          <w:szCs w:val="24"/>
          <w:lang w:eastAsia="zh-CN"/>
        </w:rPr>
        <w:t>5.7.5. of this Information sheet,</w:t>
      </w:r>
      <w:r w:rsidRPr="00214271">
        <w:rPr>
          <w:rFonts w:ascii="Times New Roman" w:eastAsia="Times New Roman" w:hAnsi="Times New Roman"/>
          <w:sz w:val="24"/>
          <w:szCs w:val="24"/>
          <w:lang w:eastAsia="zh-CN"/>
        </w:rPr>
        <w:t xml:space="preserve"> which relate to the amounts paid by the mutual fund as financial compensation to undertakings active in </w:t>
      </w:r>
      <w:r>
        <w:rPr>
          <w:rFonts w:ascii="Times New Roman" w:eastAsia="Times New Roman" w:hAnsi="Times New Roman"/>
          <w:sz w:val="24"/>
          <w:szCs w:val="24"/>
          <w:lang w:eastAsia="zh-CN"/>
        </w:rPr>
        <w:t>forestry</w:t>
      </w:r>
      <w:r w:rsidRPr="00214271">
        <w:rPr>
          <w:rFonts w:ascii="Times New Roman" w:eastAsia="Times New Roman" w:hAnsi="Times New Roman"/>
          <w:sz w:val="24"/>
          <w:szCs w:val="24"/>
          <w:lang w:eastAsia="zh-CN"/>
        </w:rPr>
        <w:t xml:space="preserve">. </w:t>
      </w:r>
    </w:p>
    <w:p w14:paraId="264007C9" w14:textId="77777777" w:rsidR="006977F4" w:rsidRDefault="006977F4" w:rsidP="00F64295">
      <w:pPr>
        <w:autoSpaceDE w:val="0"/>
        <w:autoSpaceDN w:val="0"/>
        <w:adjustRightInd w:val="0"/>
        <w:spacing w:after="0" w:line="240" w:lineRule="auto"/>
        <w:ind w:left="567"/>
        <w:rPr>
          <w:rFonts w:ascii="Times New Roman" w:eastAsia="Times New Roman" w:hAnsi="Times New Roman"/>
          <w:sz w:val="24"/>
          <w:szCs w:val="24"/>
          <w:lang w:eastAsia="en-GB"/>
        </w:rPr>
      </w:pPr>
    </w:p>
    <w:p w14:paraId="5C699FD7" w14:textId="13127AC3" w:rsidR="006977F4" w:rsidRDefault="006977F4" w:rsidP="00F64295">
      <w:pPr>
        <w:spacing w:after="0" w:line="240" w:lineRule="auto"/>
        <w:ind w:left="567"/>
        <w:jc w:val="both"/>
        <w:rPr>
          <w:rFonts w:ascii="Times New Roman" w:eastAsia="Times New Roman" w:hAnsi="Times New Roman"/>
          <w:sz w:val="24"/>
          <w:szCs w:val="24"/>
          <w:lang w:eastAsia="zh-CN"/>
        </w:rPr>
      </w:pPr>
      <w:r w:rsidRPr="00214271">
        <w:rPr>
          <w:rFonts w:ascii="Times New Roman" w:eastAsia="Times New Roman" w:hAnsi="Times New Roman"/>
          <w:sz w:val="24"/>
          <w:szCs w:val="24"/>
          <w:lang w:eastAsia="zh-CN"/>
        </w:rPr>
        <w:t>Please note that there are no other eligible costs.</w:t>
      </w:r>
    </w:p>
    <w:p w14:paraId="46FC5971" w14:textId="33C845CA" w:rsidR="001D0DE6" w:rsidRDefault="001D0DE6" w:rsidP="006977F4">
      <w:pPr>
        <w:spacing w:after="0" w:line="240" w:lineRule="auto"/>
        <w:ind w:left="1843" w:firstLine="567"/>
        <w:jc w:val="both"/>
        <w:rPr>
          <w:rFonts w:ascii="Times New Roman" w:eastAsia="Times New Roman" w:hAnsi="Times New Roman"/>
          <w:sz w:val="24"/>
          <w:szCs w:val="24"/>
          <w:lang w:eastAsia="zh-CN"/>
        </w:rPr>
      </w:pPr>
    </w:p>
    <w:p w14:paraId="616AB7E2" w14:textId="6E011BD9" w:rsidR="001D0DE6" w:rsidRPr="000C6359" w:rsidRDefault="001D0DE6" w:rsidP="000C6359">
      <w:pPr>
        <w:pStyle w:val="ListParagraph"/>
        <w:numPr>
          <w:ilvl w:val="0"/>
          <w:numId w:val="2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C6359">
        <w:rPr>
          <w:rFonts w:ascii="Times New Roman" w:eastAsia="Times New Roman" w:hAnsi="Times New Roman"/>
          <w:sz w:val="24"/>
          <w:szCs w:val="24"/>
          <w:lang w:eastAsia="en-GB"/>
        </w:rPr>
        <w:t>Please confirm that the maximum aid intensity will not exceed 70% of the eligible costs:</w:t>
      </w:r>
    </w:p>
    <w:p w14:paraId="561D4E37" w14:textId="77777777" w:rsidR="001D0DE6" w:rsidRPr="00214271" w:rsidRDefault="001D0DE6" w:rsidP="001D0DE6">
      <w:pPr>
        <w:spacing w:after="0" w:line="240" w:lineRule="auto"/>
        <w:ind w:left="360" w:firstLine="207"/>
        <w:jc w:val="both"/>
        <w:rPr>
          <w:rFonts w:ascii="Times New Roman" w:eastAsia="Times New Roman" w:hAnsi="Times New Roman"/>
          <w:sz w:val="24"/>
          <w:szCs w:val="24"/>
          <w:lang w:eastAsia="en-GB"/>
        </w:rPr>
      </w:pPr>
    </w:p>
    <w:p w14:paraId="3D4E6A26" w14:textId="56104AB4" w:rsidR="001D0DE6" w:rsidRPr="00214271" w:rsidRDefault="001D0DE6" w:rsidP="00F64295">
      <w:pPr>
        <w:spacing w:after="0" w:line="240" w:lineRule="auto"/>
        <w:ind w:left="567"/>
        <w:jc w:val="both"/>
        <w:rPr>
          <w:rFonts w:ascii="Times New Roman" w:eastAsia="Times New Roman" w:hAnsi="Times New Roman"/>
          <w:noProof/>
          <w:sz w:val="24"/>
          <w:szCs w:val="24"/>
          <w:lang w:eastAsia="en-GB"/>
        </w:rPr>
      </w:pP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00122533">
        <w:rPr>
          <w:rFonts w:ascii="Times New Roman" w:eastAsia="Times New Roman" w:hAnsi="Times New Roman"/>
          <w:b/>
          <w:sz w:val="24"/>
          <w:szCs w:val="24"/>
          <w:lang w:eastAsia="en-GB"/>
        </w:rPr>
      </w:r>
      <w:r w:rsidR="00122533">
        <w:rPr>
          <w:rFonts w:ascii="Times New Roman" w:eastAsia="Times New Roman" w:hAnsi="Times New Roman"/>
          <w:b/>
          <w:sz w:val="24"/>
          <w:szCs w:val="24"/>
          <w:lang w:eastAsia="en-GB"/>
        </w:rPr>
        <w:fldChar w:fldCharType="separate"/>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noProof/>
          <w:sz w:val="24"/>
          <w:szCs w:val="24"/>
          <w:lang w:eastAsia="en-GB"/>
        </w:rPr>
        <w:t>no</w:t>
      </w:r>
    </w:p>
    <w:p w14:paraId="252A2296" w14:textId="77777777" w:rsidR="001D0DE6" w:rsidRPr="00214271" w:rsidRDefault="001D0DE6" w:rsidP="006977F4">
      <w:pPr>
        <w:spacing w:after="0" w:line="240" w:lineRule="auto"/>
        <w:ind w:left="1843" w:firstLine="567"/>
        <w:jc w:val="both"/>
        <w:rPr>
          <w:rFonts w:ascii="Times New Roman" w:eastAsia="Times New Roman" w:hAnsi="Times New Roman"/>
          <w:sz w:val="24"/>
          <w:szCs w:val="24"/>
          <w:lang w:eastAsia="zh-CN"/>
        </w:rPr>
      </w:pPr>
    </w:p>
    <w:p w14:paraId="4BDDAEDA" w14:textId="77777777" w:rsidR="00804035" w:rsidRPr="004F6B64" w:rsidRDefault="00804035" w:rsidP="00804035">
      <w:pPr>
        <w:tabs>
          <w:tab w:val="left" w:pos="2552"/>
        </w:tabs>
        <w:autoSpaceDE w:val="0"/>
        <w:autoSpaceDN w:val="0"/>
        <w:adjustRightInd w:val="0"/>
        <w:spacing w:after="0" w:line="240" w:lineRule="auto"/>
        <w:ind w:left="2552" w:hanging="851"/>
        <w:rPr>
          <w:rFonts w:ascii="Times New Roman" w:eastAsia="Times New Roman" w:hAnsi="Times New Roman"/>
          <w:sz w:val="24"/>
          <w:szCs w:val="24"/>
          <w:lang w:eastAsia="en-GB"/>
        </w:rPr>
      </w:pPr>
    </w:p>
    <w:p w14:paraId="32161157" w14:textId="77777777" w:rsidR="004F6B64" w:rsidRPr="004F6B64" w:rsidRDefault="004F6B64" w:rsidP="004F6B64">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4F6B64">
        <w:rPr>
          <w:rFonts w:ascii="Times New Roman" w:eastAsia="Times New Roman" w:hAnsi="Times New Roman"/>
          <w:b/>
          <w:sz w:val="24"/>
          <w:szCs w:val="24"/>
          <w:lang w:eastAsia="en-GB"/>
        </w:rPr>
        <w:t>OTHER INFORMATION</w:t>
      </w:r>
    </w:p>
    <w:p w14:paraId="13A40AE7" w14:textId="77777777" w:rsidR="004F6B64" w:rsidRPr="004F6B64" w:rsidRDefault="004F6B64" w:rsidP="004F6B64">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174300A9" w14:textId="77777777" w:rsidR="004F6B64" w:rsidRPr="004F6B64" w:rsidRDefault="004F6B64" w:rsidP="004F6B64">
      <w:pPr>
        <w:autoSpaceDE w:val="0"/>
        <w:autoSpaceDN w:val="0"/>
        <w:adjustRightInd w:val="0"/>
        <w:spacing w:after="0" w:line="240" w:lineRule="auto"/>
        <w:jc w:val="both"/>
        <w:rPr>
          <w:rFonts w:ascii="Times New Roman" w:eastAsia="Times New Roman" w:hAnsi="Times New Roman"/>
          <w:sz w:val="24"/>
          <w:szCs w:val="24"/>
          <w:lang w:eastAsia="en-GB"/>
        </w:rPr>
      </w:pPr>
      <w:r w:rsidRPr="004F6B64">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14:paraId="007D047A" w14:textId="77777777" w:rsidR="004F6B64" w:rsidRPr="004F6B64" w:rsidRDefault="004F6B64" w:rsidP="004F6B64">
      <w:pPr>
        <w:autoSpaceDE w:val="0"/>
        <w:autoSpaceDN w:val="0"/>
        <w:adjustRightInd w:val="0"/>
        <w:spacing w:after="0" w:line="240" w:lineRule="auto"/>
        <w:rPr>
          <w:rFonts w:ascii="Times New Roman" w:eastAsia="Times New Roman" w:hAnsi="Times New Roman"/>
          <w:sz w:val="24"/>
          <w:szCs w:val="24"/>
          <w:lang w:eastAsia="en-GB"/>
        </w:rPr>
      </w:pPr>
    </w:p>
    <w:p w14:paraId="57216ED2" w14:textId="77777777" w:rsidR="004F6B64" w:rsidRPr="004F6B64" w:rsidRDefault="004F6B64" w:rsidP="004F6B64">
      <w:pPr>
        <w:tabs>
          <w:tab w:val="left" w:pos="2161"/>
        </w:tabs>
        <w:spacing w:after="240" w:line="240" w:lineRule="auto"/>
        <w:jc w:val="both"/>
        <w:rPr>
          <w:rFonts w:ascii="Times New Roman" w:eastAsia="Times New Roman" w:hAnsi="Times New Roman"/>
          <w:sz w:val="24"/>
          <w:szCs w:val="24"/>
          <w:lang w:eastAsia="en-GB"/>
        </w:rPr>
      </w:pPr>
      <w:r w:rsidRPr="004F6B64">
        <w:rPr>
          <w:rFonts w:ascii="Times New Roman" w:eastAsia="Times New Roman" w:hAnsi="Times New Roman"/>
          <w:sz w:val="24"/>
          <w:szCs w:val="24"/>
          <w:lang w:eastAsia="en-GB"/>
        </w:rPr>
        <w:t>………………………………………………………………………………………………….</w:t>
      </w:r>
    </w:p>
    <w:p w14:paraId="38A55877" w14:textId="77777777" w:rsidR="001A718E" w:rsidRDefault="001A718E"/>
    <w:sectPr w:rsidR="001A718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1D67B" w14:textId="77777777" w:rsidR="00122533" w:rsidRDefault="00122533" w:rsidP="004F6B64">
      <w:pPr>
        <w:spacing w:after="0" w:line="240" w:lineRule="auto"/>
      </w:pPr>
      <w:r>
        <w:separator/>
      </w:r>
    </w:p>
  </w:endnote>
  <w:endnote w:type="continuationSeparator" w:id="0">
    <w:p w14:paraId="11E9E8EE" w14:textId="77777777" w:rsidR="00122533" w:rsidRDefault="00122533" w:rsidP="004F6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B60F6" w14:textId="63353D77" w:rsidR="00122533" w:rsidRDefault="00122533">
    <w:pPr>
      <w:pStyle w:val="Footer"/>
      <w:jc w:val="center"/>
    </w:pPr>
    <w:r>
      <w:fldChar w:fldCharType="begin"/>
    </w:r>
    <w:r>
      <w:instrText xml:space="preserve"> PAGE   \* MERGEFORMAT </w:instrText>
    </w:r>
    <w:r>
      <w:fldChar w:fldCharType="separate"/>
    </w:r>
    <w:r w:rsidR="000C6359">
      <w:rPr>
        <w:noProof/>
      </w:rPr>
      <w:t>3</w:t>
    </w:r>
    <w:r>
      <w:rPr>
        <w:noProof/>
      </w:rPr>
      <w:fldChar w:fldCharType="end"/>
    </w:r>
  </w:p>
  <w:p w14:paraId="6F236ED1" w14:textId="77777777" w:rsidR="00122533" w:rsidRDefault="00122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2ACC0" w14:textId="77777777" w:rsidR="00122533" w:rsidRDefault="00122533" w:rsidP="004F6B64">
      <w:pPr>
        <w:spacing w:after="0" w:line="240" w:lineRule="auto"/>
      </w:pPr>
      <w:r>
        <w:separator/>
      </w:r>
    </w:p>
  </w:footnote>
  <w:footnote w:type="continuationSeparator" w:id="0">
    <w:p w14:paraId="656C2399" w14:textId="77777777" w:rsidR="00122533" w:rsidRDefault="00122533" w:rsidP="004F6B64">
      <w:pPr>
        <w:spacing w:after="0" w:line="240" w:lineRule="auto"/>
      </w:pPr>
      <w:r>
        <w:continuationSeparator/>
      </w:r>
    </w:p>
  </w:footnote>
  <w:footnote w:id="1">
    <w:p w14:paraId="49800E21" w14:textId="3E130CDC" w:rsidR="00122533" w:rsidRPr="002A2EFE" w:rsidRDefault="00122533" w:rsidP="002A2EFE">
      <w:pPr>
        <w:pStyle w:val="FootnoteText"/>
        <w:jc w:val="both"/>
        <w:rPr>
          <w:rFonts w:ascii="Times New Roman" w:hAnsi="Times New Roman"/>
        </w:rPr>
      </w:pPr>
      <w:r>
        <w:rPr>
          <w:rStyle w:val="FootnoteReference"/>
        </w:rPr>
        <w:footnoteRef/>
      </w:r>
      <w:r>
        <w:t xml:space="preserve"> </w:t>
      </w:r>
      <w:r w:rsidRPr="002A2EFE">
        <w:rPr>
          <w:rFonts w:ascii="Times New Roman" w:hAnsi="Times New Roman"/>
        </w:rPr>
        <w:t>Adopted by the Ministerial Conference on the Protection of Forests in Europe on 12-13 November 2008 (https://foresteurope.org/wp-content/uploads/2016/08/Pan-EuropeanAfforestationReforestationGuidelines.pdf).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6C962" w14:textId="2D7DEB77" w:rsidR="00122533" w:rsidRDefault="00122533" w:rsidP="0005487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77264"/>
    <w:multiLevelType w:val="hybridMultilevel"/>
    <w:tmpl w:val="4F947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175B74"/>
    <w:multiLevelType w:val="hybridMultilevel"/>
    <w:tmpl w:val="93DE1EE8"/>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 w15:restartNumberingAfterBreak="0">
    <w:nsid w:val="160448DC"/>
    <w:multiLevelType w:val="hybridMultilevel"/>
    <w:tmpl w:val="0908B8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3C78B8"/>
    <w:multiLevelType w:val="multilevel"/>
    <w:tmpl w:val="F162C4CE"/>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right"/>
      <w:pPr>
        <w:tabs>
          <w:tab w:val="num" w:pos="1984"/>
        </w:tabs>
        <w:ind w:left="1984" w:hanging="567"/>
      </w:p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4" w15:restartNumberingAfterBreak="0">
    <w:nsid w:val="1EB257B7"/>
    <w:multiLevelType w:val="hybridMultilevel"/>
    <w:tmpl w:val="DD92A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EA81C45"/>
    <w:multiLevelType w:val="hybridMultilevel"/>
    <w:tmpl w:val="D78481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C41281"/>
    <w:multiLevelType w:val="hybridMultilevel"/>
    <w:tmpl w:val="F06622E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294C7F"/>
    <w:multiLevelType w:val="hybridMultilevel"/>
    <w:tmpl w:val="B726B1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3A6DAE"/>
    <w:multiLevelType w:val="hybridMultilevel"/>
    <w:tmpl w:val="FEB655B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15:restartNumberingAfterBreak="0">
    <w:nsid w:val="3B86421B"/>
    <w:multiLevelType w:val="hybridMultilevel"/>
    <w:tmpl w:val="7512A0CC"/>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 w15:restartNumberingAfterBreak="0">
    <w:nsid w:val="3ED77995"/>
    <w:multiLevelType w:val="hybridMultilevel"/>
    <w:tmpl w:val="AD3A34F6"/>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 w15:restartNumberingAfterBreak="0">
    <w:nsid w:val="42AF76C3"/>
    <w:multiLevelType w:val="hybridMultilevel"/>
    <w:tmpl w:val="EF7AC3FC"/>
    <w:lvl w:ilvl="0" w:tplc="0809000F">
      <w:start w:val="1"/>
      <w:numFmt w:val="decimal"/>
      <w:lvlText w:val="%1."/>
      <w:lvlJc w:val="lef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68746BC"/>
    <w:multiLevelType w:val="hybridMultilevel"/>
    <w:tmpl w:val="BA5CDF92"/>
    <w:lvl w:ilvl="0" w:tplc="0809000F">
      <w:start w:val="1"/>
      <w:numFmt w:val="decimal"/>
      <w:lvlText w:val="%1."/>
      <w:lvlJc w:val="left"/>
      <w:pPr>
        <w:ind w:left="3120" w:hanging="360"/>
      </w:pPr>
    </w:lvl>
    <w:lvl w:ilvl="1" w:tplc="08090019" w:tentative="1">
      <w:start w:val="1"/>
      <w:numFmt w:val="lowerLetter"/>
      <w:lvlText w:val="%2."/>
      <w:lvlJc w:val="left"/>
      <w:pPr>
        <w:ind w:left="3840" w:hanging="360"/>
      </w:pPr>
    </w:lvl>
    <w:lvl w:ilvl="2" w:tplc="0809001B" w:tentative="1">
      <w:start w:val="1"/>
      <w:numFmt w:val="lowerRoman"/>
      <w:lvlText w:val="%3."/>
      <w:lvlJc w:val="right"/>
      <w:pPr>
        <w:ind w:left="4560" w:hanging="180"/>
      </w:pPr>
    </w:lvl>
    <w:lvl w:ilvl="3" w:tplc="0809000F" w:tentative="1">
      <w:start w:val="1"/>
      <w:numFmt w:val="decimal"/>
      <w:lvlText w:val="%4."/>
      <w:lvlJc w:val="left"/>
      <w:pPr>
        <w:ind w:left="5280" w:hanging="360"/>
      </w:pPr>
    </w:lvl>
    <w:lvl w:ilvl="4" w:tplc="08090019" w:tentative="1">
      <w:start w:val="1"/>
      <w:numFmt w:val="lowerLetter"/>
      <w:lvlText w:val="%5."/>
      <w:lvlJc w:val="left"/>
      <w:pPr>
        <w:ind w:left="6000" w:hanging="360"/>
      </w:pPr>
    </w:lvl>
    <w:lvl w:ilvl="5" w:tplc="0809001B" w:tentative="1">
      <w:start w:val="1"/>
      <w:numFmt w:val="lowerRoman"/>
      <w:lvlText w:val="%6."/>
      <w:lvlJc w:val="right"/>
      <w:pPr>
        <w:ind w:left="6720" w:hanging="180"/>
      </w:pPr>
    </w:lvl>
    <w:lvl w:ilvl="6" w:tplc="0809000F" w:tentative="1">
      <w:start w:val="1"/>
      <w:numFmt w:val="decimal"/>
      <w:lvlText w:val="%7."/>
      <w:lvlJc w:val="left"/>
      <w:pPr>
        <w:ind w:left="7440" w:hanging="360"/>
      </w:pPr>
    </w:lvl>
    <w:lvl w:ilvl="7" w:tplc="08090019" w:tentative="1">
      <w:start w:val="1"/>
      <w:numFmt w:val="lowerLetter"/>
      <w:lvlText w:val="%8."/>
      <w:lvlJc w:val="left"/>
      <w:pPr>
        <w:ind w:left="8160" w:hanging="360"/>
      </w:pPr>
    </w:lvl>
    <w:lvl w:ilvl="8" w:tplc="0809001B" w:tentative="1">
      <w:start w:val="1"/>
      <w:numFmt w:val="lowerRoman"/>
      <w:lvlText w:val="%9."/>
      <w:lvlJc w:val="right"/>
      <w:pPr>
        <w:ind w:left="8880" w:hanging="180"/>
      </w:pPr>
    </w:lvl>
  </w:abstractNum>
  <w:abstractNum w:abstractNumId="16" w15:restartNumberingAfterBreak="0">
    <w:nsid w:val="618C716D"/>
    <w:multiLevelType w:val="hybridMultilevel"/>
    <w:tmpl w:val="806E89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A2F66D7"/>
    <w:multiLevelType w:val="hybridMultilevel"/>
    <w:tmpl w:val="D2DE1E0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BFB49B2"/>
    <w:multiLevelType w:val="hybridMultilevel"/>
    <w:tmpl w:val="0C1E2C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8906C1B"/>
    <w:multiLevelType w:val="hybridMultilevel"/>
    <w:tmpl w:val="E1F28D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5"/>
  </w:num>
  <w:num w:numId="3">
    <w:abstractNumId w:val="14"/>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21"/>
  </w:num>
  <w:num w:numId="9">
    <w:abstractNumId w:val="7"/>
  </w:num>
  <w:num w:numId="10">
    <w:abstractNumId w:val="16"/>
  </w:num>
  <w:num w:numId="11">
    <w:abstractNumId w:val="13"/>
  </w:num>
  <w:num w:numId="12">
    <w:abstractNumId w:val="18"/>
  </w:num>
  <w:num w:numId="13">
    <w:abstractNumId w:val="11"/>
  </w:num>
  <w:num w:numId="14">
    <w:abstractNumId w:val="17"/>
  </w:num>
  <w:num w:numId="15">
    <w:abstractNumId w:val="1"/>
  </w:num>
  <w:num w:numId="16">
    <w:abstractNumId w:val="2"/>
  </w:num>
  <w:num w:numId="17">
    <w:abstractNumId w:val="8"/>
  </w:num>
  <w:num w:numId="18">
    <w:abstractNumId w:val="4"/>
  </w:num>
  <w:num w:numId="19">
    <w:abstractNumId w:val="15"/>
  </w:num>
  <w:num w:numId="20">
    <w:abstractNumId w:val="10"/>
  </w:num>
  <w:num w:numId="2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F6B64"/>
    <w:rsid w:val="00054879"/>
    <w:rsid w:val="000C6359"/>
    <w:rsid w:val="000C6A8B"/>
    <w:rsid w:val="00100C1F"/>
    <w:rsid w:val="00122533"/>
    <w:rsid w:val="001349D0"/>
    <w:rsid w:val="00161E69"/>
    <w:rsid w:val="00190CBC"/>
    <w:rsid w:val="001A718E"/>
    <w:rsid w:val="001B45C0"/>
    <w:rsid w:val="001C649A"/>
    <w:rsid w:val="001C7428"/>
    <w:rsid w:val="001D0DE6"/>
    <w:rsid w:val="002A2EFE"/>
    <w:rsid w:val="002B3F05"/>
    <w:rsid w:val="0031305F"/>
    <w:rsid w:val="00321118"/>
    <w:rsid w:val="00346C9C"/>
    <w:rsid w:val="003C2D7F"/>
    <w:rsid w:val="00446450"/>
    <w:rsid w:val="004466FF"/>
    <w:rsid w:val="00451336"/>
    <w:rsid w:val="004576C7"/>
    <w:rsid w:val="0047318F"/>
    <w:rsid w:val="004845D5"/>
    <w:rsid w:val="00494FF0"/>
    <w:rsid w:val="004B1321"/>
    <w:rsid w:val="004B62F0"/>
    <w:rsid w:val="004C4087"/>
    <w:rsid w:val="004D20A0"/>
    <w:rsid w:val="004F6B64"/>
    <w:rsid w:val="004F7142"/>
    <w:rsid w:val="00556887"/>
    <w:rsid w:val="005B6E07"/>
    <w:rsid w:val="005F51A6"/>
    <w:rsid w:val="00627C38"/>
    <w:rsid w:val="006977F4"/>
    <w:rsid w:val="006B07FA"/>
    <w:rsid w:val="006B1DE1"/>
    <w:rsid w:val="006C2DC4"/>
    <w:rsid w:val="006C3C08"/>
    <w:rsid w:val="006E2529"/>
    <w:rsid w:val="007170E5"/>
    <w:rsid w:val="00724656"/>
    <w:rsid w:val="00744AE2"/>
    <w:rsid w:val="007B7028"/>
    <w:rsid w:val="00804035"/>
    <w:rsid w:val="00812BBC"/>
    <w:rsid w:val="008434A7"/>
    <w:rsid w:val="00853FE5"/>
    <w:rsid w:val="00862EEB"/>
    <w:rsid w:val="008640C1"/>
    <w:rsid w:val="008772B8"/>
    <w:rsid w:val="00896E2A"/>
    <w:rsid w:val="008C4CD2"/>
    <w:rsid w:val="00905403"/>
    <w:rsid w:val="00923476"/>
    <w:rsid w:val="00952D0E"/>
    <w:rsid w:val="009B655D"/>
    <w:rsid w:val="009E5D8D"/>
    <w:rsid w:val="00A73DAF"/>
    <w:rsid w:val="00AB3003"/>
    <w:rsid w:val="00B47790"/>
    <w:rsid w:val="00B64303"/>
    <w:rsid w:val="00B66C05"/>
    <w:rsid w:val="00BA36DA"/>
    <w:rsid w:val="00BD0054"/>
    <w:rsid w:val="00C35445"/>
    <w:rsid w:val="00CB2AC3"/>
    <w:rsid w:val="00CC161D"/>
    <w:rsid w:val="00CE78AD"/>
    <w:rsid w:val="00D91E52"/>
    <w:rsid w:val="00DB1E81"/>
    <w:rsid w:val="00DC3DA2"/>
    <w:rsid w:val="00DD446F"/>
    <w:rsid w:val="00E02316"/>
    <w:rsid w:val="00E1202E"/>
    <w:rsid w:val="00E33E2F"/>
    <w:rsid w:val="00E6648D"/>
    <w:rsid w:val="00EA7926"/>
    <w:rsid w:val="00F41AD6"/>
    <w:rsid w:val="00F64295"/>
    <w:rsid w:val="00F8411E"/>
    <w:rsid w:val="00FB5AE2"/>
    <w:rsid w:val="00FD069D"/>
    <w:rsid w:val="00FE50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40069"/>
  <w15:docId w15:val="{3CE2F357-A8AA-4C56-B605-DD91BB94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AE2"/>
    <w:pPr>
      <w:spacing w:after="200" w:line="276" w:lineRule="auto"/>
    </w:pPr>
    <w:rPr>
      <w:sz w:val="22"/>
      <w:szCs w:val="22"/>
      <w:lang w:eastAsia="en-US"/>
    </w:rPr>
  </w:style>
  <w:style w:type="paragraph" w:styleId="Heading1">
    <w:name w:val="heading 1"/>
    <w:basedOn w:val="Normal"/>
    <w:next w:val="Normal"/>
    <w:link w:val="Heading1Char"/>
    <w:qFormat/>
    <w:rsid w:val="004F6B64"/>
    <w:pPr>
      <w:keepNext/>
      <w:numPr>
        <w:numId w:val="3"/>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4F6B64"/>
    <w:pPr>
      <w:keepNext/>
      <w:numPr>
        <w:ilvl w:val="1"/>
        <w:numId w:val="3"/>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4F6B64"/>
    <w:pPr>
      <w:keepNext/>
      <w:numPr>
        <w:ilvl w:val="2"/>
        <w:numId w:val="3"/>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4F6B64"/>
    <w:pPr>
      <w:keepNext/>
      <w:numPr>
        <w:ilvl w:val="3"/>
        <w:numId w:val="3"/>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F6B64"/>
    <w:rPr>
      <w:rFonts w:ascii="Times New Roman" w:eastAsia="Times New Roman" w:hAnsi="Times New Roman"/>
      <w:b/>
      <w:smallCaps/>
      <w:kern w:val="28"/>
      <w:sz w:val="24"/>
    </w:rPr>
  </w:style>
  <w:style w:type="character" w:customStyle="1" w:styleId="Heading2Char">
    <w:name w:val="Heading 2 Char"/>
    <w:link w:val="Heading2"/>
    <w:rsid w:val="004F6B64"/>
    <w:rPr>
      <w:rFonts w:ascii="Cambria" w:eastAsia="Times New Roman" w:hAnsi="Cambria"/>
      <w:b/>
      <w:bCs/>
      <w:i/>
      <w:iCs/>
      <w:sz w:val="28"/>
      <w:szCs w:val="28"/>
      <w:lang w:eastAsia="en-US"/>
    </w:rPr>
  </w:style>
  <w:style w:type="character" w:customStyle="1" w:styleId="Heading3Char">
    <w:name w:val="Heading 3 Char"/>
    <w:link w:val="Heading3"/>
    <w:rsid w:val="004F6B64"/>
    <w:rPr>
      <w:rFonts w:ascii="Times New Roman" w:eastAsia="Times New Roman" w:hAnsi="Times New Roman"/>
      <w:i/>
      <w:sz w:val="24"/>
    </w:rPr>
  </w:style>
  <w:style w:type="character" w:customStyle="1" w:styleId="Heading4Char">
    <w:name w:val="Heading 4 Char"/>
    <w:link w:val="Heading4"/>
    <w:rsid w:val="004F6B64"/>
    <w:rPr>
      <w:rFonts w:eastAsia="Times New Roman"/>
      <w:b/>
      <w:bCs/>
      <w:sz w:val="28"/>
      <w:szCs w:val="28"/>
      <w:lang w:eastAsia="en-US"/>
    </w:rPr>
  </w:style>
  <w:style w:type="numbering" w:customStyle="1" w:styleId="NoList1">
    <w:name w:val="No List1"/>
    <w:next w:val="NoList"/>
    <w:uiPriority w:val="99"/>
    <w:semiHidden/>
    <w:unhideWhenUsed/>
    <w:rsid w:val="004F6B64"/>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4F6B64"/>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4F6B64"/>
    <w:rPr>
      <w:rFonts w:ascii="Calibri" w:eastAsia="Calibri" w:hAnsi="Calibri" w:cs="Times New Roman"/>
      <w:sz w:val="20"/>
      <w:szCs w:val="20"/>
    </w:rPr>
  </w:style>
  <w:style w:type="character" w:styleId="FootnoteReference">
    <w:name w:val="footnote reference"/>
    <w:aliases w:val="Signature Char"/>
    <w:link w:val="Signature"/>
    <w:unhideWhenUsed/>
    <w:rsid w:val="004F6B64"/>
    <w:rPr>
      <w:vertAlign w:val="superscript"/>
    </w:rPr>
  </w:style>
  <w:style w:type="paragraph" w:styleId="Header">
    <w:name w:val="header"/>
    <w:basedOn w:val="Normal"/>
    <w:link w:val="HeaderChar"/>
    <w:uiPriority w:val="99"/>
    <w:unhideWhenUsed/>
    <w:rsid w:val="004F6B64"/>
    <w:pPr>
      <w:tabs>
        <w:tab w:val="center" w:pos="4536"/>
        <w:tab w:val="right" w:pos="9072"/>
      </w:tabs>
    </w:pPr>
  </w:style>
  <w:style w:type="character" w:customStyle="1" w:styleId="HeaderChar">
    <w:name w:val="Header Char"/>
    <w:link w:val="Header"/>
    <w:uiPriority w:val="99"/>
    <w:rsid w:val="004F6B64"/>
    <w:rPr>
      <w:rFonts w:ascii="Calibri" w:eastAsia="Calibri" w:hAnsi="Calibri" w:cs="Times New Roman"/>
    </w:rPr>
  </w:style>
  <w:style w:type="paragraph" w:styleId="Footer">
    <w:name w:val="footer"/>
    <w:basedOn w:val="Normal"/>
    <w:link w:val="FooterChar"/>
    <w:uiPriority w:val="99"/>
    <w:unhideWhenUsed/>
    <w:rsid w:val="004F6B64"/>
    <w:pPr>
      <w:tabs>
        <w:tab w:val="center" w:pos="4536"/>
        <w:tab w:val="right" w:pos="9072"/>
      </w:tabs>
    </w:pPr>
  </w:style>
  <w:style w:type="character" w:customStyle="1" w:styleId="FooterChar">
    <w:name w:val="Footer Char"/>
    <w:link w:val="Footer"/>
    <w:uiPriority w:val="99"/>
    <w:rsid w:val="004F6B64"/>
    <w:rPr>
      <w:rFonts w:ascii="Calibri" w:eastAsia="Calibri" w:hAnsi="Calibri" w:cs="Times New Roman"/>
    </w:rPr>
  </w:style>
  <w:style w:type="paragraph" w:styleId="ListNumber">
    <w:name w:val="List Number"/>
    <w:basedOn w:val="Normal"/>
    <w:rsid w:val="004F6B64"/>
    <w:pPr>
      <w:widowControl w:val="0"/>
      <w:numPr>
        <w:numId w:val="1"/>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4F6B64"/>
    <w:pPr>
      <w:widowControl w:val="0"/>
      <w:numPr>
        <w:ilvl w:val="1"/>
        <w:numId w:val="1"/>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4F6B64"/>
    <w:pPr>
      <w:widowControl w:val="0"/>
      <w:numPr>
        <w:ilvl w:val="2"/>
        <w:numId w:val="1"/>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4F6B64"/>
    <w:pPr>
      <w:widowControl w:val="0"/>
      <w:numPr>
        <w:ilvl w:val="3"/>
        <w:numId w:val="1"/>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4F6B64"/>
    <w:rPr>
      <w:rFonts w:cs="Times New Roman"/>
      <w:i/>
      <w:iCs/>
    </w:rPr>
  </w:style>
  <w:style w:type="character" w:styleId="CommentReference">
    <w:name w:val="annotation reference"/>
    <w:rsid w:val="004F6B64"/>
    <w:rPr>
      <w:sz w:val="16"/>
      <w:szCs w:val="16"/>
    </w:rPr>
  </w:style>
  <w:style w:type="paragraph" w:styleId="BodyText">
    <w:name w:val="Body Text"/>
    <w:basedOn w:val="Normal"/>
    <w:link w:val="BodyTextChar"/>
    <w:uiPriority w:val="99"/>
    <w:unhideWhenUsed/>
    <w:rsid w:val="004F6B64"/>
    <w:pPr>
      <w:spacing w:after="120"/>
    </w:pPr>
  </w:style>
  <w:style w:type="character" w:customStyle="1" w:styleId="BodyTextChar">
    <w:name w:val="Body Text Char"/>
    <w:link w:val="BodyText"/>
    <w:uiPriority w:val="99"/>
    <w:rsid w:val="004F6B64"/>
    <w:rPr>
      <w:rFonts w:ascii="Calibri" w:eastAsia="Calibri" w:hAnsi="Calibri" w:cs="Times New Roman"/>
    </w:rPr>
  </w:style>
  <w:style w:type="paragraph" w:customStyle="1" w:styleId="Point3letter">
    <w:name w:val="Point 3 (letter)"/>
    <w:basedOn w:val="Normal"/>
    <w:rsid w:val="004F6B64"/>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4F6B64"/>
    <w:rPr>
      <w:vertAlign w:val="superscript"/>
    </w:rPr>
  </w:style>
  <w:style w:type="paragraph" w:customStyle="1" w:styleId="NumPar2">
    <w:name w:val="NumPar 2"/>
    <w:basedOn w:val="Heading2"/>
    <w:next w:val="Normal"/>
    <w:rsid w:val="004F6B64"/>
    <w:pPr>
      <w:keepNext w:val="0"/>
      <w:numPr>
        <w:numId w:val="2"/>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4F6B64"/>
    <w:pPr>
      <w:keepNext w:val="0"/>
      <w:numPr>
        <w:numId w:val="2"/>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4F6B64"/>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4F6B64"/>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4F6B64"/>
    <w:pPr>
      <w:tabs>
        <w:tab w:val="num" w:pos="2126"/>
      </w:tabs>
      <w:spacing w:after="0" w:line="240" w:lineRule="auto"/>
      <w:ind w:left="2126" w:hanging="709"/>
    </w:pPr>
    <w:rPr>
      <w:rFonts w:ascii="Times New Roman" w:eastAsia="Times New Roman" w:hAnsi="Times New Roman"/>
      <w:sz w:val="24"/>
      <w:szCs w:val="24"/>
      <w:lang w:eastAsia="en-GB"/>
    </w:rPr>
  </w:style>
  <w:style w:type="numbering" w:customStyle="1" w:styleId="NoList11">
    <w:name w:val="No List11"/>
    <w:next w:val="NoList"/>
    <w:semiHidden/>
    <w:rsid w:val="004F6B64"/>
  </w:style>
  <w:style w:type="paragraph" w:styleId="Signature">
    <w:name w:val="Signature"/>
    <w:basedOn w:val="Normal"/>
    <w:link w:val="FootnoteReference"/>
    <w:rsid w:val="004F6B64"/>
    <w:pPr>
      <w:spacing w:after="240" w:line="240" w:lineRule="auto"/>
    </w:pPr>
    <w:rPr>
      <w:vertAlign w:val="superscript"/>
    </w:rPr>
  </w:style>
  <w:style w:type="character" w:customStyle="1" w:styleId="SignatureChar1">
    <w:name w:val="Signature Char1"/>
    <w:basedOn w:val="DefaultParagraphFont"/>
    <w:uiPriority w:val="99"/>
    <w:semiHidden/>
    <w:rsid w:val="004F6B64"/>
  </w:style>
  <w:style w:type="paragraph" w:styleId="BalloonText">
    <w:name w:val="Balloon Text"/>
    <w:basedOn w:val="Normal"/>
    <w:link w:val="BalloonTextChar"/>
    <w:rsid w:val="004F6B64"/>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4F6B64"/>
    <w:rPr>
      <w:rFonts w:ascii="Tahoma" w:eastAsia="Times New Roman" w:hAnsi="Tahoma" w:cs="Tahoma"/>
      <w:sz w:val="16"/>
      <w:szCs w:val="16"/>
      <w:lang w:eastAsia="en-GB"/>
    </w:rPr>
  </w:style>
  <w:style w:type="paragraph" w:customStyle="1" w:styleId="Bullet1">
    <w:name w:val="Bullet 1"/>
    <w:basedOn w:val="Normal"/>
    <w:rsid w:val="004F6B64"/>
    <w:pPr>
      <w:numPr>
        <w:numId w:val="4"/>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4F6B64"/>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4F6B6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4F6B64"/>
    <w:rPr>
      <w:b/>
      <w:bCs/>
    </w:rPr>
  </w:style>
  <w:style w:type="character" w:customStyle="1" w:styleId="CommentSubjectChar">
    <w:name w:val="Comment Subject Char"/>
    <w:link w:val="CommentSubject"/>
    <w:rsid w:val="004F6B64"/>
    <w:rPr>
      <w:rFonts w:ascii="Times New Roman" w:eastAsia="Times New Roman" w:hAnsi="Times New Roman" w:cs="Times New Roman"/>
      <w:b/>
      <w:bCs/>
      <w:sz w:val="20"/>
      <w:szCs w:val="20"/>
      <w:lang w:eastAsia="en-GB"/>
    </w:rPr>
  </w:style>
  <w:style w:type="paragraph" w:customStyle="1" w:styleId="Point1letter">
    <w:name w:val="Point 1 (letter)"/>
    <w:basedOn w:val="Normal"/>
    <w:rsid w:val="002A2EFE"/>
    <w:pPr>
      <w:tabs>
        <w:tab w:val="num" w:pos="1701"/>
        <w:tab w:val="num" w:pos="1843"/>
      </w:tabs>
      <w:spacing w:after="0" w:line="240" w:lineRule="auto"/>
      <w:ind w:left="1701" w:hanging="567"/>
    </w:pPr>
    <w:rPr>
      <w:rFonts w:ascii="Times New Roman" w:eastAsiaTheme="minorHAnsi" w:hAnsi="Times New Roman"/>
      <w:sz w:val="24"/>
    </w:rPr>
  </w:style>
  <w:style w:type="paragraph" w:styleId="ListParagraph">
    <w:name w:val="List Paragraph"/>
    <w:basedOn w:val="Normal"/>
    <w:uiPriority w:val="34"/>
    <w:qFormat/>
    <w:rsid w:val="00CB2AC3"/>
    <w:pPr>
      <w:ind w:left="720"/>
      <w:contextualSpacing/>
    </w:pPr>
  </w:style>
  <w:style w:type="paragraph" w:styleId="Revision">
    <w:name w:val="Revision"/>
    <w:hidden/>
    <w:uiPriority w:val="99"/>
    <w:semiHidden/>
    <w:rsid w:val="00CB2AC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_dlc_DocId xmlns="f40d7ad0-5649-4733-b9d0-b459e047d264">COMPCOLLAB-474933883-448</_dlc_DocId>
    <_dlc_DocIdUrl xmlns="f40d7ad0-5649-4733-b9d0-b459e047d264">
      <Url>https://compcollab.ec.europa.eu/cases/HT.5788/_layouts/15/DocIdRedir.aspx?ID=COMPCOLLAB-474933883-448</Url>
      <Description>COMPCOLLAB-474933883-448</Description>
    </_dlc_DocIdUrl>
  </documentManagement>
</p:properties>
</file>

<file path=customXml/itemProps1.xml><?xml version="1.0" encoding="utf-8"?>
<ds:datastoreItem xmlns:ds="http://schemas.openxmlformats.org/officeDocument/2006/customXml" ds:itemID="{548A5854-6728-4885-A8A7-D66E05ABD676}">
  <ds:schemaRefs>
    <ds:schemaRef ds:uri="http://schemas.openxmlformats.org/officeDocument/2006/bibliography"/>
  </ds:schemaRefs>
</ds:datastoreItem>
</file>

<file path=customXml/itemProps2.xml><?xml version="1.0" encoding="utf-8"?>
<ds:datastoreItem xmlns:ds="http://schemas.openxmlformats.org/officeDocument/2006/customXml" ds:itemID="{C7F8378C-6176-4816-9413-E48F94C39BD4}"/>
</file>

<file path=customXml/itemProps3.xml><?xml version="1.0" encoding="utf-8"?>
<ds:datastoreItem xmlns:ds="http://schemas.openxmlformats.org/officeDocument/2006/customXml" ds:itemID="{E10DDE76-9EEE-4893-BFD2-001F3EBE4830}"/>
</file>

<file path=customXml/itemProps4.xml><?xml version="1.0" encoding="utf-8"?>
<ds:datastoreItem xmlns:ds="http://schemas.openxmlformats.org/officeDocument/2006/customXml" ds:itemID="{FCB3482A-E373-46E0-99CE-0CB5C3EE0EC7}"/>
</file>

<file path=docProps/app.xml><?xml version="1.0" encoding="utf-8"?>
<Properties xmlns="http://schemas.openxmlformats.org/officeDocument/2006/extended-properties" xmlns:vt="http://schemas.openxmlformats.org/officeDocument/2006/docPropsVTypes">
  <Template>Normal</Template>
  <TotalTime>702</TotalTime>
  <Pages>10</Pages>
  <Words>2990</Words>
  <Characters>17046</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MARTINEZ Jose Vicente (AGRI)</dc:creator>
  <cp:lastModifiedBy>Lenka BLEHOVA</cp:lastModifiedBy>
  <cp:revision>50</cp:revision>
  <dcterms:created xsi:type="dcterms:W3CDTF">2018-07-12T10:04:00Z</dcterms:created>
  <dcterms:modified xsi:type="dcterms:W3CDTF">2022-12-16T14:52:00Z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0x01010400988603A364794F7AA753E65AAE7328050018BB7BF768DACF49847E0B09621D410A</vt:lpwstr>
  </property>
  <property fmtid="{D5CDD505-2E9C-101B-9397-08002B2CF9AE}" pid="3" name="_dlc_DocIdItemGuid">
    <vt:lpwstr>cdd20fd4-a88c-486c-abe0-15b144da20ed</vt:lpwstr>
  </property>
  <property fmtid="{D5CDD505-2E9C-101B-9397-08002B2CF9AE}" pid="4" name="documentCaseTags">
    <vt:lpwstr/>
  </property>
  <property fmtid="{D5CDD505-2E9C-101B-9397-08002B2CF9AE}" pid="5" name="documentGeneralTags">
    <vt:lpwstr/>
  </property>
</Properties>
</file>