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2"/>
      </w:tblGrid>
      <w:tr w:rsidR="00B94A8D" w:rsidRPr="00B94A8D" w:rsidTr="00883B8A">
        <w:tblPrEx>
          <w:tblCellMar>
            <w:top w:w="0" w:type="dxa"/>
            <w:bottom w:w="0" w:type="dxa"/>
          </w:tblCellMar>
        </w:tblPrEx>
        <w:tc>
          <w:tcPr>
            <w:tcW w:w="9072" w:type="dxa"/>
            <w:shd w:val="pct15" w:color="auto" w:fill="FFFFFF"/>
          </w:tcPr>
          <w:p w:rsidR="00B94A8D" w:rsidRPr="00B94A8D" w:rsidRDefault="00B94A8D" w:rsidP="00B94A8D">
            <w:pPr>
              <w:keepNext/>
              <w:spacing w:before="120" w:after="120" w:line="240" w:lineRule="auto"/>
              <w:jc w:val="center"/>
              <w:outlineLvl w:val="0"/>
              <w:rPr>
                <w:rFonts w:ascii="Times New Roman" w:eastAsia="Times New Roman" w:hAnsi="Times New Roman"/>
                <w:b/>
                <w:smallCaps/>
                <w:kern w:val="28"/>
                <w:sz w:val="32"/>
                <w:szCs w:val="32"/>
                <w:lang w:eastAsia="en-GB"/>
              </w:rPr>
            </w:pPr>
            <w:bookmarkStart w:id="0" w:name="_GoBack"/>
            <w:bookmarkEnd w:id="0"/>
            <w:r w:rsidRPr="00B94A8D">
              <w:rPr>
                <w:rFonts w:ascii="Times New Roman" w:eastAsia="Times New Roman" w:hAnsi="Times New Roman"/>
                <w:b/>
                <w:smallCaps/>
                <w:kern w:val="28"/>
                <w:sz w:val="32"/>
                <w:szCs w:val="32"/>
                <w:lang w:eastAsia="en-GB"/>
              </w:rPr>
              <w:t>2.7.</w:t>
            </w:r>
          </w:p>
          <w:p w:rsidR="00B94A8D" w:rsidRPr="00B94A8D" w:rsidRDefault="00B94A8D" w:rsidP="00B94A8D">
            <w:pPr>
              <w:keepNext/>
              <w:spacing w:after="240" w:line="240" w:lineRule="auto"/>
              <w:jc w:val="center"/>
              <w:outlineLvl w:val="0"/>
              <w:rPr>
                <w:rFonts w:ascii="Times New Roman" w:eastAsia="Times New Roman" w:hAnsi="Times New Roman"/>
                <w:b/>
                <w:smallCaps/>
                <w:kern w:val="28"/>
                <w:sz w:val="40"/>
                <w:szCs w:val="20"/>
                <w:lang w:eastAsia="en-GB"/>
              </w:rPr>
            </w:pPr>
            <w:r w:rsidRPr="00B94A8D">
              <w:rPr>
                <w:rFonts w:ascii="Times New Roman" w:eastAsia="Times New Roman" w:hAnsi="Times New Roman"/>
                <w:b/>
                <w:smallCaps/>
                <w:kern w:val="28"/>
                <w:sz w:val="32"/>
                <w:szCs w:val="32"/>
                <w:lang w:eastAsia="en-GB"/>
              </w:rPr>
              <w:t>Start-up aid for producer groups and organisations in the forestry sector</w:t>
            </w:r>
          </w:p>
        </w:tc>
      </w:tr>
    </w:tbl>
    <w:p w:rsidR="00B94A8D" w:rsidRPr="00B94A8D" w:rsidRDefault="00B94A8D" w:rsidP="00B94A8D">
      <w:pPr>
        <w:autoSpaceDE w:val="0"/>
        <w:autoSpaceDN w:val="0"/>
        <w:adjustRightInd w:val="0"/>
        <w:spacing w:after="0" w:line="240" w:lineRule="auto"/>
        <w:ind w:left="480"/>
        <w:jc w:val="both"/>
        <w:rPr>
          <w:rFonts w:ascii="Times New Roman" w:hAnsi="Times New Roman"/>
          <w:szCs w:val="24"/>
        </w:rPr>
      </w:pPr>
    </w:p>
    <w:p w:rsidR="00B94A8D" w:rsidRPr="00B94A8D" w:rsidRDefault="00B94A8D" w:rsidP="00B94A8D">
      <w:pPr>
        <w:autoSpaceDE w:val="0"/>
        <w:autoSpaceDN w:val="0"/>
        <w:adjustRightInd w:val="0"/>
        <w:spacing w:after="0" w:line="240" w:lineRule="auto"/>
        <w:ind w:left="480"/>
        <w:jc w:val="both"/>
        <w:rPr>
          <w:rFonts w:ascii="Times New Roman" w:hAnsi="Times New Roman"/>
          <w:szCs w:val="24"/>
        </w:rPr>
      </w:pPr>
    </w:p>
    <w:p w:rsidR="00992FC6" w:rsidRDefault="00B94A8D" w:rsidP="0065205C">
      <w:pPr>
        <w:numPr>
          <w:ilvl w:val="0"/>
          <w:numId w:val="1"/>
        </w:numPr>
        <w:tabs>
          <w:tab w:val="left" w:pos="567"/>
        </w:tabs>
        <w:spacing w:after="240" w:line="240" w:lineRule="auto"/>
        <w:ind w:left="0" w:firstLine="0"/>
        <w:jc w:val="both"/>
        <w:rPr>
          <w:rFonts w:ascii="Times New Roman" w:eastAsia="Times New Roman" w:hAnsi="Times New Roman"/>
          <w:sz w:val="24"/>
          <w:szCs w:val="20"/>
          <w:lang w:eastAsia="en-GB"/>
        </w:rPr>
      </w:pPr>
      <w:r w:rsidRPr="00B94A8D">
        <w:rPr>
          <w:rFonts w:ascii="Times New Roman" w:eastAsia="Times New Roman" w:hAnsi="Times New Roman"/>
          <w:sz w:val="24"/>
          <w:szCs w:val="20"/>
          <w:lang w:eastAsia="en-GB"/>
        </w:rPr>
        <w:t>Please confirm that no aid is granted either to</w:t>
      </w:r>
      <w:r w:rsidR="00992FC6">
        <w:rPr>
          <w:rFonts w:ascii="Times New Roman" w:eastAsia="Times New Roman" w:hAnsi="Times New Roman"/>
          <w:sz w:val="24"/>
          <w:szCs w:val="20"/>
          <w:lang w:eastAsia="en-GB"/>
        </w:rPr>
        <w:t>:</w:t>
      </w:r>
    </w:p>
    <w:p w:rsidR="00992FC6" w:rsidRDefault="00B94A8D" w:rsidP="00992FC6">
      <w:pPr>
        <w:tabs>
          <w:tab w:val="left" w:pos="2161"/>
        </w:tabs>
        <w:spacing w:after="240" w:line="240" w:lineRule="auto"/>
        <w:ind w:left="567"/>
        <w:jc w:val="both"/>
        <w:rPr>
          <w:rFonts w:ascii="Times New Roman" w:eastAsia="Times New Roman" w:hAnsi="Times New Roman"/>
          <w:sz w:val="24"/>
          <w:szCs w:val="20"/>
          <w:lang w:eastAsia="en-GB"/>
        </w:rPr>
      </w:pPr>
      <w:r w:rsidRPr="00B94A8D">
        <w:rPr>
          <w:rFonts w:ascii="Times New Roman" w:eastAsia="Times New Roman" w:hAnsi="Times New Roman"/>
          <w:sz w:val="24"/>
          <w:szCs w:val="20"/>
          <w:lang w:eastAsia="en-GB"/>
        </w:rPr>
        <w:t>1) production organisations, entities or bodies, such as companies or cooperatives, the objective of which is the management of one or more forestry holdings and which are therefore in effect a single producer</w:t>
      </w:r>
      <w:r w:rsidR="00992FC6">
        <w:rPr>
          <w:rFonts w:ascii="Times New Roman" w:eastAsia="Times New Roman" w:hAnsi="Times New Roman"/>
          <w:sz w:val="24"/>
          <w:szCs w:val="20"/>
          <w:lang w:eastAsia="en-GB"/>
        </w:rPr>
        <w:t>,</w:t>
      </w:r>
      <w:r w:rsidRPr="00B94A8D">
        <w:rPr>
          <w:rFonts w:ascii="Times New Roman" w:eastAsia="Times New Roman" w:hAnsi="Times New Roman"/>
          <w:sz w:val="24"/>
          <w:szCs w:val="20"/>
          <w:lang w:eastAsia="en-GB"/>
        </w:rPr>
        <w:t xml:space="preserve"> or </w:t>
      </w:r>
    </w:p>
    <w:p w:rsidR="00B94A8D" w:rsidRPr="00B94A8D" w:rsidRDefault="00B94A8D" w:rsidP="00992FC6">
      <w:pPr>
        <w:tabs>
          <w:tab w:val="left" w:pos="2161"/>
        </w:tabs>
        <w:spacing w:after="240" w:line="240" w:lineRule="auto"/>
        <w:ind w:left="567"/>
        <w:jc w:val="both"/>
        <w:rPr>
          <w:rFonts w:ascii="Times New Roman" w:eastAsia="Times New Roman" w:hAnsi="Times New Roman"/>
          <w:sz w:val="24"/>
          <w:szCs w:val="20"/>
          <w:lang w:eastAsia="en-GB"/>
        </w:rPr>
      </w:pPr>
      <w:r w:rsidRPr="00B94A8D">
        <w:rPr>
          <w:rFonts w:ascii="Times New Roman" w:eastAsia="Times New Roman" w:hAnsi="Times New Roman"/>
          <w:sz w:val="24"/>
          <w:szCs w:val="20"/>
          <w:lang w:eastAsia="en-GB"/>
        </w:rPr>
        <w:t>2) other forestry associations which undertake tasks, such as mutual support and forestry management services, in the members' holding without being involved in the joint adaptation of supply to the market.</w:t>
      </w:r>
      <w:r w:rsidR="00181F45">
        <w:rPr>
          <w:rFonts w:ascii="Times New Roman" w:eastAsia="Times New Roman" w:hAnsi="Times New Roman"/>
          <w:sz w:val="24"/>
          <w:szCs w:val="20"/>
          <w:lang w:eastAsia="en-GB"/>
        </w:rPr>
        <w:t xml:space="preserve"> </w:t>
      </w:r>
    </w:p>
    <w:p w:rsidR="00B94A8D" w:rsidRPr="00B94A8D" w:rsidRDefault="00B94A8D" w:rsidP="00992FC6">
      <w:pPr>
        <w:tabs>
          <w:tab w:val="left" w:pos="2161"/>
        </w:tabs>
        <w:spacing w:after="240" w:line="240" w:lineRule="auto"/>
        <w:ind w:left="567" w:hanging="709"/>
        <w:jc w:val="both"/>
        <w:rPr>
          <w:rFonts w:ascii="Times New Roman" w:eastAsia="Times New Roman" w:hAnsi="Times New Roman"/>
          <w:sz w:val="24"/>
          <w:szCs w:val="20"/>
          <w:lang w:eastAsia="en-GB"/>
        </w:rPr>
      </w:pPr>
      <w:r w:rsidRPr="00B94A8D">
        <w:rPr>
          <w:rFonts w:ascii="Times New Roman" w:eastAsia="Times New Roman" w:hAnsi="Times New Roman"/>
          <w:b/>
          <w:sz w:val="24"/>
          <w:szCs w:val="20"/>
          <w:lang w:eastAsia="en-GB"/>
        </w:rPr>
        <w:tab/>
      </w:r>
      <w:r w:rsidRPr="00B94A8D">
        <w:rPr>
          <w:rFonts w:ascii="Times New Roman" w:eastAsia="Times New Roman" w:hAnsi="Times New Roman"/>
          <w:b/>
          <w:sz w:val="24"/>
          <w:szCs w:val="20"/>
          <w:lang w:eastAsia="en-GB"/>
        </w:rPr>
        <w:fldChar w:fldCharType="begin">
          <w:ffData>
            <w:name w:val="Check1"/>
            <w:enabled/>
            <w:calcOnExit w:val="0"/>
            <w:checkBox>
              <w:sizeAuto/>
              <w:default w:val="0"/>
            </w:checkBox>
          </w:ffData>
        </w:fldChar>
      </w:r>
      <w:r w:rsidRPr="00B94A8D">
        <w:rPr>
          <w:rFonts w:ascii="Times New Roman" w:eastAsia="Times New Roman" w:hAnsi="Times New Roman"/>
          <w:b/>
          <w:sz w:val="24"/>
          <w:szCs w:val="20"/>
          <w:lang w:eastAsia="en-GB"/>
        </w:rPr>
        <w:instrText xml:space="preserve"> FORMCHECKBOX </w:instrText>
      </w:r>
      <w:r w:rsidRPr="00B94A8D">
        <w:rPr>
          <w:rFonts w:ascii="Times New Roman" w:eastAsia="Times New Roman" w:hAnsi="Times New Roman"/>
          <w:b/>
          <w:sz w:val="24"/>
          <w:szCs w:val="20"/>
          <w:lang w:eastAsia="en-GB"/>
        </w:rPr>
      </w:r>
      <w:r w:rsidRPr="00B94A8D">
        <w:rPr>
          <w:rFonts w:ascii="Times New Roman" w:eastAsia="Times New Roman" w:hAnsi="Times New Roman"/>
          <w:b/>
          <w:sz w:val="24"/>
          <w:szCs w:val="20"/>
          <w:lang w:eastAsia="en-GB"/>
        </w:rPr>
        <w:fldChar w:fldCharType="end"/>
      </w:r>
      <w:r w:rsidRPr="00B94A8D">
        <w:rPr>
          <w:rFonts w:ascii="Times New Roman" w:eastAsia="Times New Roman" w:hAnsi="Times New Roman"/>
          <w:sz w:val="24"/>
          <w:szCs w:val="20"/>
          <w:lang w:eastAsia="en-GB"/>
        </w:rPr>
        <w:tab/>
        <w:t>yes</w:t>
      </w:r>
      <w:r w:rsidRPr="00B94A8D">
        <w:rPr>
          <w:rFonts w:ascii="Times New Roman" w:eastAsia="Times New Roman" w:hAnsi="Times New Roman"/>
          <w:sz w:val="24"/>
          <w:szCs w:val="20"/>
          <w:lang w:eastAsia="en-GB"/>
        </w:rPr>
        <w:tab/>
      </w:r>
      <w:r w:rsidRPr="00B94A8D">
        <w:rPr>
          <w:rFonts w:ascii="Times New Roman" w:eastAsia="Times New Roman" w:hAnsi="Times New Roman"/>
          <w:sz w:val="24"/>
          <w:szCs w:val="20"/>
          <w:lang w:eastAsia="en-GB"/>
        </w:rPr>
        <w:tab/>
      </w:r>
      <w:r w:rsidRPr="00B94A8D">
        <w:rPr>
          <w:rFonts w:ascii="Times New Roman" w:eastAsia="Times New Roman" w:hAnsi="Times New Roman"/>
          <w:sz w:val="24"/>
          <w:szCs w:val="20"/>
          <w:lang w:eastAsia="en-GB"/>
        </w:rPr>
        <w:tab/>
      </w:r>
      <w:r w:rsidRPr="00B94A8D">
        <w:rPr>
          <w:rFonts w:ascii="Times New Roman" w:eastAsia="Times New Roman" w:hAnsi="Times New Roman"/>
          <w:sz w:val="24"/>
          <w:szCs w:val="20"/>
          <w:lang w:eastAsia="en-GB"/>
        </w:rPr>
        <w:tab/>
      </w:r>
      <w:r w:rsidRPr="00B94A8D">
        <w:rPr>
          <w:rFonts w:ascii="Times New Roman" w:eastAsia="Times New Roman" w:hAnsi="Times New Roman"/>
          <w:b/>
          <w:sz w:val="24"/>
          <w:szCs w:val="20"/>
          <w:lang w:eastAsia="en-GB"/>
        </w:rPr>
        <w:fldChar w:fldCharType="begin">
          <w:ffData>
            <w:name w:val="Check1"/>
            <w:enabled/>
            <w:calcOnExit w:val="0"/>
            <w:checkBox>
              <w:sizeAuto/>
              <w:default w:val="0"/>
            </w:checkBox>
          </w:ffData>
        </w:fldChar>
      </w:r>
      <w:r w:rsidRPr="00B94A8D">
        <w:rPr>
          <w:rFonts w:ascii="Times New Roman" w:eastAsia="Times New Roman" w:hAnsi="Times New Roman"/>
          <w:b/>
          <w:sz w:val="24"/>
          <w:szCs w:val="20"/>
          <w:lang w:eastAsia="en-GB"/>
        </w:rPr>
        <w:instrText xml:space="preserve"> FORMCHECKBOX </w:instrText>
      </w:r>
      <w:r w:rsidRPr="00B94A8D">
        <w:rPr>
          <w:rFonts w:ascii="Times New Roman" w:eastAsia="Times New Roman" w:hAnsi="Times New Roman"/>
          <w:b/>
          <w:sz w:val="24"/>
          <w:szCs w:val="20"/>
          <w:lang w:eastAsia="en-GB"/>
        </w:rPr>
      </w:r>
      <w:r w:rsidRPr="00B94A8D">
        <w:rPr>
          <w:rFonts w:ascii="Times New Roman" w:eastAsia="Times New Roman" w:hAnsi="Times New Roman"/>
          <w:b/>
          <w:sz w:val="24"/>
          <w:szCs w:val="20"/>
          <w:lang w:eastAsia="en-GB"/>
        </w:rPr>
        <w:fldChar w:fldCharType="end"/>
      </w:r>
      <w:r w:rsidRPr="00B94A8D">
        <w:rPr>
          <w:rFonts w:ascii="Times New Roman" w:eastAsia="Times New Roman" w:hAnsi="Times New Roman"/>
          <w:sz w:val="24"/>
          <w:szCs w:val="20"/>
          <w:lang w:eastAsia="en-GB"/>
        </w:rPr>
        <w:tab/>
        <w:t>no</w:t>
      </w:r>
    </w:p>
    <w:p w:rsidR="00181F45" w:rsidRPr="0065205C" w:rsidRDefault="00181F45" w:rsidP="0065205C">
      <w:pPr>
        <w:numPr>
          <w:ilvl w:val="0"/>
          <w:numId w:val="1"/>
        </w:numPr>
        <w:tabs>
          <w:tab w:val="left" w:pos="567"/>
        </w:tabs>
        <w:spacing w:after="240" w:line="240" w:lineRule="auto"/>
        <w:ind w:left="0" w:firstLine="0"/>
        <w:jc w:val="both"/>
        <w:rPr>
          <w:rFonts w:ascii="Times New Roman" w:eastAsia="Times New Roman" w:hAnsi="Times New Roman"/>
          <w:sz w:val="24"/>
          <w:szCs w:val="20"/>
          <w:lang w:eastAsia="en-GB"/>
        </w:rPr>
      </w:pPr>
      <w:r w:rsidRPr="0065205C">
        <w:rPr>
          <w:rFonts w:ascii="Times New Roman" w:eastAsia="Times New Roman" w:hAnsi="Times New Roman"/>
          <w:sz w:val="24"/>
          <w:szCs w:val="20"/>
          <w:lang w:eastAsia="en-GB"/>
        </w:rPr>
        <w:t>Please confirm that only producer groups or organisations that have been officially recognised by the competent authority of the Member State concerned on the basis of a submission of a business plan are eligible for aid:</w:t>
      </w:r>
    </w:p>
    <w:p w:rsidR="00181F45" w:rsidRPr="00B94A8D" w:rsidRDefault="00181F45" w:rsidP="00181F45">
      <w:pPr>
        <w:tabs>
          <w:tab w:val="left" w:pos="2161"/>
        </w:tabs>
        <w:spacing w:after="240" w:line="240" w:lineRule="auto"/>
        <w:ind w:left="709" w:hanging="709"/>
        <w:jc w:val="both"/>
        <w:rPr>
          <w:rFonts w:ascii="Times New Roman" w:eastAsia="Times New Roman" w:hAnsi="Times New Roman"/>
          <w:sz w:val="24"/>
          <w:szCs w:val="20"/>
          <w:lang w:eastAsia="en-GB"/>
        </w:rPr>
      </w:pPr>
      <w:r w:rsidRPr="00B94A8D">
        <w:rPr>
          <w:rFonts w:ascii="Times New Roman" w:eastAsia="Times New Roman" w:hAnsi="Times New Roman"/>
          <w:b/>
          <w:sz w:val="24"/>
          <w:szCs w:val="20"/>
          <w:lang w:eastAsia="en-GB"/>
        </w:rPr>
        <w:tab/>
      </w:r>
      <w:r w:rsidRPr="00B94A8D">
        <w:rPr>
          <w:rFonts w:ascii="Times New Roman" w:eastAsia="Times New Roman" w:hAnsi="Times New Roman"/>
          <w:b/>
          <w:sz w:val="24"/>
          <w:szCs w:val="20"/>
          <w:lang w:eastAsia="en-GB"/>
        </w:rPr>
        <w:fldChar w:fldCharType="begin">
          <w:ffData>
            <w:name w:val="Check1"/>
            <w:enabled/>
            <w:calcOnExit w:val="0"/>
            <w:checkBox>
              <w:sizeAuto/>
              <w:default w:val="0"/>
            </w:checkBox>
          </w:ffData>
        </w:fldChar>
      </w:r>
      <w:r w:rsidRPr="00B94A8D">
        <w:rPr>
          <w:rFonts w:ascii="Times New Roman" w:eastAsia="Times New Roman" w:hAnsi="Times New Roman"/>
          <w:b/>
          <w:sz w:val="24"/>
          <w:szCs w:val="20"/>
          <w:lang w:eastAsia="en-GB"/>
        </w:rPr>
        <w:instrText xml:space="preserve"> FORMCHECKBOX </w:instrText>
      </w:r>
      <w:r w:rsidRPr="00B94A8D">
        <w:rPr>
          <w:rFonts w:ascii="Times New Roman" w:eastAsia="Times New Roman" w:hAnsi="Times New Roman"/>
          <w:b/>
          <w:sz w:val="24"/>
          <w:szCs w:val="20"/>
          <w:lang w:eastAsia="en-GB"/>
        </w:rPr>
      </w:r>
      <w:r w:rsidRPr="00B94A8D">
        <w:rPr>
          <w:rFonts w:ascii="Times New Roman" w:eastAsia="Times New Roman" w:hAnsi="Times New Roman"/>
          <w:b/>
          <w:sz w:val="24"/>
          <w:szCs w:val="20"/>
          <w:lang w:eastAsia="en-GB"/>
        </w:rPr>
        <w:fldChar w:fldCharType="end"/>
      </w:r>
      <w:r w:rsidRPr="00B94A8D">
        <w:rPr>
          <w:rFonts w:ascii="Times New Roman" w:eastAsia="Times New Roman" w:hAnsi="Times New Roman"/>
          <w:sz w:val="24"/>
          <w:szCs w:val="20"/>
          <w:lang w:eastAsia="en-GB"/>
        </w:rPr>
        <w:tab/>
        <w:t>yes</w:t>
      </w:r>
      <w:r w:rsidRPr="00B94A8D">
        <w:rPr>
          <w:rFonts w:ascii="Times New Roman" w:eastAsia="Times New Roman" w:hAnsi="Times New Roman"/>
          <w:sz w:val="24"/>
          <w:szCs w:val="20"/>
          <w:lang w:eastAsia="en-GB"/>
        </w:rPr>
        <w:tab/>
      </w:r>
      <w:r w:rsidRPr="00B94A8D">
        <w:rPr>
          <w:rFonts w:ascii="Times New Roman" w:eastAsia="Times New Roman" w:hAnsi="Times New Roman"/>
          <w:sz w:val="24"/>
          <w:szCs w:val="20"/>
          <w:lang w:eastAsia="en-GB"/>
        </w:rPr>
        <w:tab/>
      </w:r>
      <w:r w:rsidRPr="00B94A8D">
        <w:rPr>
          <w:rFonts w:ascii="Times New Roman" w:eastAsia="Times New Roman" w:hAnsi="Times New Roman"/>
          <w:sz w:val="24"/>
          <w:szCs w:val="20"/>
          <w:lang w:eastAsia="en-GB"/>
        </w:rPr>
        <w:tab/>
      </w:r>
      <w:r w:rsidRPr="00B94A8D">
        <w:rPr>
          <w:rFonts w:ascii="Times New Roman" w:eastAsia="Times New Roman" w:hAnsi="Times New Roman"/>
          <w:sz w:val="24"/>
          <w:szCs w:val="20"/>
          <w:lang w:eastAsia="en-GB"/>
        </w:rPr>
        <w:tab/>
      </w:r>
      <w:r w:rsidRPr="00B94A8D">
        <w:rPr>
          <w:rFonts w:ascii="Times New Roman" w:eastAsia="Times New Roman" w:hAnsi="Times New Roman"/>
          <w:b/>
          <w:sz w:val="24"/>
          <w:szCs w:val="20"/>
          <w:lang w:eastAsia="en-GB"/>
        </w:rPr>
        <w:fldChar w:fldCharType="begin">
          <w:ffData>
            <w:name w:val="Check1"/>
            <w:enabled/>
            <w:calcOnExit w:val="0"/>
            <w:checkBox>
              <w:sizeAuto/>
              <w:default w:val="0"/>
            </w:checkBox>
          </w:ffData>
        </w:fldChar>
      </w:r>
      <w:r w:rsidRPr="00B94A8D">
        <w:rPr>
          <w:rFonts w:ascii="Times New Roman" w:eastAsia="Times New Roman" w:hAnsi="Times New Roman"/>
          <w:b/>
          <w:sz w:val="24"/>
          <w:szCs w:val="20"/>
          <w:lang w:eastAsia="en-GB"/>
        </w:rPr>
        <w:instrText xml:space="preserve"> FORMCHECKBOX </w:instrText>
      </w:r>
      <w:r w:rsidRPr="00B94A8D">
        <w:rPr>
          <w:rFonts w:ascii="Times New Roman" w:eastAsia="Times New Roman" w:hAnsi="Times New Roman"/>
          <w:b/>
          <w:sz w:val="24"/>
          <w:szCs w:val="20"/>
          <w:lang w:eastAsia="en-GB"/>
        </w:rPr>
      </w:r>
      <w:r w:rsidRPr="00B94A8D">
        <w:rPr>
          <w:rFonts w:ascii="Times New Roman" w:eastAsia="Times New Roman" w:hAnsi="Times New Roman"/>
          <w:b/>
          <w:sz w:val="24"/>
          <w:szCs w:val="20"/>
          <w:lang w:eastAsia="en-GB"/>
        </w:rPr>
        <w:fldChar w:fldCharType="end"/>
      </w:r>
      <w:r w:rsidRPr="00B94A8D">
        <w:rPr>
          <w:rFonts w:ascii="Times New Roman" w:eastAsia="Times New Roman" w:hAnsi="Times New Roman"/>
          <w:sz w:val="24"/>
          <w:szCs w:val="20"/>
          <w:lang w:eastAsia="en-GB"/>
        </w:rPr>
        <w:tab/>
        <w:t>no</w:t>
      </w:r>
    </w:p>
    <w:p w:rsidR="00181F45" w:rsidRPr="00B94A8D" w:rsidRDefault="00181F45" w:rsidP="0065205C">
      <w:pPr>
        <w:numPr>
          <w:ilvl w:val="0"/>
          <w:numId w:val="1"/>
        </w:numPr>
        <w:tabs>
          <w:tab w:val="left" w:pos="567"/>
        </w:tabs>
        <w:spacing w:after="240" w:line="240" w:lineRule="auto"/>
        <w:ind w:left="0" w:firstLine="0"/>
        <w:jc w:val="both"/>
        <w:rPr>
          <w:rFonts w:ascii="Times New Roman" w:eastAsia="Times New Roman" w:hAnsi="Times New Roman"/>
          <w:sz w:val="24"/>
          <w:szCs w:val="20"/>
          <w:lang w:eastAsia="en-GB"/>
        </w:rPr>
      </w:pPr>
      <w:r w:rsidRPr="00B94A8D">
        <w:rPr>
          <w:rFonts w:ascii="Times New Roman" w:eastAsia="Times New Roman" w:hAnsi="Times New Roman"/>
          <w:sz w:val="24"/>
          <w:szCs w:val="20"/>
          <w:lang w:eastAsia="en-GB"/>
        </w:rPr>
        <w:t>Is the Member State obliged to verify that the objectives of the business plan have been reached within a period of five years from the date of recognition of the producer group or organisation?</w:t>
      </w:r>
    </w:p>
    <w:p w:rsidR="00181F45" w:rsidRPr="00B94A8D" w:rsidRDefault="00181F45" w:rsidP="00181F45">
      <w:pPr>
        <w:tabs>
          <w:tab w:val="left" w:pos="2161"/>
        </w:tabs>
        <w:spacing w:after="240" w:line="240" w:lineRule="auto"/>
        <w:ind w:left="709" w:hanging="709"/>
        <w:jc w:val="both"/>
        <w:rPr>
          <w:rFonts w:ascii="Times New Roman" w:eastAsia="Times New Roman" w:hAnsi="Times New Roman"/>
          <w:sz w:val="24"/>
          <w:szCs w:val="20"/>
          <w:lang w:eastAsia="en-GB"/>
        </w:rPr>
      </w:pPr>
      <w:r w:rsidRPr="00B94A8D">
        <w:rPr>
          <w:rFonts w:ascii="Times New Roman" w:eastAsia="Times New Roman" w:hAnsi="Times New Roman"/>
          <w:b/>
          <w:sz w:val="24"/>
          <w:szCs w:val="20"/>
          <w:lang w:eastAsia="en-GB"/>
        </w:rPr>
        <w:tab/>
      </w:r>
      <w:r w:rsidRPr="00B94A8D">
        <w:rPr>
          <w:rFonts w:ascii="Times New Roman" w:eastAsia="Times New Roman" w:hAnsi="Times New Roman"/>
          <w:b/>
          <w:sz w:val="24"/>
          <w:szCs w:val="20"/>
          <w:lang w:eastAsia="en-GB"/>
        </w:rPr>
        <w:fldChar w:fldCharType="begin">
          <w:ffData>
            <w:name w:val="Check1"/>
            <w:enabled/>
            <w:calcOnExit w:val="0"/>
            <w:checkBox>
              <w:sizeAuto/>
              <w:default w:val="0"/>
            </w:checkBox>
          </w:ffData>
        </w:fldChar>
      </w:r>
      <w:r w:rsidRPr="00B94A8D">
        <w:rPr>
          <w:rFonts w:ascii="Times New Roman" w:eastAsia="Times New Roman" w:hAnsi="Times New Roman"/>
          <w:b/>
          <w:sz w:val="24"/>
          <w:szCs w:val="20"/>
          <w:lang w:eastAsia="en-GB"/>
        </w:rPr>
        <w:instrText xml:space="preserve"> FORMCHECKBOX </w:instrText>
      </w:r>
      <w:r w:rsidRPr="00B94A8D">
        <w:rPr>
          <w:rFonts w:ascii="Times New Roman" w:eastAsia="Times New Roman" w:hAnsi="Times New Roman"/>
          <w:b/>
          <w:sz w:val="24"/>
          <w:szCs w:val="20"/>
          <w:lang w:eastAsia="en-GB"/>
        </w:rPr>
      </w:r>
      <w:r w:rsidRPr="00B94A8D">
        <w:rPr>
          <w:rFonts w:ascii="Times New Roman" w:eastAsia="Times New Roman" w:hAnsi="Times New Roman"/>
          <w:b/>
          <w:sz w:val="24"/>
          <w:szCs w:val="20"/>
          <w:lang w:eastAsia="en-GB"/>
        </w:rPr>
        <w:fldChar w:fldCharType="end"/>
      </w:r>
      <w:r w:rsidRPr="00B94A8D">
        <w:rPr>
          <w:rFonts w:ascii="Times New Roman" w:eastAsia="Times New Roman" w:hAnsi="Times New Roman"/>
          <w:sz w:val="24"/>
          <w:szCs w:val="20"/>
          <w:lang w:eastAsia="en-GB"/>
        </w:rPr>
        <w:tab/>
        <w:t>yes</w:t>
      </w:r>
      <w:r w:rsidRPr="00B94A8D">
        <w:rPr>
          <w:rFonts w:ascii="Times New Roman" w:eastAsia="Times New Roman" w:hAnsi="Times New Roman"/>
          <w:sz w:val="24"/>
          <w:szCs w:val="20"/>
          <w:lang w:eastAsia="en-GB"/>
        </w:rPr>
        <w:tab/>
      </w:r>
      <w:r w:rsidRPr="00B94A8D">
        <w:rPr>
          <w:rFonts w:ascii="Times New Roman" w:eastAsia="Times New Roman" w:hAnsi="Times New Roman"/>
          <w:sz w:val="24"/>
          <w:szCs w:val="20"/>
          <w:lang w:eastAsia="en-GB"/>
        </w:rPr>
        <w:tab/>
      </w:r>
      <w:r w:rsidRPr="00B94A8D">
        <w:rPr>
          <w:rFonts w:ascii="Times New Roman" w:eastAsia="Times New Roman" w:hAnsi="Times New Roman"/>
          <w:sz w:val="24"/>
          <w:szCs w:val="20"/>
          <w:lang w:eastAsia="en-GB"/>
        </w:rPr>
        <w:tab/>
      </w:r>
      <w:r w:rsidRPr="00B94A8D">
        <w:rPr>
          <w:rFonts w:ascii="Times New Roman" w:eastAsia="Times New Roman" w:hAnsi="Times New Roman"/>
          <w:sz w:val="24"/>
          <w:szCs w:val="20"/>
          <w:lang w:eastAsia="en-GB"/>
        </w:rPr>
        <w:tab/>
      </w:r>
      <w:r w:rsidRPr="00B94A8D">
        <w:rPr>
          <w:rFonts w:ascii="Times New Roman" w:eastAsia="Times New Roman" w:hAnsi="Times New Roman"/>
          <w:b/>
          <w:sz w:val="24"/>
          <w:szCs w:val="20"/>
          <w:lang w:eastAsia="en-GB"/>
        </w:rPr>
        <w:fldChar w:fldCharType="begin">
          <w:ffData>
            <w:name w:val="Check1"/>
            <w:enabled/>
            <w:calcOnExit w:val="0"/>
            <w:checkBox>
              <w:sizeAuto/>
              <w:default w:val="0"/>
            </w:checkBox>
          </w:ffData>
        </w:fldChar>
      </w:r>
      <w:r w:rsidRPr="00B94A8D">
        <w:rPr>
          <w:rFonts w:ascii="Times New Roman" w:eastAsia="Times New Roman" w:hAnsi="Times New Roman"/>
          <w:b/>
          <w:sz w:val="24"/>
          <w:szCs w:val="20"/>
          <w:lang w:eastAsia="en-GB"/>
        </w:rPr>
        <w:instrText xml:space="preserve"> FORMCHECKBOX </w:instrText>
      </w:r>
      <w:r w:rsidRPr="00B94A8D">
        <w:rPr>
          <w:rFonts w:ascii="Times New Roman" w:eastAsia="Times New Roman" w:hAnsi="Times New Roman"/>
          <w:b/>
          <w:sz w:val="24"/>
          <w:szCs w:val="20"/>
          <w:lang w:eastAsia="en-GB"/>
        </w:rPr>
      </w:r>
      <w:r w:rsidRPr="00B94A8D">
        <w:rPr>
          <w:rFonts w:ascii="Times New Roman" w:eastAsia="Times New Roman" w:hAnsi="Times New Roman"/>
          <w:b/>
          <w:sz w:val="24"/>
          <w:szCs w:val="20"/>
          <w:lang w:eastAsia="en-GB"/>
        </w:rPr>
        <w:fldChar w:fldCharType="end"/>
      </w:r>
      <w:r w:rsidRPr="00B94A8D">
        <w:rPr>
          <w:rFonts w:ascii="Times New Roman" w:eastAsia="Times New Roman" w:hAnsi="Times New Roman"/>
          <w:sz w:val="24"/>
          <w:szCs w:val="20"/>
          <w:lang w:eastAsia="en-GB"/>
        </w:rPr>
        <w:tab/>
        <w:t>no</w:t>
      </w:r>
    </w:p>
    <w:p w:rsidR="00B94A8D" w:rsidRPr="00B94A8D" w:rsidRDefault="00B94A8D" w:rsidP="0065205C">
      <w:pPr>
        <w:numPr>
          <w:ilvl w:val="0"/>
          <w:numId w:val="1"/>
        </w:numPr>
        <w:tabs>
          <w:tab w:val="left" w:pos="567"/>
        </w:tabs>
        <w:spacing w:after="240" w:line="240" w:lineRule="auto"/>
        <w:ind w:left="0" w:firstLine="0"/>
        <w:jc w:val="both"/>
        <w:rPr>
          <w:rFonts w:ascii="Times New Roman" w:eastAsia="Times New Roman" w:hAnsi="Times New Roman"/>
          <w:sz w:val="24"/>
          <w:szCs w:val="20"/>
          <w:lang w:eastAsia="en-GB"/>
        </w:rPr>
      </w:pPr>
      <w:r w:rsidRPr="00B94A8D">
        <w:rPr>
          <w:rFonts w:ascii="Times New Roman" w:eastAsia="Times New Roman" w:hAnsi="Times New Roman"/>
          <w:sz w:val="24"/>
          <w:szCs w:val="20"/>
          <w:lang w:eastAsia="en-GB"/>
        </w:rPr>
        <w:t xml:space="preserve">Please confirm that the agreements, decisions and </w:t>
      </w:r>
      <w:r w:rsidR="00181F45">
        <w:rPr>
          <w:rFonts w:ascii="Times New Roman" w:eastAsia="Times New Roman" w:hAnsi="Times New Roman"/>
          <w:sz w:val="24"/>
          <w:szCs w:val="20"/>
          <w:lang w:eastAsia="en-GB"/>
        </w:rPr>
        <w:t xml:space="preserve">other behaviour </w:t>
      </w:r>
      <w:r w:rsidRPr="00B94A8D">
        <w:rPr>
          <w:rFonts w:ascii="Times New Roman" w:eastAsia="Times New Roman" w:hAnsi="Times New Roman"/>
          <w:sz w:val="24"/>
          <w:szCs w:val="20"/>
          <w:lang w:eastAsia="en-GB"/>
        </w:rPr>
        <w:t xml:space="preserve">concluded in the framework of the producer group or organisation comply </w:t>
      </w:r>
      <w:r w:rsidR="00181F45" w:rsidRPr="0065205C">
        <w:rPr>
          <w:rFonts w:ascii="Times New Roman" w:eastAsia="Times New Roman" w:hAnsi="Times New Roman"/>
          <w:sz w:val="24"/>
          <w:szCs w:val="20"/>
          <w:lang w:eastAsia="en-GB"/>
        </w:rPr>
        <w:t>with the competition rules as they apply by virtue of Articles 206 to 210a of Regulation (EU) No 1308/2013:</w:t>
      </w:r>
    </w:p>
    <w:p w:rsidR="00B94A8D" w:rsidRPr="00B94A8D" w:rsidRDefault="00B94A8D" w:rsidP="0065205C">
      <w:pPr>
        <w:tabs>
          <w:tab w:val="left" w:pos="2161"/>
        </w:tabs>
        <w:spacing w:after="240" w:line="240" w:lineRule="auto"/>
        <w:ind w:left="567"/>
        <w:jc w:val="both"/>
        <w:rPr>
          <w:rFonts w:ascii="Times New Roman" w:eastAsia="Times New Roman" w:hAnsi="Times New Roman"/>
          <w:sz w:val="24"/>
          <w:szCs w:val="20"/>
          <w:lang w:eastAsia="en-GB"/>
        </w:rPr>
      </w:pPr>
      <w:r w:rsidRPr="00B94A8D">
        <w:rPr>
          <w:rFonts w:ascii="Times New Roman" w:eastAsia="Times New Roman" w:hAnsi="Times New Roman"/>
          <w:b/>
          <w:sz w:val="24"/>
          <w:szCs w:val="20"/>
          <w:lang w:eastAsia="en-GB"/>
        </w:rPr>
        <w:fldChar w:fldCharType="begin">
          <w:ffData>
            <w:name w:val="Check1"/>
            <w:enabled/>
            <w:calcOnExit w:val="0"/>
            <w:checkBox>
              <w:sizeAuto/>
              <w:default w:val="0"/>
            </w:checkBox>
          </w:ffData>
        </w:fldChar>
      </w:r>
      <w:r w:rsidRPr="00B94A8D">
        <w:rPr>
          <w:rFonts w:ascii="Times New Roman" w:eastAsia="Times New Roman" w:hAnsi="Times New Roman"/>
          <w:b/>
          <w:sz w:val="24"/>
          <w:szCs w:val="20"/>
          <w:lang w:eastAsia="en-GB"/>
        </w:rPr>
        <w:instrText xml:space="preserve"> FORMCHECKBOX </w:instrText>
      </w:r>
      <w:r w:rsidRPr="00B94A8D">
        <w:rPr>
          <w:rFonts w:ascii="Times New Roman" w:eastAsia="Times New Roman" w:hAnsi="Times New Roman"/>
          <w:b/>
          <w:sz w:val="24"/>
          <w:szCs w:val="20"/>
          <w:lang w:eastAsia="en-GB"/>
        </w:rPr>
      </w:r>
      <w:r w:rsidRPr="00B94A8D">
        <w:rPr>
          <w:rFonts w:ascii="Times New Roman" w:eastAsia="Times New Roman" w:hAnsi="Times New Roman"/>
          <w:b/>
          <w:sz w:val="24"/>
          <w:szCs w:val="20"/>
          <w:lang w:eastAsia="en-GB"/>
        </w:rPr>
        <w:fldChar w:fldCharType="end"/>
      </w:r>
      <w:r w:rsidRPr="00B94A8D">
        <w:rPr>
          <w:rFonts w:ascii="Times New Roman" w:eastAsia="Times New Roman" w:hAnsi="Times New Roman"/>
          <w:sz w:val="24"/>
          <w:szCs w:val="20"/>
          <w:lang w:eastAsia="en-GB"/>
        </w:rPr>
        <w:tab/>
        <w:t>yes</w:t>
      </w:r>
      <w:r w:rsidRPr="00B94A8D">
        <w:rPr>
          <w:rFonts w:ascii="Times New Roman" w:eastAsia="Times New Roman" w:hAnsi="Times New Roman"/>
          <w:sz w:val="24"/>
          <w:szCs w:val="20"/>
          <w:lang w:eastAsia="en-GB"/>
        </w:rPr>
        <w:tab/>
      </w:r>
      <w:r w:rsidRPr="00B94A8D">
        <w:rPr>
          <w:rFonts w:ascii="Times New Roman" w:eastAsia="Times New Roman" w:hAnsi="Times New Roman"/>
          <w:sz w:val="24"/>
          <w:szCs w:val="20"/>
          <w:lang w:eastAsia="en-GB"/>
        </w:rPr>
        <w:tab/>
      </w:r>
      <w:r w:rsidRPr="00B94A8D">
        <w:rPr>
          <w:rFonts w:ascii="Times New Roman" w:eastAsia="Times New Roman" w:hAnsi="Times New Roman"/>
          <w:sz w:val="24"/>
          <w:szCs w:val="20"/>
          <w:lang w:eastAsia="en-GB"/>
        </w:rPr>
        <w:tab/>
      </w:r>
      <w:r w:rsidRPr="00B94A8D">
        <w:rPr>
          <w:rFonts w:ascii="Times New Roman" w:eastAsia="Times New Roman" w:hAnsi="Times New Roman"/>
          <w:sz w:val="24"/>
          <w:szCs w:val="20"/>
          <w:lang w:eastAsia="en-GB"/>
        </w:rPr>
        <w:tab/>
      </w:r>
      <w:r w:rsidRPr="00B94A8D">
        <w:rPr>
          <w:rFonts w:ascii="Times New Roman" w:eastAsia="Times New Roman" w:hAnsi="Times New Roman"/>
          <w:b/>
          <w:sz w:val="24"/>
          <w:szCs w:val="20"/>
          <w:lang w:eastAsia="en-GB"/>
        </w:rPr>
        <w:fldChar w:fldCharType="begin">
          <w:ffData>
            <w:name w:val="Check1"/>
            <w:enabled/>
            <w:calcOnExit w:val="0"/>
            <w:checkBox>
              <w:sizeAuto/>
              <w:default w:val="0"/>
            </w:checkBox>
          </w:ffData>
        </w:fldChar>
      </w:r>
      <w:r w:rsidRPr="00B94A8D">
        <w:rPr>
          <w:rFonts w:ascii="Times New Roman" w:eastAsia="Times New Roman" w:hAnsi="Times New Roman"/>
          <w:b/>
          <w:sz w:val="24"/>
          <w:szCs w:val="20"/>
          <w:lang w:eastAsia="en-GB"/>
        </w:rPr>
        <w:instrText xml:space="preserve"> FORMCHECKBOX </w:instrText>
      </w:r>
      <w:r w:rsidRPr="00B94A8D">
        <w:rPr>
          <w:rFonts w:ascii="Times New Roman" w:eastAsia="Times New Roman" w:hAnsi="Times New Roman"/>
          <w:b/>
          <w:sz w:val="24"/>
          <w:szCs w:val="20"/>
          <w:lang w:eastAsia="en-GB"/>
        </w:rPr>
      </w:r>
      <w:r w:rsidRPr="00B94A8D">
        <w:rPr>
          <w:rFonts w:ascii="Times New Roman" w:eastAsia="Times New Roman" w:hAnsi="Times New Roman"/>
          <w:b/>
          <w:sz w:val="24"/>
          <w:szCs w:val="20"/>
          <w:lang w:eastAsia="en-GB"/>
        </w:rPr>
        <w:fldChar w:fldCharType="end"/>
      </w:r>
      <w:r w:rsidRPr="00B94A8D">
        <w:rPr>
          <w:rFonts w:ascii="Times New Roman" w:eastAsia="Times New Roman" w:hAnsi="Times New Roman"/>
          <w:sz w:val="24"/>
          <w:szCs w:val="20"/>
          <w:lang w:eastAsia="en-GB"/>
        </w:rPr>
        <w:tab/>
        <w:t>no</w:t>
      </w:r>
    </w:p>
    <w:p w:rsidR="006F7BC8" w:rsidRPr="0065205C" w:rsidRDefault="006F7BC8" w:rsidP="0065205C">
      <w:pPr>
        <w:numPr>
          <w:ilvl w:val="0"/>
          <w:numId w:val="1"/>
        </w:numPr>
        <w:tabs>
          <w:tab w:val="left" w:pos="567"/>
        </w:tabs>
        <w:spacing w:after="240" w:line="240" w:lineRule="auto"/>
        <w:ind w:left="0" w:firstLine="0"/>
        <w:jc w:val="both"/>
        <w:rPr>
          <w:rFonts w:ascii="Times New Roman" w:eastAsia="Times New Roman" w:hAnsi="Times New Roman"/>
          <w:sz w:val="24"/>
          <w:szCs w:val="20"/>
          <w:lang w:eastAsia="en-GB"/>
        </w:rPr>
      </w:pPr>
      <w:r w:rsidRPr="0065205C">
        <w:rPr>
          <w:rFonts w:ascii="Times New Roman" w:eastAsia="Times New Roman" w:hAnsi="Times New Roman"/>
          <w:sz w:val="24"/>
          <w:szCs w:val="20"/>
          <w:lang w:eastAsia="en-GB"/>
        </w:rPr>
        <w:t>Is aid granted producer groups or organisations or, up to the same overall amount, directly to producers to offset their contributions to the costs of running the groups or organisations during the first five years following the formation of the group?</w:t>
      </w:r>
    </w:p>
    <w:p w:rsidR="00B94A8D" w:rsidRPr="00B94A8D" w:rsidRDefault="006F7BC8" w:rsidP="0065205C">
      <w:pPr>
        <w:tabs>
          <w:tab w:val="left" w:pos="2161"/>
        </w:tabs>
        <w:spacing w:after="240" w:line="240" w:lineRule="auto"/>
        <w:ind w:left="567"/>
        <w:jc w:val="both"/>
        <w:rPr>
          <w:rFonts w:ascii="Times New Roman" w:eastAsia="Times New Roman" w:hAnsi="Times New Roman"/>
          <w:sz w:val="24"/>
          <w:szCs w:val="20"/>
          <w:lang w:eastAsia="en-GB"/>
        </w:rPr>
      </w:pPr>
      <w:r w:rsidRPr="00B94A8D">
        <w:rPr>
          <w:rFonts w:ascii="Times New Roman" w:eastAsia="Times New Roman" w:hAnsi="Times New Roman"/>
          <w:b/>
          <w:sz w:val="24"/>
          <w:szCs w:val="20"/>
          <w:lang w:eastAsia="en-GB"/>
        </w:rPr>
        <w:fldChar w:fldCharType="begin">
          <w:ffData>
            <w:name w:val="Check1"/>
            <w:enabled/>
            <w:calcOnExit w:val="0"/>
            <w:checkBox>
              <w:sizeAuto/>
              <w:default w:val="0"/>
            </w:checkBox>
          </w:ffData>
        </w:fldChar>
      </w:r>
      <w:r w:rsidRPr="00B94A8D">
        <w:rPr>
          <w:rFonts w:ascii="Times New Roman" w:eastAsia="Times New Roman" w:hAnsi="Times New Roman"/>
          <w:b/>
          <w:sz w:val="24"/>
          <w:szCs w:val="20"/>
          <w:lang w:eastAsia="en-GB"/>
        </w:rPr>
        <w:instrText xml:space="preserve"> FORMCHECKBOX </w:instrText>
      </w:r>
      <w:r w:rsidRPr="00B94A8D">
        <w:rPr>
          <w:rFonts w:ascii="Times New Roman" w:eastAsia="Times New Roman" w:hAnsi="Times New Roman"/>
          <w:b/>
          <w:sz w:val="24"/>
          <w:szCs w:val="20"/>
          <w:lang w:eastAsia="en-GB"/>
        </w:rPr>
      </w:r>
      <w:r w:rsidRPr="00B94A8D">
        <w:rPr>
          <w:rFonts w:ascii="Times New Roman" w:eastAsia="Times New Roman" w:hAnsi="Times New Roman"/>
          <w:b/>
          <w:sz w:val="24"/>
          <w:szCs w:val="20"/>
          <w:lang w:eastAsia="en-GB"/>
        </w:rPr>
        <w:fldChar w:fldCharType="end"/>
      </w:r>
      <w:r w:rsidRPr="00B94A8D">
        <w:rPr>
          <w:rFonts w:ascii="Times New Roman" w:eastAsia="Times New Roman" w:hAnsi="Times New Roman"/>
          <w:sz w:val="24"/>
          <w:szCs w:val="20"/>
          <w:lang w:eastAsia="en-GB"/>
        </w:rPr>
        <w:tab/>
        <w:t>yes</w:t>
      </w:r>
      <w:r w:rsidRPr="00B94A8D">
        <w:rPr>
          <w:rFonts w:ascii="Times New Roman" w:eastAsia="Times New Roman" w:hAnsi="Times New Roman"/>
          <w:sz w:val="24"/>
          <w:szCs w:val="20"/>
          <w:lang w:eastAsia="en-GB"/>
        </w:rPr>
        <w:tab/>
      </w:r>
      <w:r w:rsidRPr="00B94A8D">
        <w:rPr>
          <w:rFonts w:ascii="Times New Roman" w:eastAsia="Times New Roman" w:hAnsi="Times New Roman"/>
          <w:sz w:val="24"/>
          <w:szCs w:val="20"/>
          <w:lang w:eastAsia="en-GB"/>
        </w:rPr>
        <w:tab/>
      </w:r>
      <w:r w:rsidRPr="00B94A8D">
        <w:rPr>
          <w:rFonts w:ascii="Times New Roman" w:eastAsia="Times New Roman" w:hAnsi="Times New Roman"/>
          <w:sz w:val="24"/>
          <w:szCs w:val="20"/>
          <w:lang w:eastAsia="en-GB"/>
        </w:rPr>
        <w:tab/>
      </w:r>
      <w:r w:rsidRPr="00B94A8D">
        <w:rPr>
          <w:rFonts w:ascii="Times New Roman" w:eastAsia="Times New Roman" w:hAnsi="Times New Roman"/>
          <w:sz w:val="24"/>
          <w:szCs w:val="20"/>
          <w:lang w:eastAsia="en-GB"/>
        </w:rPr>
        <w:tab/>
      </w:r>
      <w:r w:rsidRPr="00B94A8D">
        <w:rPr>
          <w:rFonts w:ascii="Times New Roman" w:eastAsia="Times New Roman" w:hAnsi="Times New Roman"/>
          <w:b/>
          <w:sz w:val="24"/>
          <w:szCs w:val="20"/>
          <w:lang w:eastAsia="en-GB"/>
        </w:rPr>
        <w:fldChar w:fldCharType="begin">
          <w:ffData>
            <w:name w:val="Check1"/>
            <w:enabled/>
            <w:calcOnExit w:val="0"/>
            <w:checkBox>
              <w:sizeAuto/>
              <w:default w:val="0"/>
            </w:checkBox>
          </w:ffData>
        </w:fldChar>
      </w:r>
      <w:r w:rsidRPr="00B94A8D">
        <w:rPr>
          <w:rFonts w:ascii="Times New Roman" w:eastAsia="Times New Roman" w:hAnsi="Times New Roman"/>
          <w:b/>
          <w:sz w:val="24"/>
          <w:szCs w:val="20"/>
          <w:lang w:eastAsia="en-GB"/>
        </w:rPr>
        <w:instrText xml:space="preserve"> FORMCHECKBOX </w:instrText>
      </w:r>
      <w:r w:rsidRPr="00B94A8D">
        <w:rPr>
          <w:rFonts w:ascii="Times New Roman" w:eastAsia="Times New Roman" w:hAnsi="Times New Roman"/>
          <w:b/>
          <w:sz w:val="24"/>
          <w:szCs w:val="20"/>
          <w:lang w:eastAsia="en-GB"/>
        </w:rPr>
      </w:r>
      <w:r w:rsidRPr="00B94A8D">
        <w:rPr>
          <w:rFonts w:ascii="Times New Roman" w:eastAsia="Times New Roman" w:hAnsi="Times New Roman"/>
          <w:b/>
          <w:sz w:val="24"/>
          <w:szCs w:val="20"/>
          <w:lang w:eastAsia="en-GB"/>
        </w:rPr>
        <w:fldChar w:fldCharType="end"/>
      </w:r>
      <w:r w:rsidRPr="00B94A8D">
        <w:rPr>
          <w:rFonts w:ascii="Times New Roman" w:eastAsia="Times New Roman" w:hAnsi="Times New Roman"/>
          <w:sz w:val="24"/>
          <w:szCs w:val="20"/>
          <w:lang w:eastAsia="en-GB"/>
        </w:rPr>
        <w:tab/>
        <w:t>no</w:t>
      </w:r>
      <w:r w:rsidRPr="00B94A8D" w:rsidDel="006F7BC8">
        <w:rPr>
          <w:rFonts w:ascii="Times New Roman" w:eastAsia="Times New Roman" w:hAnsi="Times New Roman"/>
          <w:sz w:val="24"/>
          <w:szCs w:val="20"/>
          <w:lang w:eastAsia="en-GB"/>
        </w:rPr>
        <w:t xml:space="preserve"> </w:t>
      </w:r>
    </w:p>
    <w:p w:rsidR="00B94A8D" w:rsidRPr="00B94A8D" w:rsidRDefault="006F7BC8" w:rsidP="0065205C">
      <w:pPr>
        <w:numPr>
          <w:ilvl w:val="0"/>
          <w:numId w:val="1"/>
        </w:numPr>
        <w:tabs>
          <w:tab w:val="left" w:pos="567"/>
        </w:tabs>
        <w:spacing w:after="240" w:line="240" w:lineRule="auto"/>
        <w:ind w:left="0" w:firstLine="0"/>
        <w:jc w:val="both"/>
        <w:rPr>
          <w:rFonts w:ascii="Times New Roman" w:eastAsia="Times New Roman" w:hAnsi="Times New Roman"/>
          <w:sz w:val="24"/>
          <w:szCs w:val="20"/>
          <w:lang w:eastAsia="en-GB"/>
        </w:rPr>
      </w:pPr>
      <w:r>
        <w:rPr>
          <w:rFonts w:ascii="Times New Roman" w:eastAsia="Times New Roman" w:hAnsi="Times New Roman"/>
          <w:sz w:val="24"/>
          <w:szCs w:val="20"/>
          <w:lang w:eastAsia="en-GB"/>
        </w:rPr>
        <w:t>P</w:t>
      </w:r>
      <w:r w:rsidR="00B94A8D" w:rsidRPr="00B94A8D">
        <w:rPr>
          <w:rFonts w:ascii="Times New Roman" w:eastAsia="Times New Roman" w:hAnsi="Times New Roman"/>
          <w:sz w:val="24"/>
          <w:szCs w:val="20"/>
          <w:lang w:eastAsia="en-GB"/>
        </w:rPr>
        <w:t>lease indicate whether the eligible costs concern:</w:t>
      </w:r>
    </w:p>
    <w:p w:rsidR="00B94A8D" w:rsidRPr="00B94A8D" w:rsidRDefault="00B94A8D" w:rsidP="00992FC6">
      <w:pPr>
        <w:tabs>
          <w:tab w:val="left" w:pos="709"/>
        </w:tabs>
        <w:spacing w:after="240" w:line="240" w:lineRule="auto"/>
        <w:ind w:left="567"/>
        <w:jc w:val="both"/>
        <w:rPr>
          <w:rFonts w:ascii="Times New Roman" w:eastAsia="Times New Roman" w:hAnsi="Times New Roman"/>
          <w:sz w:val="24"/>
          <w:szCs w:val="20"/>
          <w:lang w:eastAsia="en-GB"/>
        </w:rPr>
      </w:pPr>
      <w:r w:rsidRPr="00B94A8D">
        <w:rPr>
          <w:rFonts w:ascii="Times New Roman" w:eastAsia="Times New Roman" w:hAnsi="Times New Roman"/>
          <w:b/>
          <w:sz w:val="24"/>
          <w:szCs w:val="20"/>
          <w:lang w:eastAsia="en-GB"/>
        </w:rPr>
        <w:fldChar w:fldCharType="begin">
          <w:ffData>
            <w:name w:val="Check1"/>
            <w:enabled/>
            <w:calcOnExit w:val="0"/>
            <w:checkBox>
              <w:sizeAuto/>
              <w:default w:val="0"/>
            </w:checkBox>
          </w:ffData>
        </w:fldChar>
      </w:r>
      <w:r w:rsidRPr="00B94A8D">
        <w:rPr>
          <w:rFonts w:ascii="Times New Roman" w:eastAsia="Times New Roman" w:hAnsi="Times New Roman"/>
          <w:b/>
          <w:sz w:val="24"/>
          <w:szCs w:val="20"/>
          <w:lang w:eastAsia="en-GB"/>
        </w:rPr>
        <w:instrText xml:space="preserve"> FORMCHECKBOX </w:instrText>
      </w:r>
      <w:r w:rsidRPr="00B94A8D">
        <w:rPr>
          <w:rFonts w:ascii="Times New Roman" w:eastAsia="Times New Roman" w:hAnsi="Times New Roman"/>
          <w:b/>
          <w:sz w:val="24"/>
          <w:szCs w:val="20"/>
          <w:lang w:eastAsia="en-GB"/>
        </w:rPr>
      </w:r>
      <w:r w:rsidRPr="00B94A8D">
        <w:rPr>
          <w:rFonts w:ascii="Times New Roman" w:eastAsia="Times New Roman" w:hAnsi="Times New Roman"/>
          <w:b/>
          <w:sz w:val="24"/>
          <w:szCs w:val="20"/>
          <w:lang w:eastAsia="en-GB"/>
        </w:rPr>
        <w:fldChar w:fldCharType="end"/>
      </w:r>
      <w:r w:rsidRPr="00B94A8D">
        <w:rPr>
          <w:rFonts w:ascii="Times New Roman" w:eastAsia="Times New Roman" w:hAnsi="Times New Roman"/>
          <w:sz w:val="24"/>
          <w:szCs w:val="20"/>
          <w:lang w:eastAsia="en-GB"/>
        </w:rPr>
        <w:tab/>
        <w:t>(a) the rental of suitable premises</w:t>
      </w:r>
      <w:r w:rsidR="006F7BC8">
        <w:rPr>
          <w:rFonts w:ascii="Times New Roman" w:eastAsia="Times New Roman" w:hAnsi="Times New Roman"/>
          <w:sz w:val="24"/>
          <w:szCs w:val="20"/>
          <w:lang w:eastAsia="en-GB"/>
        </w:rPr>
        <w:t>;</w:t>
      </w:r>
      <w:r w:rsidRPr="00B94A8D">
        <w:rPr>
          <w:rFonts w:ascii="Times New Roman" w:eastAsia="Times New Roman" w:hAnsi="Times New Roman"/>
          <w:sz w:val="24"/>
          <w:szCs w:val="20"/>
          <w:lang w:eastAsia="en-GB"/>
        </w:rPr>
        <w:t xml:space="preserve"> </w:t>
      </w:r>
    </w:p>
    <w:p w:rsidR="00B94A8D" w:rsidRPr="006F7BC8" w:rsidRDefault="00B94A8D" w:rsidP="00992FC6">
      <w:pPr>
        <w:tabs>
          <w:tab w:val="left" w:pos="709"/>
        </w:tabs>
        <w:spacing w:after="240" w:line="240" w:lineRule="auto"/>
        <w:ind w:left="567"/>
        <w:jc w:val="both"/>
        <w:rPr>
          <w:rFonts w:ascii="Times New Roman" w:eastAsia="Times New Roman" w:hAnsi="Times New Roman"/>
          <w:sz w:val="24"/>
          <w:szCs w:val="24"/>
          <w:lang w:val="en-US" w:eastAsia="en-GB"/>
        </w:rPr>
      </w:pPr>
      <w:r w:rsidRPr="00B94A8D">
        <w:rPr>
          <w:rFonts w:ascii="Times New Roman" w:eastAsia="Times New Roman" w:hAnsi="Times New Roman"/>
          <w:sz w:val="24"/>
          <w:szCs w:val="20"/>
          <w:lang w:eastAsia="en-GB"/>
        </w:rPr>
        <w:fldChar w:fldCharType="begin">
          <w:ffData>
            <w:name w:val="Check1"/>
            <w:enabled/>
            <w:calcOnExit w:val="0"/>
            <w:checkBox>
              <w:sizeAuto/>
              <w:default w:val="0"/>
            </w:checkBox>
          </w:ffData>
        </w:fldChar>
      </w:r>
      <w:r w:rsidRPr="00B94A8D">
        <w:rPr>
          <w:rFonts w:ascii="Times New Roman" w:eastAsia="Times New Roman" w:hAnsi="Times New Roman"/>
          <w:sz w:val="24"/>
          <w:szCs w:val="20"/>
          <w:lang w:eastAsia="en-GB"/>
        </w:rPr>
        <w:instrText xml:space="preserve"> FORMCHECKBOX </w:instrText>
      </w:r>
      <w:r w:rsidRPr="00B94A8D">
        <w:rPr>
          <w:rFonts w:ascii="Times New Roman" w:eastAsia="Times New Roman" w:hAnsi="Times New Roman"/>
          <w:sz w:val="24"/>
          <w:szCs w:val="20"/>
          <w:lang w:eastAsia="en-GB"/>
        </w:rPr>
      </w:r>
      <w:r w:rsidRPr="00B94A8D">
        <w:rPr>
          <w:rFonts w:ascii="Times New Roman" w:eastAsia="Times New Roman" w:hAnsi="Times New Roman"/>
          <w:sz w:val="24"/>
          <w:szCs w:val="20"/>
          <w:lang w:eastAsia="en-GB"/>
        </w:rPr>
        <w:fldChar w:fldCharType="end"/>
      </w:r>
      <w:r w:rsidRPr="00B94A8D">
        <w:rPr>
          <w:rFonts w:ascii="Times New Roman" w:eastAsia="Times New Roman" w:hAnsi="Times New Roman"/>
          <w:sz w:val="24"/>
          <w:szCs w:val="20"/>
          <w:lang w:eastAsia="en-GB"/>
        </w:rPr>
        <w:tab/>
        <w:t>(b) the acquisition of office equipment, administrative staff costs, overheads</w:t>
      </w:r>
      <w:r w:rsidR="006F7BC8">
        <w:rPr>
          <w:rFonts w:ascii="Times New Roman" w:eastAsia="Times New Roman" w:hAnsi="Times New Roman"/>
          <w:sz w:val="24"/>
          <w:szCs w:val="20"/>
          <w:lang w:eastAsia="en-GB"/>
        </w:rPr>
        <w:t xml:space="preserve">, </w:t>
      </w:r>
      <w:r w:rsidRPr="00B94A8D">
        <w:rPr>
          <w:rFonts w:ascii="Times New Roman" w:eastAsia="Times New Roman" w:hAnsi="Times New Roman"/>
          <w:sz w:val="24"/>
          <w:szCs w:val="20"/>
          <w:lang w:eastAsia="en-GB"/>
        </w:rPr>
        <w:t>legal and administrative fees</w:t>
      </w:r>
      <w:r w:rsidR="006F7BC8" w:rsidRPr="006F7BC8">
        <w:rPr>
          <w:rFonts w:ascii="Times New Roman" w:eastAsia="Times New Roman" w:hAnsi="Times New Roman"/>
          <w:sz w:val="24"/>
          <w:szCs w:val="24"/>
          <w:lang w:eastAsia="en-GB"/>
        </w:rPr>
        <w:t xml:space="preserve">, </w:t>
      </w:r>
      <w:r w:rsidR="006F7BC8" w:rsidRPr="006F7BC8">
        <w:rPr>
          <w:rFonts w:ascii="Times New Roman" w:hAnsi="Times New Roman"/>
          <w:sz w:val="24"/>
          <w:szCs w:val="24"/>
        </w:rPr>
        <w:t>the acquisition of computer hardware and the acquisition or usage fees of computer software, cloud and similar solutions;</w:t>
      </w:r>
    </w:p>
    <w:p w:rsidR="00B94A8D" w:rsidRPr="00B94A8D" w:rsidRDefault="00B94A8D" w:rsidP="0065205C">
      <w:pPr>
        <w:numPr>
          <w:ilvl w:val="0"/>
          <w:numId w:val="1"/>
        </w:numPr>
        <w:tabs>
          <w:tab w:val="left" w:pos="567"/>
        </w:tabs>
        <w:spacing w:after="240" w:line="240" w:lineRule="auto"/>
        <w:ind w:left="0" w:firstLine="0"/>
        <w:jc w:val="both"/>
        <w:rPr>
          <w:rFonts w:ascii="Times New Roman" w:eastAsia="Times New Roman" w:hAnsi="Times New Roman"/>
          <w:sz w:val="24"/>
          <w:szCs w:val="20"/>
          <w:lang w:eastAsia="en-GB"/>
        </w:rPr>
      </w:pPr>
      <w:r w:rsidRPr="00B94A8D">
        <w:rPr>
          <w:rFonts w:ascii="Times New Roman" w:eastAsia="Times New Roman" w:hAnsi="Times New Roman"/>
          <w:sz w:val="24"/>
          <w:szCs w:val="20"/>
          <w:lang w:eastAsia="en-GB"/>
        </w:rPr>
        <w:lastRenderedPageBreak/>
        <w:t xml:space="preserve">Where premises mentioned in question </w:t>
      </w:r>
      <w:r w:rsidR="006F7BC8">
        <w:rPr>
          <w:rFonts w:ascii="Times New Roman" w:eastAsia="Times New Roman" w:hAnsi="Times New Roman"/>
          <w:sz w:val="24"/>
          <w:szCs w:val="20"/>
          <w:lang w:eastAsia="en-GB"/>
        </w:rPr>
        <w:t>X</w:t>
      </w:r>
      <w:r w:rsidR="006F7BC8" w:rsidRPr="00B94A8D">
        <w:rPr>
          <w:rFonts w:ascii="Times New Roman" w:eastAsia="Times New Roman" w:hAnsi="Times New Roman"/>
          <w:sz w:val="24"/>
          <w:szCs w:val="20"/>
          <w:lang w:eastAsia="en-GB"/>
        </w:rPr>
        <w:t xml:space="preserve"> </w:t>
      </w:r>
      <w:r w:rsidRPr="00B94A8D">
        <w:rPr>
          <w:rFonts w:ascii="Times New Roman" w:eastAsia="Times New Roman" w:hAnsi="Times New Roman"/>
          <w:sz w:val="24"/>
          <w:szCs w:val="20"/>
          <w:lang w:eastAsia="en-GB"/>
        </w:rPr>
        <w:t xml:space="preserve">are purchased, </w:t>
      </w:r>
      <w:r w:rsidR="006F7BC8">
        <w:rPr>
          <w:rFonts w:ascii="Times New Roman" w:eastAsia="Times New Roman" w:hAnsi="Times New Roman"/>
          <w:sz w:val="24"/>
          <w:szCs w:val="20"/>
          <w:lang w:eastAsia="en-GB"/>
        </w:rPr>
        <w:t xml:space="preserve">are </w:t>
      </w:r>
      <w:r w:rsidRPr="00B94A8D">
        <w:rPr>
          <w:rFonts w:ascii="Times New Roman" w:eastAsia="Times New Roman" w:hAnsi="Times New Roman"/>
          <w:sz w:val="24"/>
          <w:szCs w:val="20"/>
          <w:lang w:eastAsia="en-GB"/>
        </w:rPr>
        <w:t>the costs limited to rental costs at market rates?</w:t>
      </w:r>
    </w:p>
    <w:p w:rsidR="00B94A8D" w:rsidRPr="00B94A8D" w:rsidRDefault="00B94A8D" w:rsidP="00B94A8D">
      <w:pPr>
        <w:tabs>
          <w:tab w:val="left" w:pos="2161"/>
        </w:tabs>
        <w:spacing w:after="240" w:line="240" w:lineRule="auto"/>
        <w:ind w:left="709" w:hanging="709"/>
        <w:jc w:val="both"/>
        <w:rPr>
          <w:rFonts w:ascii="Times New Roman" w:eastAsia="Times New Roman" w:hAnsi="Times New Roman"/>
          <w:sz w:val="24"/>
          <w:szCs w:val="20"/>
          <w:lang w:eastAsia="en-GB"/>
        </w:rPr>
      </w:pPr>
      <w:r w:rsidRPr="00B94A8D">
        <w:rPr>
          <w:rFonts w:ascii="Times New Roman" w:eastAsia="Times New Roman" w:hAnsi="Times New Roman"/>
          <w:b/>
          <w:sz w:val="24"/>
          <w:szCs w:val="20"/>
          <w:lang w:eastAsia="en-GB"/>
        </w:rPr>
        <w:tab/>
      </w:r>
      <w:r w:rsidRPr="00B94A8D">
        <w:rPr>
          <w:rFonts w:ascii="Times New Roman" w:eastAsia="Times New Roman" w:hAnsi="Times New Roman"/>
          <w:b/>
          <w:sz w:val="24"/>
          <w:szCs w:val="20"/>
          <w:lang w:eastAsia="en-GB"/>
        </w:rPr>
        <w:fldChar w:fldCharType="begin">
          <w:ffData>
            <w:name w:val="Check1"/>
            <w:enabled/>
            <w:calcOnExit w:val="0"/>
            <w:checkBox>
              <w:sizeAuto/>
              <w:default w:val="0"/>
            </w:checkBox>
          </w:ffData>
        </w:fldChar>
      </w:r>
      <w:r w:rsidRPr="00B94A8D">
        <w:rPr>
          <w:rFonts w:ascii="Times New Roman" w:eastAsia="Times New Roman" w:hAnsi="Times New Roman"/>
          <w:b/>
          <w:sz w:val="24"/>
          <w:szCs w:val="20"/>
          <w:lang w:eastAsia="en-GB"/>
        </w:rPr>
        <w:instrText xml:space="preserve"> FORMCHECKBOX </w:instrText>
      </w:r>
      <w:r w:rsidRPr="00B94A8D">
        <w:rPr>
          <w:rFonts w:ascii="Times New Roman" w:eastAsia="Times New Roman" w:hAnsi="Times New Roman"/>
          <w:b/>
          <w:sz w:val="24"/>
          <w:szCs w:val="20"/>
          <w:lang w:eastAsia="en-GB"/>
        </w:rPr>
      </w:r>
      <w:r w:rsidRPr="00B94A8D">
        <w:rPr>
          <w:rFonts w:ascii="Times New Roman" w:eastAsia="Times New Roman" w:hAnsi="Times New Roman"/>
          <w:b/>
          <w:sz w:val="24"/>
          <w:szCs w:val="20"/>
          <w:lang w:eastAsia="en-GB"/>
        </w:rPr>
        <w:fldChar w:fldCharType="end"/>
      </w:r>
      <w:r w:rsidRPr="00B94A8D">
        <w:rPr>
          <w:rFonts w:ascii="Times New Roman" w:eastAsia="Times New Roman" w:hAnsi="Times New Roman"/>
          <w:sz w:val="24"/>
          <w:szCs w:val="20"/>
          <w:lang w:eastAsia="en-GB"/>
        </w:rPr>
        <w:tab/>
        <w:t>yes</w:t>
      </w:r>
      <w:r w:rsidRPr="00B94A8D">
        <w:rPr>
          <w:rFonts w:ascii="Times New Roman" w:eastAsia="Times New Roman" w:hAnsi="Times New Roman"/>
          <w:sz w:val="24"/>
          <w:szCs w:val="20"/>
          <w:lang w:eastAsia="en-GB"/>
        </w:rPr>
        <w:tab/>
      </w:r>
      <w:r w:rsidRPr="00B94A8D">
        <w:rPr>
          <w:rFonts w:ascii="Times New Roman" w:eastAsia="Times New Roman" w:hAnsi="Times New Roman"/>
          <w:sz w:val="24"/>
          <w:szCs w:val="20"/>
          <w:lang w:eastAsia="en-GB"/>
        </w:rPr>
        <w:tab/>
      </w:r>
      <w:r w:rsidRPr="00B94A8D">
        <w:rPr>
          <w:rFonts w:ascii="Times New Roman" w:eastAsia="Times New Roman" w:hAnsi="Times New Roman"/>
          <w:sz w:val="24"/>
          <w:szCs w:val="20"/>
          <w:lang w:eastAsia="en-GB"/>
        </w:rPr>
        <w:tab/>
      </w:r>
      <w:r w:rsidRPr="00B94A8D">
        <w:rPr>
          <w:rFonts w:ascii="Times New Roman" w:eastAsia="Times New Roman" w:hAnsi="Times New Roman"/>
          <w:sz w:val="24"/>
          <w:szCs w:val="20"/>
          <w:lang w:eastAsia="en-GB"/>
        </w:rPr>
        <w:tab/>
      </w:r>
      <w:r w:rsidRPr="00B94A8D">
        <w:rPr>
          <w:rFonts w:ascii="Times New Roman" w:eastAsia="Times New Roman" w:hAnsi="Times New Roman"/>
          <w:b/>
          <w:sz w:val="24"/>
          <w:szCs w:val="20"/>
          <w:lang w:eastAsia="en-GB"/>
        </w:rPr>
        <w:fldChar w:fldCharType="begin">
          <w:ffData>
            <w:name w:val="Check1"/>
            <w:enabled/>
            <w:calcOnExit w:val="0"/>
            <w:checkBox>
              <w:sizeAuto/>
              <w:default w:val="0"/>
            </w:checkBox>
          </w:ffData>
        </w:fldChar>
      </w:r>
      <w:r w:rsidRPr="00B94A8D">
        <w:rPr>
          <w:rFonts w:ascii="Times New Roman" w:eastAsia="Times New Roman" w:hAnsi="Times New Roman"/>
          <w:b/>
          <w:sz w:val="24"/>
          <w:szCs w:val="20"/>
          <w:lang w:eastAsia="en-GB"/>
        </w:rPr>
        <w:instrText xml:space="preserve"> FORMCHECKBOX </w:instrText>
      </w:r>
      <w:r w:rsidRPr="00B94A8D">
        <w:rPr>
          <w:rFonts w:ascii="Times New Roman" w:eastAsia="Times New Roman" w:hAnsi="Times New Roman"/>
          <w:b/>
          <w:sz w:val="24"/>
          <w:szCs w:val="20"/>
          <w:lang w:eastAsia="en-GB"/>
        </w:rPr>
      </w:r>
      <w:r w:rsidRPr="00B94A8D">
        <w:rPr>
          <w:rFonts w:ascii="Times New Roman" w:eastAsia="Times New Roman" w:hAnsi="Times New Roman"/>
          <w:b/>
          <w:sz w:val="24"/>
          <w:szCs w:val="20"/>
          <w:lang w:eastAsia="en-GB"/>
        </w:rPr>
        <w:fldChar w:fldCharType="end"/>
      </w:r>
      <w:r w:rsidRPr="00B94A8D">
        <w:rPr>
          <w:rFonts w:ascii="Times New Roman" w:eastAsia="Times New Roman" w:hAnsi="Times New Roman"/>
          <w:sz w:val="24"/>
          <w:szCs w:val="20"/>
          <w:lang w:eastAsia="en-GB"/>
        </w:rPr>
        <w:tab/>
        <w:t>no</w:t>
      </w:r>
    </w:p>
    <w:p w:rsidR="00B94A8D" w:rsidRPr="00B94A8D" w:rsidRDefault="00B94A8D" w:rsidP="00B94A8D">
      <w:pPr>
        <w:spacing w:before="120" w:after="120" w:line="240" w:lineRule="auto"/>
        <w:ind w:left="709" w:hanging="709"/>
        <w:contextualSpacing/>
        <w:jc w:val="both"/>
        <w:rPr>
          <w:rFonts w:ascii="Times New Roman" w:eastAsia="Times New Roman" w:hAnsi="Times New Roman"/>
          <w:sz w:val="24"/>
          <w:szCs w:val="20"/>
          <w:lang w:eastAsia="en-GB"/>
        </w:rPr>
      </w:pPr>
    </w:p>
    <w:p w:rsidR="00B94A8D" w:rsidRPr="00992FC6" w:rsidRDefault="006F7BC8" w:rsidP="0065205C">
      <w:pPr>
        <w:numPr>
          <w:ilvl w:val="0"/>
          <w:numId w:val="1"/>
        </w:numPr>
        <w:tabs>
          <w:tab w:val="left" w:pos="567"/>
        </w:tabs>
        <w:spacing w:after="240" w:line="240" w:lineRule="auto"/>
        <w:ind w:left="0" w:firstLine="0"/>
        <w:jc w:val="both"/>
        <w:rPr>
          <w:rFonts w:ascii="Times New Roman" w:eastAsia="Times New Roman" w:hAnsi="Times New Roman"/>
          <w:sz w:val="24"/>
          <w:szCs w:val="20"/>
          <w:lang w:eastAsia="en-GB"/>
        </w:rPr>
      </w:pPr>
      <w:r w:rsidRPr="00992FC6">
        <w:rPr>
          <w:rFonts w:ascii="Times New Roman" w:eastAsia="Times New Roman" w:hAnsi="Times New Roman"/>
          <w:sz w:val="24"/>
          <w:szCs w:val="20"/>
          <w:lang w:eastAsia="en-GB"/>
        </w:rPr>
        <w:t xml:space="preserve">Please confirm that no aid will be </w:t>
      </w:r>
      <w:r w:rsidRPr="0065205C">
        <w:rPr>
          <w:rFonts w:ascii="Times New Roman" w:eastAsia="Times New Roman" w:hAnsi="Times New Roman"/>
          <w:sz w:val="24"/>
          <w:szCs w:val="20"/>
          <w:lang w:eastAsia="en-GB"/>
        </w:rPr>
        <w:t xml:space="preserve">paid in respect of costs incurred after the fifth year from the recognition of the producer group or organisation by the competent authority of the Member State on the basis of its business plan: </w:t>
      </w:r>
    </w:p>
    <w:p w:rsidR="00B94A8D" w:rsidRPr="00B94A8D" w:rsidRDefault="00B94A8D" w:rsidP="00B94A8D">
      <w:pPr>
        <w:spacing w:before="120" w:after="120" w:line="240" w:lineRule="auto"/>
        <w:contextualSpacing/>
        <w:jc w:val="both"/>
        <w:rPr>
          <w:rFonts w:ascii="Times New Roman" w:eastAsia="Times New Roman" w:hAnsi="Times New Roman"/>
          <w:b/>
          <w:sz w:val="24"/>
          <w:szCs w:val="20"/>
          <w:lang w:eastAsia="en-GB"/>
        </w:rPr>
      </w:pPr>
    </w:p>
    <w:p w:rsidR="00B94A8D" w:rsidRPr="00B94A8D" w:rsidRDefault="00B94A8D" w:rsidP="00992FC6">
      <w:pPr>
        <w:tabs>
          <w:tab w:val="left" w:pos="2161"/>
        </w:tabs>
        <w:spacing w:after="240" w:line="240" w:lineRule="auto"/>
        <w:ind w:left="567"/>
        <w:jc w:val="both"/>
        <w:rPr>
          <w:rFonts w:ascii="Times New Roman" w:eastAsia="Times New Roman" w:hAnsi="Times New Roman"/>
          <w:sz w:val="24"/>
          <w:szCs w:val="20"/>
          <w:lang w:eastAsia="en-GB"/>
        </w:rPr>
      </w:pPr>
      <w:r w:rsidRPr="00B94A8D">
        <w:rPr>
          <w:rFonts w:ascii="Times New Roman" w:eastAsia="Times New Roman" w:hAnsi="Times New Roman"/>
          <w:b/>
          <w:sz w:val="24"/>
          <w:szCs w:val="20"/>
          <w:lang w:eastAsia="en-GB"/>
        </w:rPr>
        <w:fldChar w:fldCharType="begin">
          <w:ffData>
            <w:name w:val="Check1"/>
            <w:enabled/>
            <w:calcOnExit w:val="0"/>
            <w:checkBox>
              <w:sizeAuto/>
              <w:default w:val="0"/>
            </w:checkBox>
          </w:ffData>
        </w:fldChar>
      </w:r>
      <w:r w:rsidRPr="00B94A8D">
        <w:rPr>
          <w:rFonts w:ascii="Times New Roman" w:eastAsia="Times New Roman" w:hAnsi="Times New Roman"/>
          <w:b/>
          <w:sz w:val="24"/>
          <w:szCs w:val="20"/>
          <w:lang w:eastAsia="en-GB"/>
        </w:rPr>
        <w:instrText xml:space="preserve"> FORMCHECKBOX </w:instrText>
      </w:r>
      <w:r w:rsidRPr="00B94A8D">
        <w:rPr>
          <w:rFonts w:ascii="Times New Roman" w:eastAsia="Times New Roman" w:hAnsi="Times New Roman"/>
          <w:b/>
          <w:sz w:val="24"/>
          <w:szCs w:val="20"/>
          <w:lang w:eastAsia="en-GB"/>
        </w:rPr>
      </w:r>
      <w:r w:rsidRPr="00B94A8D">
        <w:rPr>
          <w:rFonts w:ascii="Times New Roman" w:eastAsia="Times New Roman" w:hAnsi="Times New Roman"/>
          <w:b/>
          <w:sz w:val="24"/>
          <w:szCs w:val="20"/>
          <w:lang w:eastAsia="en-GB"/>
        </w:rPr>
        <w:fldChar w:fldCharType="end"/>
      </w:r>
      <w:r w:rsidRPr="00B94A8D">
        <w:rPr>
          <w:rFonts w:ascii="Times New Roman" w:eastAsia="Times New Roman" w:hAnsi="Times New Roman"/>
          <w:sz w:val="24"/>
          <w:szCs w:val="20"/>
          <w:lang w:eastAsia="en-GB"/>
        </w:rPr>
        <w:tab/>
        <w:t>yes</w:t>
      </w:r>
      <w:r w:rsidRPr="00B94A8D">
        <w:rPr>
          <w:rFonts w:ascii="Times New Roman" w:eastAsia="Times New Roman" w:hAnsi="Times New Roman"/>
          <w:sz w:val="24"/>
          <w:szCs w:val="20"/>
          <w:lang w:eastAsia="en-GB"/>
        </w:rPr>
        <w:tab/>
      </w:r>
      <w:r w:rsidRPr="00B94A8D">
        <w:rPr>
          <w:rFonts w:ascii="Times New Roman" w:eastAsia="Times New Roman" w:hAnsi="Times New Roman"/>
          <w:sz w:val="24"/>
          <w:szCs w:val="20"/>
          <w:lang w:eastAsia="en-GB"/>
        </w:rPr>
        <w:tab/>
      </w:r>
      <w:r w:rsidRPr="00B94A8D">
        <w:rPr>
          <w:rFonts w:ascii="Times New Roman" w:eastAsia="Times New Roman" w:hAnsi="Times New Roman"/>
          <w:sz w:val="24"/>
          <w:szCs w:val="20"/>
          <w:lang w:eastAsia="en-GB"/>
        </w:rPr>
        <w:tab/>
      </w:r>
      <w:r w:rsidRPr="00B94A8D">
        <w:rPr>
          <w:rFonts w:ascii="Times New Roman" w:eastAsia="Times New Roman" w:hAnsi="Times New Roman"/>
          <w:sz w:val="24"/>
          <w:szCs w:val="20"/>
          <w:lang w:eastAsia="en-GB"/>
        </w:rPr>
        <w:tab/>
      </w:r>
      <w:r w:rsidRPr="00B94A8D">
        <w:rPr>
          <w:rFonts w:ascii="Times New Roman" w:eastAsia="Times New Roman" w:hAnsi="Times New Roman"/>
          <w:b/>
          <w:sz w:val="24"/>
          <w:szCs w:val="20"/>
          <w:lang w:eastAsia="en-GB"/>
        </w:rPr>
        <w:fldChar w:fldCharType="begin">
          <w:ffData>
            <w:name w:val="Check1"/>
            <w:enabled/>
            <w:calcOnExit w:val="0"/>
            <w:checkBox>
              <w:sizeAuto/>
              <w:default w:val="0"/>
            </w:checkBox>
          </w:ffData>
        </w:fldChar>
      </w:r>
      <w:r w:rsidRPr="00B94A8D">
        <w:rPr>
          <w:rFonts w:ascii="Times New Roman" w:eastAsia="Times New Roman" w:hAnsi="Times New Roman"/>
          <w:b/>
          <w:sz w:val="24"/>
          <w:szCs w:val="20"/>
          <w:lang w:eastAsia="en-GB"/>
        </w:rPr>
        <w:instrText xml:space="preserve"> FORMCHECKBOX </w:instrText>
      </w:r>
      <w:r w:rsidRPr="00B94A8D">
        <w:rPr>
          <w:rFonts w:ascii="Times New Roman" w:eastAsia="Times New Roman" w:hAnsi="Times New Roman"/>
          <w:b/>
          <w:sz w:val="24"/>
          <w:szCs w:val="20"/>
          <w:lang w:eastAsia="en-GB"/>
        </w:rPr>
      </w:r>
      <w:r w:rsidRPr="00B94A8D">
        <w:rPr>
          <w:rFonts w:ascii="Times New Roman" w:eastAsia="Times New Roman" w:hAnsi="Times New Roman"/>
          <w:b/>
          <w:sz w:val="24"/>
          <w:szCs w:val="20"/>
          <w:lang w:eastAsia="en-GB"/>
        </w:rPr>
        <w:fldChar w:fldCharType="end"/>
      </w:r>
      <w:r w:rsidRPr="00B94A8D">
        <w:rPr>
          <w:rFonts w:ascii="Times New Roman" w:eastAsia="Times New Roman" w:hAnsi="Times New Roman"/>
          <w:sz w:val="24"/>
          <w:szCs w:val="20"/>
          <w:lang w:eastAsia="en-GB"/>
        </w:rPr>
        <w:tab/>
        <w:t>no</w:t>
      </w:r>
    </w:p>
    <w:p w:rsidR="00D6480A" w:rsidRPr="0065205C" w:rsidRDefault="00AE188C" w:rsidP="0065205C">
      <w:pPr>
        <w:numPr>
          <w:ilvl w:val="0"/>
          <w:numId w:val="1"/>
        </w:numPr>
        <w:tabs>
          <w:tab w:val="left" w:pos="567"/>
        </w:tabs>
        <w:spacing w:after="240" w:line="240" w:lineRule="auto"/>
        <w:ind w:left="0" w:firstLine="0"/>
        <w:jc w:val="both"/>
        <w:rPr>
          <w:rFonts w:ascii="Times New Roman" w:eastAsia="Times New Roman" w:hAnsi="Times New Roman"/>
          <w:sz w:val="24"/>
          <w:szCs w:val="20"/>
          <w:lang w:eastAsia="en-GB"/>
        </w:rPr>
      </w:pPr>
      <w:r w:rsidRPr="0065205C">
        <w:rPr>
          <w:rFonts w:ascii="Times New Roman" w:eastAsia="Times New Roman" w:hAnsi="Times New Roman"/>
          <w:sz w:val="24"/>
          <w:szCs w:val="20"/>
          <w:lang w:eastAsia="en-GB"/>
        </w:rPr>
        <w:t xml:space="preserve">Where the aid is paid in annual instalments, </w:t>
      </w:r>
      <w:r w:rsidR="00D6480A" w:rsidRPr="0065205C">
        <w:rPr>
          <w:rFonts w:ascii="Times New Roman" w:eastAsia="Times New Roman" w:hAnsi="Times New Roman"/>
          <w:sz w:val="24"/>
          <w:szCs w:val="20"/>
          <w:lang w:eastAsia="en-GB"/>
        </w:rPr>
        <w:t xml:space="preserve">will </w:t>
      </w:r>
      <w:r w:rsidRPr="0065205C">
        <w:rPr>
          <w:rFonts w:ascii="Times New Roman" w:eastAsia="Times New Roman" w:hAnsi="Times New Roman"/>
          <w:sz w:val="24"/>
          <w:szCs w:val="20"/>
          <w:lang w:eastAsia="en-GB"/>
        </w:rPr>
        <w:t>Member States pay the last instalment only after having checked the correct implementation of the business plan</w:t>
      </w:r>
      <w:r w:rsidR="00D6480A" w:rsidRPr="0065205C">
        <w:rPr>
          <w:rFonts w:ascii="Times New Roman" w:eastAsia="Times New Roman" w:hAnsi="Times New Roman"/>
          <w:sz w:val="24"/>
          <w:szCs w:val="20"/>
          <w:lang w:eastAsia="en-GB"/>
        </w:rPr>
        <w:t>?</w:t>
      </w:r>
    </w:p>
    <w:p w:rsidR="00B94A8D" w:rsidRPr="00B94A8D" w:rsidRDefault="00D6480A" w:rsidP="00992FC6">
      <w:pPr>
        <w:tabs>
          <w:tab w:val="left" w:pos="2161"/>
        </w:tabs>
        <w:spacing w:after="240" w:line="240" w:lineRule="auto"/>
        <w:ind w:left="567"/>
        <w:jc w:val="both"/>
        <w:rPr>
          <w:rFonts w:ascii="Times New Roman" w:eastAsia="Times New Roman" w:hAnsi="Times New Roman"/>
          <w:sz w:val="24"/>
          <w:szCs w:val="20"/>
          <w:lang w:eastAsia="en-GB"/>
        </w:rPr>
      </w:pPr>
      <w:r w:rsidRPr="00B94A8D">
        <w:rPr>
          <w:rFonts w:ascii="Times New Roman" w:eastAsia="Times New Roman" w:hAnsi="Times New Roman"/>
          <w:b/>
          <w:sz w:val="24"/>
          <w:szCs w:val="20"/>
          <w:lang w:eastAsia="en-GB"/>
        </w:rPr>
        <w:fldChar w:fldCharType="begin">
          <w:ffData>
            <w:name w:val="Check1"/>
            <w:enabled/>
            <w:calcOnExit w:val="0"/>
            <w:checkBox>
              <w:sizeAuto/>
              <w:default w:val="0"/>
            </w:checkBox>
          </w:ffData>
        </w:fldChar>
      </w:r>
      <w:r w:rsidRPr="00B94A8D">
        <w:rPr>
          <w:rFonts w:ascii="Times New Roman" w:eastAsia="Times New Roman" w:hAnsi="Times New Roman"/>
          <w:b/>
          <w:sz w:val="24"/>
          <w:szCs w:val="20"/>
          <w:lang w:eastAsia="en-GB"/>
        </w:rPr>
        <w:instrText xml:space="preserve"> FORMCHECKBOX </w:instrText>
      </w:r>
      <w:r w:rsidRPr="00B94A8D">
        <w:rPr>
          <w:rFonts w:ascii="Times New Roman" w:eastAsia="Times New Roman" w:hAnsi="Times New Roman"/>
          <w:b/>
          <w:sz w:val="24"/>
          <w:szCs w:val="20"/>
          <w:lang w:eastAsia="en-GB"/>
        </w:rPr>
      </w:r>
      <w:r w:rsidRPr="00B94A8D">
        <w:rPr>
          <w:rFonts w:ascii="Times New Roman" w:eastAsia="Times New Roman" w:hAnsi="Times New Roman"/>
          <w:b/>
          <w:sz w:val="24"/>
          <w:szCs w:val="20"/>
          <w:lang w:eastAsia="en-GB"/>
        </w:rPr>
        <w:fldChar w:fldCharType="end"/>
      </w:r>
      <w:r w:rsidRPr="00B94A8D">
        <w:rPr>
          <w:rFonts w:ascii="Times New Roman" w:eastAsia="Times New Roman" w:hAnsi="Times New Roman"/>
          <w:sz w:val="24"/>
          <w:szCs w:val="20"/>
          <w:lang w:eastAsia="en-GB"/>
        </w:rPr>
        <w:tab/>
        <w:t>yes</w:t>
      </w:r>
      <w:r w:rsidRPr="00B94A8D">
        <w:rPr>
          <w:rFonts w:ascii="Times New Roman" w:eastAsia="Times New Roman" w:hAnsi="Times New Roman"/>
          <w:sz w:val="24"/>
          <w:szCs w:val="20"/>
          <w:lang w:eastAsia="en-GB"/>
        </w:rPr>
        <w:tab/>
      </w:r>
      <w:r w:rsidRPr="00B94A8D">
        <w:rPr>
          <w:rFonts w:ascii="Times New Roman" w:eastAsia="Times New Roman" w:hAnsi="Times New Roman"/>
          <w:sz w:val="24"/>
          <w:szCs w:val="20"/>
          <w:lang w:eastAsia="en-GB"/>
        </w:rPr>
        <w:tab/>
      </w:r>
      <w:r w:rsidRPr="00B94A8D">
        <w:rPr>
          <w:rFonts w:ascii="Times New Roman" w:eastAsia="Times New Roman" w:hAnsi="Times New Roman"/>
          <w:sz w:val="24"/>
          <w:szCs w:val="20"/>
          <w:lang w:eastAsia="en-GB"/>
        </w:rPr>
        <w:tab/>
      </w:r>
      <w:r w:rsidRPr="00B94A8D">
        <w:rPr>
          <w:rFonts w:ascii="Times New Roman" w:eastAsia="Times New Roman" w:hAnsi="Times New Roman"/>
          <w:sz w:val="24"/>
          <w:szCs w:val="20"/>
          <w:lang w:eastAsia="en-GB"/>
        </w:rPr>
        <w:tab/>
      </w:r>
      <w:r w:rsidRPr="00B94A8D">
        <w:rPr>
          <w:rFonts w:ascii="Times New Roman" w:eastAsia="Times New Roman" w:hAnsi="Times New Roman"/>
          <w:b/>
          <w:sz w:val="24"/>
          <w:szCs w:val="20"/>
          <w:lang w:eastAsia="en-GB"/>
        </w:rPr>
        <w:fldChar w:fldCharType="begin">
          <w:ffData>
            <w:name w:val="Check1"/>
            <w:enabled/>
            <w:calcOnExit w:val="0"/>
            <w:checkBox>
              <w:sizeAuto/>
              <w:default w:val="0"/>
            </w:checkBox>
          </w:ffData>
        </w:fldChar>
      </w:r>
      <w:r w:rsidRPr="00B94A8D">
        <w:rPr>
          <w:rFonts w:ascii="Times New Roman" w:eastAsia="Times New Roman" w:hAnsi="Times New Roman"/>
          <w:b/>
          <w:sz w:val="24"/>
          <w:szCs w:val="20"/>
          <w:lang w:eastAsia="en-GB"/>
        </w:rPr>
        <w:instrText xml:space="preserve"> FORMCHECKBOX </w:instrText>
      </w:r>
      <w:r w:rsidRPr="00B94A8D">
        <w:rPr>
          <w:rFonts w:ascii="Times New Roman" w:eastAsia="Times New Roman" w:hAnsi="Times New Roman"/>
          <w:b/>
          <w:sz w:val="24"/>
          <w:szCs w:val="20"/>
          <w:lang w:eastAsia="en-GB"/>
        </w:rPr>
      </w:r>
      <w:r w:rsidRPr="00B94A8D">
        <w:rPr>
          <w:rFonts w:ascii="Times New Roman" w:eastAsia="Times New Roman" w:hAnsi="Times New Roman"/>
          <w:b/>
          <w:sz w:val="24"/>
          <w:szCs w:val="20"/>
          <w:lang w:eastAsia="en-GB"/>
        </w:rPr>
        <w:fldChar w:fldCharType="end"/>
      </w:r>
      <w:r w:rsidRPr="00B94A8D">
        <w:rPr>
          <w:rFonts w:ascii="Times New Roman" w:eastAsia="Times New Roman" w:hAnsi="Times New Roman"/>
          <w:sz w:val="24"/>
          <w:szCs w:val="20"/>
          <w:lang w:eastAsia="en-GB"/>
        </w:rPr>
        <w:tab/>
        <w:t>no</w:t>
      </w:r>
    </w:p>
    <w:p w:rsidR="00B94A8D" w:rsidRPr="00B94A8D" w:rsidRDefault="006F7BC8" w:rsidP="0065205C">
      <w:pPr>
        <w:numPr>
          <w:ilvl w:val="0"/>
          <w:numId w:val="1"/>
        </w:numPr>
        <w:tabs>
          <w:tab w:val="left" w:pos="567"/>
        </w:tabs>
        <w:spacing w:after="240" w:line="240" w:lineRule="auto"/>
        <w:ind w:left="0" w:firstLine="0"/>
        <w:jc w:val="both"/>
        <w:rPr>
          <w:rFonts w:ascii="Times New Roman" w:eastAsia="Times New Roman" w:hAnsi="Times New Roman"/>
          <w:sz w:val="24"/>
          <w:szCs w:val="20"/>
          <w:lang w:eastAsia="en-GB"/>
        </w:rPr>
      </w:pPr>
      <w:r w:rsidRPr="0065205C">
        <w:rPr>
          <w:rFonts w:ascii="Times New Roman" w:eastAsia="Times New Roman" w:hAnsi="Times New Roman"/>
          <w:sz w:val="24"/>
          <w:szCs w:val="20"/>
          <w:lang w:eastAsia="en-GB"/>
        </w:rPr>
        <w:t xml:space="preserve">Please confirm that the maximum aid </w:t>
      </w:r>
      <w:r>
        <w:rPr>
          <w:rFonts w:ascii="Times New Roman" w:eastAsia="Times New Roman" w:hAnsi="Times New Roman"/>
          <w:sz w:val="24"/>
          <w:szCs w:val="20"/>
          <w:lang w:eastAsia="en-GB"/>
        </w:rPr>
        <w:t>i</w:t>
      </w:r>
      <w:r w:rsidR="00B94A8D" w:rsidRPr="00B94A8D">
        <w:rPr>
          <w:rFonts w:ascii="Times New Roman" w:eastAsia="Times New Roman" w:hAnsi="Times New Roman"/>
          <w:sz w:val="24"/>
          <w:szCs w:val="20"/>
          <w:lang w:eastAsia="en-GB"/>
        </w:rPr>
        <w:t xml:space="preserve">ntensity </w:t>
      </w:r>
      <w:r>
        <w:rPr>
          <w:rFonts w:ascii="Times New Roman" w:eastAsia="Times New Roman" w:hAnsi="Times New Roman"/>
          <w:sz w:val="24"/>
          <w:szCs w:val="20"/>
          <w:lang w:eastAsia="en-GB"/>
        </w:rPr>
        <w:t xml:space="preserve">is </w:t>
      </w:r>
      <w:r w:rsidR="00B94A8D" w:rsidRPr="00B94A8D">
        <w:rPr>
          <w:rFonts w:ascii="Times New Roman" w:eastAsia="Times New Roman" w:hAnsi="Times New Roman"/>
          <w:sz w:val="24"/>
          <w:szCs w:val="20"/>
          <w:lang w:eastAsia="en-GB"/>
        </w:rPr>
        <w:t>100% of eligible costs</w:t>
      </w:r>
      <w:r>
        <w:rPr>
          <w:rFonts w:ascii="Times New Roman" w:eastAsia="Times New Roman" w:hAnsi="Times New Roman"/>
          <w:sz w:val="24"/>
          <w:szCs w:val="20"/>
          <w:lang w:eastAsia="en-GB"/>
        </w:rPr>
        <w:t xml:space="preserve"> and that </w:t>
      </w:r>
      <w:r w:rsidRPr="00B94A8D">
        <w:rPr>
          <w:rFonts w:ascii="Times New Roman" w:eastAsia="Times New Roman" w:hAnsi="Times New Roman"/>
          <w:sz w:val="24"/>
          <w:szCs w:val="20"/>
          <w:lang w:eastAsia="en-GB"/>
        </w:rPr>
        <w:t>the total amount of aid is limited to EUR 500 000</w:t>
      </w:r>
      <w:r>
        <w:rPr>
          <w:rFonts w:ascii="Times New Roman" w:eastAsia="Times New Roman" w:hAnsi="Times New Roman"/>
          <w:sz w:val="24"/>
          <w:szCs w:val="20"/>
          <w:lang w:eastAsia="en-GB"/>
        </w:rPr>
        <w:t>:</w:t>
      </w:r>
    </w:p>
    <w:p w:rsidR="00B94A8D" w:rsidRPr="00B94A8D" w:rsidRDefault="00B94A8D" w:rsidP="00B94A8D">
      <w:pPr>
        <w:tabs>
          <w:tab w:val="left" w:pos="2161"/>
        </w:tabs>
        <w:spacing w:after="240" w:line="240" w:lineRule="auto"/>
        <w:ind w:left="709" w:hanging="624"/>
        <w:jc w:val="both"/>
        <w:rPr>
          <w:rFonts w:ascii="Times New Roman" w:eastAsia="Times New Roman" w:hAnsi="Times New Roman"/>
          <w:sz w:val="24"/>
          <w:szCs w:val="20"/>
          <w:lang w:eastAsia="en-GB"/>
        </w:rPr>
      </w:pPr>
      <w:r w:rsidRPr="00B94A8D">
        <w:rPr>
          <w:rFonts w:ascii="Times New Roman" w:eastAsia="Times New Roman" w:hAnsi="Times New Roman"/>
          <w:b/>
          <w:sz w:val="24"/>
          <w:szCs w:val="20"/>
          <w:lang w:eastAsia="en-GB"/>
        </w:rPr>
        <w:tab/>
      </w:r>
      <w:r w:rsidRPr="00B94A8D">
        <w:rPr>
          <w:rFonts w:ascii="Times New Roman" w:eastAsia="Times New Roman" w:hAnsi="Times New Roman"/>
          <w:b/>
          <w:sz w:val="24"/>
          <w:szCs w:val="20"/>
          <w:lang w:eastAsia="en-GB"/>
        </w:rPr>
        <w:fldChar w:fldCharType="begin">
          <w:ffData>
            <w:name w:val="Check1"/>
            <w:enabled/>
            <w:calcOnExit w:val="0"/>
            <w:checkBox>
              <w:sizeAuto/>
              <w:default w:val="0"/>
            </w:checkBox>
          </w:ffData>
        </w:fldChar>
      </w:r>
      <w:r w:rsidRPr="00B94A8D">
        <w:rPr>
          <w:rFonts w:ascii="Times New Roman" w:eastAsia="Times New Roman" w:hAnsi="Times New Roman"/>
          <w:b/>
          <w:sz w:val="24"/>
          <w:szCs w:val="20"/>
          <w:lang w:eastAsia="en-GB"/>
        </w:rPr>
        <w:instrText xml:space="preserve"> FORMCHECKBOX </w:instrText>
      </w:r>
      <w:r w:rsidRPr="00B94A8D">
        <w:rPr>
          <w:rFonts w:ascii="Times New Roman" w:eastAsia="Times New Roman" w:hAnsi="Times New Roman"/>
          <w:b/>
          <w:sz w:val="24"/>
          <w:szCs w:val="20"/>
          <w:lang w:eastAsia="en-GB"/>
        </w:rPr>
      </w:r>
      <w:r w:rsidRPr="00B94A8D">
        <w:rPr>
          <w:rFonts w:ascii="Times New Roman" w:eastAsia="Times New Roman" w:hAnsi="Times New Roman"/>
          <w:b/>
          <w:sz w:val="24"/>
          <w:szCs w:val="20"/>
          <w:lang w:eastAsia="en-GB"/>
        </w:rPr>
        <w:fldChar w:fldCharType="end"/>
      </w:r>
      <w:r w:rsidRPr="00B94A8D">
        <w:rPr>
          <w:rFonts w:ascii="Times New Roman" w:eastAsia="Times New Roman" w:hAnsi="Times New Roman"/>
          <w:sz w:val="24"/>
          <w:szCs w:val="20"/>
          <w:lang w:eastAsia="en-GB"/>
        </w:rPr>
        <w:tab/>
        <w:t>yes</w:t>
      </w:r>
      <w:r w:rsidRPr="00B94A8D">
        <w:rPr>
          <w:rFonts w:ascii="Times New Roman" w:eastAsia="Times New Roman" w:hAnsi="Times New Roman"/>
          <w:sz w:val="24"/>
          <w:szCs w:val="20"/>
          <w:lang w:eastAsia="en-GB"/>
        </w:rPr>
        <w:tab/>
      </w:r>
      <w:r w:rsidRPr="00B94A8D">
        <w:rPr>
          <w:rFonts w:ascii="Times New Roman" w:eastAsia="Times New Roman" w:hAnsi="Times New Roman"/>
          <w:sz w:val="24"/>
          <w:szCs w:val="20"/>
          <w:lang w:eastAsia="en-GB"/>
        </w:rPr>
        <w:tab/>
      </w:r>
      <w:r w:rsidRPr="00B94A8D">
        <w:rPr>
          <w:rFonts w:ascii="Times New Roman" w:eastAsia="Times New Roman" w:hAnsi="Times New Roman"/>
          <w:sz w:val="24"/>
          <w:szCs w:val="20"/>
          <w:lang w:eastAsia="en-GB"/>
        </w:rPr>
        <w:tab/>
      </w:r>
      <w:r w:rsidRPr="00B94A8D">
        <w:rPr>
          <w:rFonts w:ascii="Times New Roman" w:eastAsia="Times New Roman" w:hAnsi="Times New Roman"/>
          <w:sz w:val="24"/>
          <w:szCs w:val="20"/>
          <w:lang w:eastAsia="en-GB"/>
        </w:rPr>
        <w:tab/>
      </w:r>
      <w:r w:rsidRPr="00B94A8D">
        <w:rPr>
          <w:rFonts w:ascii="Times New Roman" w:eastAsia="Times New Roman" w:hAnsi="Times New Roman"/>
          <w:b/>
          <w:sz w:val="24"/>
          <w:szCs w:val="20"/>
          <w:lang w:eastAsia="en-GB"/>
        </w:rPr>
        <w:fldChar w:fldCharType="begin">
          <w:ffData>
            <w:name w:val="Check1"/>
            <w:enabled/>
            <w:calcOnExit w:val="0"/>
            <w:checkBox>
              <w:sizeAuto/>
              <w:default w:val="0"/>
            </w:checkBox>
          </w:ffData>
        </w:fldChar>
      </w:r>
      <w:r w:rsidRPr="00B94A8D">
        <w:rPr>
          <w:rFonts w:ascii="Times New Roman" w:eastAsia="Times New Roman" w:hAnsi="Times New Roman"/>
          <w:b/>
          <w:sz w:val="24"/>
          <w:szCs w:val="20"/>
          <w:lang w:eastAsia="en-GB"/>
        </w:rPr>
        <w:instrText xml:space="preserve"> FORMCHECKBOX </w:instrText>
      </w:r>
      <w:r w:rsidRPr="00B94A8D">
        <w:rPr>
          <w:rFonts w:ascii="Times New Roman" w:eastAsia="Times New Roman" w:hAnsi="Times New Roman"/>
          <w:b/>
          <w:sz w:val="24"/>
          <w:szCs w:val="20"/>
          <w:lang w:eastAsia="en-GB"/>
        </w:rPr>
      </w:r>
      <w:r w:rsidRPr="00B94A8D">
        <w:rPr>
          <w:rFonts w:ascii="Times New Roman" w:eastAsia="Times New Roman" w:hAnsi="Times New Roman"/>
          <w:b/>
          <w:sz w:val="24"/>
          <w:szCs w:val="20"/>
          <w:lang w:eastAsia="en-GB"/>
        </w:rPr>
        <w:fldChar w:fldCharType="end"/>
      </w:r>
      <w:r w:rsidRPr="00B94A8D">
        <w:rPr>
          <w:rFonts w:ascii="Times New Roman" w:eastAsia="Times New Roman" w:hAnsi="Times New Roman"/>
          <w:sz w:val="24"/>
          <w:szCs w:val="20"/>
          <w:lang w:eastAsia="en-GB"/>
        </w:rPr>
        <w:tab/>
        <w:t>no</w:t>
      </w:r>
    </w:p>
    <w:p w:rsidR="00B94A8D" w:rsidRPr="00B94A8D" w:rsidRDefault="00B94A8D" w:rsidP="0065205C">
      <w:pPr>
        <w:numPr>
          <w:ilvl w:val="0"/>
          <w:numId w:val="1"/>
        </w:numPr>
        <w:tabs>
          <w:tab w:val="left" w:pos="567"/>
        </w:tabs>
        <w:spacing w:after="240" w:line="240" w:lineRule="auto"/>
        <w:ind w:left="0" w:firstLine="0"/>
        <w:jc w:val="both"/>
        <w:rPr>
          <w:rFonts w:ascii="Times New Roman" w:eastAsia="Times New Roman" w:hAnsi="Times New Roman"/>
          <w:sz w:val="24"/>
          <w:szCs w:val="20"/>
          <w:lang w:eastAsia="en-GB"/>
        </w:rPr>
      </w:pPr>
      <w:r w:rsidRPr="00B94A8D">
        <w:rPr>
          <w:rFonts w:ascii="Times New Roman" w:eastAsia="Times New Roman" w:hAnsi="Times New Roman"/>
          <w:sz w:val="24"/>
          <w:szCs w:val="20"/>
          <w:lang w:eastAsia="en-GB"/>
        </w:rPr>
        <w:t>In case of providing aid directly to producers to offset their contributions to the cost of running the group or organisations during the first five years following the formation of the group or organisation, can you confirm that the aid may be granted up to the same overall amount?</w:t>
      </w:r>
    </w:p>
    <w:p w:rsidR="00B94A8D" w:rsidRPr="00B94A8D" w:rsidRDefault="00B94A8D" w:rsidP="00B94A8D">
      <w:pPr>
        <w:tabs>
          <w:tab w:val="left" w:pos="2161"/>
        </w:tabs>
        <w:spacing w:after="240" w:line="240" w:lineRule="auto"/>
        <w:ind w:left="709" w:hanging="709"/>
        <w:jc w:val="both"/>
        <w:rPr>
          <w:rFonts w:ascii="Times New Roman" w:eastAsia="Times New Roman" w:hAnsi="Times New Roman"/>
          <w:sz w:val="24"/>
          <w:szCs w:val="20"/>
          <w:lang w:eastAsia="en-GB"/>
        </w:rPr>
      </w:pPr>
      <w:r w:rsidRPr="00B94A8D">
        <w:rPr>
          <w:rFonts w:ascii="Times New Roman" w:eastAsia="Times New Roman" w:hAnsi="Times New Roman"/>
          <w:b/>
          <w:sz w:val="24"/>
          <w:szCs w:val="20"/>
          <w:lang w:eastAsia="en-GB"/>
        </w:rPr>
        <w:tab/>
      </w:r>
      <w:r w:rsidRPr="00B94A8D">
        <w:rPr>
          <w:rFonts w:ascii="Times New Roman" w:eastAsia="Times New Roman" w:hAnsi="Times New Roman"/>
          <w:b/>
          <w:sz w:val="24"/>
          <w:szCs w:val="20"/>
          <w:lang w:eastAsia="en-GB"/>
        </w:rPr>
        <w:fldChar w:fldCharType="begin">
          <w:ffData>
            <w:name w:val="Check1"/>
            <w:enabled/>
            <w:calcOnExit w:val="0"/>
            <w:checkBox>
              <w:sizeAuto/>
              <w:default w:val="0"/>
            </w:checkBox>
          </w:ffData>
        </w:fldChar>
      </w:r>
      <w:r w:rsidRPr="00B94A8D">
        <w:rPr>
          <w:rFonts w:ascii="Times New Roman" w:eastAsia="Times New Roman" w:hAnsi="Times New Roman"/>
          <w:b/>
          <w:sz w:val="24"/>
          <w:szCs w:val="20"/>
          <w:lang w:eastAsia="en-GB"/>
        </w:rPr>
        <w:instrText xml:space="preserve"> FORMCHECKBOX </w:instrText>
      </w:r>
      <w:r w:rsidRPr="00B94A8D">
        <w:rPr>
          <w:rFonts w:ascii="Times New Roman" w:eastAsia="Times New Roman" w:hAnsi="Times New Roman"/>
          <w:b/>
          <w:sz w:val="24"/>
          <w:szCs w:val="20"/>
          <w:lang w:eastAsia="en-GB"/>
        </w:rPr>
      </w:r>
      <w:r w:rsidRPr="00B94A8D">
        <w:rPr>
          <w:rFonts w:ascii="Times New Roman" w:eastAsia="Times New Roman" w:hAnsi="Times New Roman"/>
          <w:b/>
          <w:sz w:val="24"/>
          <w:szCs w:val="20"/>
          <w:lang w:eastAsia="en-GB"/>
        </w:rPr>
        <w:fldChar w:fldCharType="end"/>
      </w:r>
      <w:r w:rsidRPr="00B94A8D">
        <w:rPr>
          <w:rFonts w:ascii="Times New Roman" w:eastAsia="Times New Roman" w:hAnsi="Times New Roman"/>
          <w:sz w:val="24"/>
          <w:szCs w:val="20"/>
          <w:lang w:eastAsia="en-GB"/>
        </w:rPr>
        <w:tab/>
        <w:t>yes</w:t>
      </w:r>
      <w:r w:rsidRPr="00B94A8D">
        <w:rPr>
          <w:rFonts w:ascii="Times New Roman" w:eastAsia="Times New Roman" w:hAnsi="Times New Roman"/>
          <w:sz w:val="24"/>
          <w:szCs w:val="20"/>
          <w:lang w:eastAsia="en-GB"/>
        </w:rPr>
        <w:tab/>
      </w:r>
      <w:r w:rsidRPr="00B94A8D">
        <w:rPr>
          <w:rFonts w:ascii="Times New Roman" w:eastAsia="Times New Roman" w:hAnsi="Times New Roman"/>
          <w:sz w:val="24"/>
          <w:szCs w:val="20"/>
          <w:lang w:eastAsia="en-GB"/>
        </w:rPr>
        <w:tab/>
      </w:r>
      <w:r w:rsidRPr="00B94A8D">
        <w:rPr>
          <w:rFonts w:ascii="Times New Roman" w:eastAsia="Times New Roman" w:hAnsi="Times New Roman"/>
          <w:sz w:val="24"/>
          <w:szCs w:val="20"/>
          <w:lang w:eastAsia="en-GB"/>
        </w:rPr>
        <w:tab/>
      </w:r>
      <w:r w:rsidRPr="00B94A8D">
        <w:rPr>
          <w:rFonts w:ascii="Times New Roman" w:eastAsia="Times New Roman" w:hAnsi="Times New Roman"/>
          <w:sz w:val="24"/>
          <w:szCs w:val="20"/>
          <w:lang w:eastAsia="en-GB"/>
        </w:rPr>
        <w:tab/>
      </w:r>
      <w:r w:rsidRPr="00B94A8D">
        <w:rPr>
          <w:rFonts w:ascii="Times New Roman" w:eastAsia="Times New Roman" w:hAnsi="Times New Roman"/>
          <w:b/>
          <w:sz w:val="24"/>
          <w:szCs w:val="20"/>
          <w:lang w:eastAsia="en-GB"/>
        </w:rPr>
        <w:fldChar w:fldCharType="begin">
          <w:ffData>
            <w:name w:val="Check1"/>
            <w:enabled/>
            <w:calcOnExit w:val="0"/>
            <w:checkBox>
              <w:sizeAuto/>
              <w:default w:val="0"/>
            </w:checkBox>
          </w:ffData>
        </w:fldChar>
      </w:r>
      <w:r w:rsidRPr="00B94A8D">
        <w:rPr>
          <w:rFonts w:ascii="Times New Roman" w:eastAsia="Times New Roman" w:hAnsi="Times New Roman"/>
          <w:b/>
          <w:sz w:val="24"/>
          <w:szCs w:val="20"/>
          <w:lang w:eastAsia="en-GB"/>
        </w:rPr>
        <w:instrText xml:space="preserve"> FORMCHECKBOX </w:instrText>
      </w:r>
      <w:r w:rsidRPr="00B94A8D">
        <w:rPr>
          <w:rFonts w:ascii="Times New Roman" w:eastAsia="Times New Roman" w:hAnsi="Times New Roman"/>
          <w:b/>
          <w:sz w:val="24"/>
          <w:szCs w:val="20"/>
          <w:lang w:eastAsia="en-GB"/>
        </w:rPr>
      </w:r>
      <w:r w:rsidRPr="00B94A8D">
        <w:rPr>
          <w:rFonts w:ascii="Times New Roman" w:eastAsia="Times New Roman" w:hAnsi="Times New Roman"/>
          <w:b/>
          <w:sz w:val="24"/>
          <w:szCs w:val="20"/>
          <w:lang w:eastAsia="en-GB"/>
        </w:rPr>
        <w:fldChar w:fldCharType="end"/>
      </w:r>
      <w:r w:rsidRPr="00B94A8D">
        <w:rPr>
          <w:rFonts w:ascii="Times New Roman" w:eastAsia="Times New Roman" w:hAnsi="Times New Roman"/>
          <w:sz w:val="24"/>
          <w:szCs w:val="20"/>
          <w:lang w:eastAsia="en-GB"/>
        </w:rPr>
        <w:tab/>
        <w:t>no</w:t>
      </w:r>
    </w:p>
    <w:p w:rsidR="00B94A8D" w:rsidRPr="00B94A8D" w:rsidRDefault="00B94A8D" w:rsidP="00B94A8D">
      <w:pPr>
        <w:autoSpaceDE w:val="0"/>
        <w:autoSpaceDN w:val="0"/>
        <w:adjustRightInd w:val="0"/>
        <w:spacing w:after="0" w:line="240" w:lineRule="auto"/>
        <w:rPr>
          <w:rFonts w:ascii="Times New Roman" w:eastAsia="Times New Roman" w:hAnsi="Times New Roman"/>
          <w:sz w:val="24"/>
          <w:szCs w:val="24"/>
          <w:lang w:eastAsia="en-GB"/>
        </w:rPr>
      </w:pPr>
    </w:p>
    <w:p w:rsidR="00B94A8D" w:rsidRPr="00B94A8D" w:rsidRDefault="00B94A8D" w:rsidP="00B94A8D">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lang w:eastAsia="en-GB"/>
        </w:rPr>
      </w:pPr>
      <w:r w:rsidRPr="00B94A8D">
        <w:rPr>
          <w:rFonts w:ascii="Times New Roman" w:eastAsia="Times New Roman" w:hAnsi="Times New Roman"/>
          <w:b/>
          <w:sz w:val="24"/>
          <w:szCs w:val="24"/>
          <w:lang w:eastAsia="en-GB"/>
        </w:rPr>
        <w:t>OTHER INFORMATION</w:t>
      </w:r>
    </w:p>
    <w:p w:rsidR="00B94A8D" w:rsidRPr="00B94A8D" w:rsidRDefault="00B94A8D" w:rsidP="00B94A8D">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rsidR="00B94A8D" w:rsidRPr="00B94A8D" w:rsidRDefault="00B94A8D" w:rsidP="00B94A8D">
      <w:pPr>
        <w:autoSpaceDE w:val="0"/>
        <w:autoSpaceDN w:val="0"/>
        <w:adjustRightInd w:val="0"/>
        <w:spacing w:after="0" w:line="240" w:lineRule="auto"/>
        <w:jc w:val="both"/>
        <w:rPr>
          <w:rFonts w:ascii="Times New Roman" w:eastAsia="Times New Roman" w:hAnsi="Times New Roman"/>
          <w:sz w:val="24"/>
          <w:szCs w:val="24"/>
          <w:lang w:eastAsia="en-GB"/>
        </w:rPr>
      </w:pPr>
      <w:r w:rsidRPr="00B94A8D">
        <w:rPr>
          <w:rFonts w:ascii="Times New Roman" w:eastAsia="Times New Roman" w:hAnsi="Times New Roman"/>
          <w:sz w:val="24"/>
          <w:szCs w:val="24"/>
          <w:lang w:eastAsia="en-GB"/>
        </w:rPr>
        <w:t>Please indicate any other information considered relevant to the assessment of the measure concerned under this Section of the Guidelines.</w:t>
      </w:r>
    </w:p>
    <w:p w:rsidR="00B94A8D" w:rsidRPr="00B94A8D" w:rsidRDefault="00B94A8D" w:rsidP="00B94A8D">
      <w:pPr>
        <w:autoSpaceDE w:val="0"/>
        <w:autoSpaceDN w:val="0"/>
        <w:adjustRightInd w:val="0"/>
        <w:spacing w:after="0" w:line="240" w:lineRule="auto"/>
        <w:rPr>
          <w:rFonts w:ascii="Times New Roman" w:eastAsia="Times New Roman" w:hAnsi="Times New Roman"/>
          <w:sz w:val="24"/>
          <w:szCs w:val="24"/>
          <w:lang w:eastAsia="en-GB"/>
        </w:rPr>
      </w:pPr>
    </w:p>
    <w:p w:rsidR="00B94A8D" w:rsidRPr="00B94A8D" w:rsidRDefault="00B94A8D" w:rsidP="00B94A8D">
      <w:pPr>
        <w:tabs>
          <w:tab w:val="left" w:pos="2161"/>
        </w:tabs>
        <w:spacing w:after="240" w:line="240" w:lineRule="auto"/>
        <w:jc w:val="both"/>
        <w:rPr>
          <w:rFonts w:ascii="Times New Roman" w:eastAsia="Times New Roman" w:hAnsi="Times New Roman"/>
          <w:noProof/>
          <w:sz w:val="24"/>
          <w:szCs w:val="24"/>
          <w:lang w:eastAsia="en-GB"/>
        </w:rPr>
      </w:pPr>
      <w:r w:rsidRPr="00B94A8D">
        <w:rPr>
          <w:rFonts w:ascii="Times New Roman" w:eastAsia="Times New Roman" w:hAnsi="Times New Roman"/>
          <w:sz w:val="24"/>
          <w:szCs w:val="24"/>
          <w:lang w:eastAsia="en-GB"/>
        </w:rPr>
        <w:t>………………………………………………………………………………………………….</w:t>
      </w:r>
    </w:p>
    <w:p w:rsidR="001A718E" w:rsidRDefault="001A718E"/>
    <w:sectPr w:rsidR="001A718E">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2C35" w:rsidRDefault="00882C35">
      <w:pPr>
        <w:spacing w:after="0" w:line="240" w:lineRule="auto"/>
      </w:pPr>
      <w:r>
        <w:separator/>
      </w:r>
    </w:p>
  </w:endnote>
  <w:endnote w:type="continuationSeparator" w:id="0">
    <w:p w:rsidR="00882C35" w:rsidRDefault="00882C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3B8A" w:rsidRDefault="00883B8A">
    <w:pPr>
      <w:pStyle w:val="Footer"/>
      <w:jc w:val="center"/>
    </w:pPr>
    <w:r>
      <w:fldChar w:fldCharType="begin"/>
    </w:r>
    <w:r>
      <w:instrText xml:space="preserve"> PAGE   \* MERGEFORMAT </w:instrText>
    </w:r>
    <w:r>
      <w:fldChar w:fldCharType="separate"/>
    </w:r>
    <w:r w:rsidR="006D56BE">
      <w:rPr>
        <w:noProof/>
      </w:rPr>
      <w:t>1</w:t>
    </w:r>
    <w:r>
      <w:rPr>
        <w:noProof/>
      </w:rPr>
      <w:fldChar w:fldCharType="end"/>
    </w:r>
  </w:p>
  <w:p w:rsidR="00883B8A" w:rsidRDefault="00883B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2C35" w:rsidRDefault="00882C35">
      <w:pPr>
        <w:spacing w:after="0" w:line="240" w:lineRule="auto"/>
      </w:pPr>
      <w:r>
        <w:separator/>
      </w:r>
    </w:p>
  </w:footnote>
  <w:footnote w:type="continuationSeparator" w:id="0">
    <w:p w:rsidR="00882C35" w:rsidRDefault="00882C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3B8A" w:rsidRDefault="00883B8A" w:rsidP="00883B8A">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1950F2"/>
    <w:multiLevelType w:val="hybridMultilevel"/>
    <w:tmpl w:val="2ED2BA6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docVars>
    <w:docVar w:name="LW_DocType" w:val="NORMAL"/>
  </w:docVars>
  <w:rsids>
    <w:rsidRoot w:val="00B94A8D"/>
    <w:rsid w:val="00181F45"/>
    <w:rsid w:val="001A718E"/>
    <w:rsid w:val="0065205C"/>
    <w:rsid w:val="006D56BE"/>
    <w:rsid w:val="006F13BE"/>
    <w:rsid w:val="006F7BC8"/>
    <w:rsid w:val="00882C35"/>
    <w:rsid w:val="00883B8A"/>
    <w:rsid w:val="00992FC6"/>
    <w:rsid w:val="00AE188C"/>
    <w:rsid w:val="00B94A8D"/>
    <w:rsid w:val="00C62DFB"/>
    <w:rsid w:val="00C90870"/>
    <w:rsid w:val="00D648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5EEF948D-FCEB-4BAE-811F-A417261DB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94A8D"/>
    <w:pPr>
      <w:tabs>
        <w:tab w:val="center" w:pos="4536"/>
        <w:tab w:val="right" w:pos="9072"/>
      </w:tabs>
    </w:pPr>
  </w:style>
  <w:style w:type="character" w:customStyle="1" w:styleId="HeaderChar">
    <w:name w:val="Header Char"/>
    <w:link w:val="Header"/>
    <w:uiPriority w:val="99"/>
    <w:rsid w:val="00B94A8D"/>
    <w:rPr>
      <w:rFonts w:ascii="Calibri" w:eastAsia="Calibri" w:hAnsi="Calibri" w:cs="Times New Roman"/>
    </w:rPr>
  </w:style>
  <w:style w:type="paragraph" w:styleId="Footer">
    <w:name w:val="footer"/>
    <w:basedOn w:val="Normal"/>
    <w:link w:val="FooterChar"/>
    <w:uiPriority w:val="99"/>
    <w:unhideWhenUsed/>
    <w:rsid w:val="00B94A8D"/>
    <w:pPr>
      <w:tabs>
        <w:tab w:val="center" w:pos="4536"/>
        <w:tab w:val="right" w:pos="9072"/>
      </w:tabs>
    </w:pPr>
  </w:style>
  <w:style w:type="character" w:customStyle="1" w:styleId="FooterChar">
    <w:name w:val="Footer Char"/>
    <w:link w:val="Footer"/>
    <w:uiPriority w:val="99"/>
    <w:rsid w:val="00B94A8D"/>
    <w:rPr>
      <w:rFonts w:ascii="Calibri" w:eastAsia="Calibri" w:hAnsi="Calibri" w:cs="Times New Roman"/>
    </w:rPr>
  </w:style>
  <w:style w:type="paragraph" w:styleId="BalloonText">
    <w:name w:val="Balloon Text"/>
    <w:basedOn w:val="Normal"/>
    <w:link w:val="BalloonTextChar"/>
    <w:uiPriority w:val="99"/>
    <w:semiHidden/>
    <w:unhideWhenUsed/>
    <w:rsid w:val="00181F45"/>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181F45"/>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ab86d2a0e0154888b6105edf95b99168>
    <TaxCatchAll xmlns="f40d7ad0-5649-4733-b9d0-b459e047d264"/>
    <o0003bbcfe6a42dca9dc257f23ed0901 xmlns="f40d7ad0-5649-4733-b9d0-b459e047d264">
      <Terms xmlns="http://schemas.microsoft.com/office/infopath/2007/PartnerControls"/>
    </o0003bbcfe6a42dca9dc257f23ed0901>
    <documentTitle xmlns="f40d7ad0-5649-4733-b9d0-b459e047d264" xsi:nil="true"/>
  </documentManagement>
</p:properties>
</file>

<file path=customXml/itemProps1.xml><?xml version="1.0" encoding="utf-8"?>
<ds:datastoreItem xmlns:ds="http://schemas.openxmlformats.org/officeDocument/2006/customXml" ds:itemID="{9D4D863F-3AA9-45AA-833A-A888A6F80904}">
  <ds:schemaRefs>
    <ds:schemaRef ds:uri="http://schemas.microsoft.com/sharepoint/events"/>
  </ds:schemaRefs>
</ds:datastoreItem>
</file>

<file path=customXml/itemProps2.xml><?xml version="1.0" encoding="utf-8"?>
<ds:datastoreItem xmlns:ds="http://schemas.openxmlformats.org/officeDocument/2006/customXml" ds:itemID="{2EF26F54-48D1-45F1-B4BB-6DB6DDE9D7CE}">
  <ds:schemaRefs>
    <ds:schemaRef ds:uri="http://schemas.microsoft.com/office/2006/metadata/longProperties"/>
  </ds:schemaRefs>
</ds:datastoreItem>
</file>

<file path=customXml/itemProps3.xml><?xml version="1.0" encoding="utf-8"?>
<ds:datastoreItem xmlns:ds="http://schemas.openxmlformats.org/officeDocument/2006/customXml" ds:itemID="{8F0DE1C2-5857-4627-8F13-66F2DE3ED3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F3408D8-41B9-4641-BBD8-92F0B48C3752}">
  <ds:schemaRefs>
    <ds:schemaRef ds:uri="http://purl.org/dc/dcmitype/"/>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schemas.microsoft.com/office/infopath/2007/PartnerControls"/>
    <ds:schemaRef ds:uri="http://purl.org/dc/terms/"/>
    <ds:schemaRef ds:uri="f40d7ad0-5649-4733-b9d0-b459e047d264"/>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578</Words>
  <Characters>2840</Characters>
  <Application>Microsoft Office Word</Application>
  <DocSecurity>0</DocSecurity>
  <Lines>69</Lines>
  <Paragraphs>40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cp:lastModifiedBy>FILIPOVIC Mateo (COMP)</cp:lastModifiedBy>
  <cp:revision>2</cp:revision>
  <dcterms:created xsi:type="dcterms:W3CDTF">2023-01-05T14:37:00Z</dcterms:created>
  <dcterms:modified xsi:type="dcterms:W3CDTF">2023-01-05T14:37:00Z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COMPCOLLAB-474933883-454</vt:lpwstr>
  </property>
  <property fmtid="{D5CDD505-2E9C-101B-9397-08002B2CF9AE}" pid="3" name="_dlc_DocIdItemGuid">
    <vt:lpwstr>4ef0a597-5b74-4a96-9e57-0f0d9d767dbc</vt:lpwstr>
  </property>
  <property fmtid="{D5CDD505-2E9C-101B-9397-08002B2CF9AE}" pid="4" name="_dlc_DocIdUrl">
    <vt:lpwstr>https://compcollab.ec.europa.eu/cases/HT.5788/_layouts/15/DocIdRedir.aspx?ID=COMPCOLLAB-474933883-454, COMPCOLLAB-474933883-454</vt:lpwstr>
  </property>
  <property fmtid="{D5CDD505-2E9C-101B-9397-08002B2CF9AE}" pid="5" name="documentCaseTags">
    <vt:lpwstr/>
  </property>
  <property fmtid="{D5CDD505-2E9C-101B-9397-08002B2CF9AE}" pid="6" name="documentGeneralTags">
    <vt:lpwstr/>
  </property>
</Properties>
</file>