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A9C" w:rsidRPr="00631A9C" w:rsidRDefault="00631A9C" w:rsidP="00631A9C">
      <w:pPr>
        <w:autoSpaceDE w:val="0"/>
        <w:autoSpaceDN w:val="0"/>
        <w:adjustRightInd w:val="0"/>
        <w:spacing w:after="0" w:line="240" w:lineRule="auto"/>
        <w:jc w:val="both"/>
        <w:rPr>
          <w:rFonts w:ascii="Times New Roman" w:eastAsia="Times New Roman" w:hAnsi="Times New Roman"/>
          <w:sz w:val="24"/>
          <w:szCs w:val="24"/>
          <w:lang w:eastAsia="en-GB"/>
        </w:rPr>
      </w:pPr>
      <w:bookmarkStart w:id="0" w:name="_GoBack"/>
      <w:bookmarkEnd w:id="0"/>
    </w:p>
    <w:p w:rsidR="00631A9C" w:rsidRPr="00631A9C" w:rsidRDefault="00631A9C" w:rsidP="00631A9C">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631A9C">
        <w:rPr>
          <w:rFonts w:ascii="Times New Roman" w:eastAsia="Times New Roman" w:hAnsi="Times New Roman"/>
          <w:b/>
          <w:smallCaps/>
          <w:sz w:val="32"/>
          <w:szCs w:val="24"/>
          <w:lang w:eastAsia="en-GB"/>
        </w:rPr>
        <w:t>1.3.</w:t>
      </w:r>
      <w:r w:rsidR="00430D01">
        <w:rPr>
          <w:rFonts w:ascii="Times New Roman" w:eastAsia="Times New Roman" w:hAnsi="Times New Roman"/>
          <w:b/>
          <w:smallCaps/>
          <w:sz w:val="32"/>
          <w:szCs w:val="24"/>
          <w:lang w:eastAsia="en-GB"/>
        </w:rPr>
        <w:t>5</w:t>
      </w:r>
      <w:r w:rsidRPr="00631A9C">
        <w:rPr>
          <w:rFonts w:ascii="Times New Roman" w:eastAsia="Times New Roman" w:hAnsi="Times New Roman"/>
          <w:b/>
          <w:smallCaps/>
          <w:sz w:val="32"/>
          <w:szCs w:val="24"/>
          <w:lang w:eastAsia="en-GB"/>
        </w:rPr>
        <w:t>.</w:t>
      </w:r>
    </w:p>
    <w:p w:rsidR="00631A9C" w:rsidRPr="00631A9C" w:rsidRDefault="00631A9C" w:rsidP="00631A9C">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631A9C">
        <w:rPr>
          <w:rFonts w:ascii="Times New Roman" w:eastAsia="Times New Roman" w:hAnsi="Times New Roman"/>
          <w:b/>
          <w:smallCaps/>
          <w:sz w:val="32"/>
          <w:szCs w:val="24"/>
          <w:lang w:eastAsia="en-GB"/>
        </w:rPr>
        <w:t>Supplementary information sheet on aid for the outermost regions and the smaller aegean islands</w:t>
      </w:r>
    </w:p>
    <w:p w:rsidR="00631A9C" w:rsidRPr="00631A9C" w:rsidRDefault="00631A9C" w:rsidP="00631A9C">
      <w:pPr>
        <w:autoSpaceDE w:val="0"/>
        <w:autoSpaceDN w:val="0"/>
        <w:adjustRightInd w:val="0"/>
        <w:spacing w:after="0" w:line="240" w:lineRule="auto"/>
        <w:rPr>
          <w:rFonts w:ascii="Times New Roman" w:hAnsi="Times New Roman"/>
          <w:i/>
          <w:iCs/>
          <w:sz w:val="24"/>
          <w:szCs w:val="24"/>
          <w:lang w:eastAsia="en-GB"/>
        </w:rPr>
      </w:pPr>
    </w:p>
    <w:p w:rsidR="00631A9C" w:rsidRPr="00631A9C" w:rsidRDefault="00631A9C" w:rsidP="00631A9C">
      <w:pPr>
        <w:autoSpaceDE w:val="0"/>
        <w:autoSpaceDN w:val="0"/>
        <w:adjustRightInd w:val="0"/>
        <w:spacing w:after="0" w:line="240" w:lineRule="auto"/>
        <w:rPr>
          <w:rFonts w:ascii="Times New Roman" w:hAnsi="Times New Roman"/>
          <w:i/>
          <w:iCs/>
          <w:sz w:val="24"/>
          <w:szCs w:val="24"/>
          <w:lang w:eastAsia="en-GB"/>
        </w:rPr>
      </w:pPr>
      <w:r w:rsidRPr="00631A9C">
        <w:rPr>
          <w:rFonts w:ascii="Times New Roman" w:hAnsi="Times New Roman"/>
          <w:i/>
          <w:iCs/>
          <w:sz w:val="24"/>
          <w:szCs w:val="24"/>
          <w:lang w:eastAsia="en-GB"/>
        </w:rPr>
        <w:t>This form must be used by Member State to notify State aids for the outermost regions and the smaller Aegean islands, as referred to in Section 1.3.</w:t>
      </w:r>
      <w:r w:rsidR="00430D01">
        <w:rPr>
          <w:rFonts w:ascii="Times New Roman" w:hAnsi="Times New Roman"/>
          <w:i/>
          <w:iCs/>
          <w:sz w:val="24"/>
          <w:szCs w:val="24"/>
          <w:lang w:eastAsia="en-GB"/>
        </w:rPr>
        <w:t>5</w:t>
      </w:r>
      <w:r w:rsidRPr="00631A9C">
        <w:rPr>
          <w:rFonts w:ascii="Times New Roman" w:hAnsi="Times New Roman"/>
          <w:i/>
          <w:iCs/>
          <w:sz w:val="24"/>
          <w:szCs w:val="24"/>
          <w:lang w:eastAsia="en-GB"/>
        </w:rPr>
        <w:t>.of Chapter 1 of Part II of the European Union Guidelines for State aid in the agriculture and forestry sectors and in rural ('the Guidelines').</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Is the proposed aid for the outermost regions and the smaller Aegean Islands related to other provisions set out in the Guidelines?</w:t>
      </w:r>
    </w:p>
    <w:p w:rsidR="00631A9C" w:rsidRPr="00631A9C" w:rsidRDefault="00631A9C" w:rsidP="00631A9C">
      <w:pPr>
        <w:autoSpaceDE w:val="0"/>
        <w:autoSpaceDN w:val="0"/>
        <w:adjustRightInd w:val="0"/>
        <w:spacing w:after="0" w:line="240" w:lineRule="auto"/>
        <w:rPr>
          <w:rFonts w:ascii="Times New Roman" w:eastAsia="EUAlbertina+f1"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t>yes</w:t>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r>
      <w:r w:rsidRPr="00631A9C">
        <w:rPr>
          <w:rFonts w:ascii="Times New Roman" w:eastAsia="Times New Roman" w:hAnsi="Times New Roman"/>
          <w:noProof/>
          <w:sz w:val="24"/>
          <w:szCs w:val="24"/>
          <w:lang w:eastAsia="en-GB"/>
        </w:rPr>
        <w:t>no</w:t>
      </w: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hAnsi="Times New Roman"/>
          <w:sz w:val="24"/>
          <w:szCs w:val="24"/>
          <w:lang w:eastAsia="en-GB"/>
        </w:rPr>
        <w:t>If the answer is yes, please complete the Supplementary Information Sheet corresponding the type of aid notified.</w:t>
      </w: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hAnsi="Times New Roman"/>
          <w:sz w:val="24"/>
          <w:szCs w:val="24"/>
          <w:lang w:eastAsia="en-GB"/>
        </w:rPr>
        <w:t>If the answer is no, please complete this Supplementary Information Sheet.</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In the case of the outermost regions, is the aid intended to mitigate their specific constraints on farming as a result of their isolation, insularity and extreme remoteness?</w:t>
      </w:r>
    </w:p>
    <w:p w:rsidR="00631A9C" w:rsidRPr="00631A9C" w:rsidRDefault="00631A9C" w:rsidP="00631A9C">
      <w:pPr>
        <w:autoSpaceDE w:val="0"/>
        <w:autoSpaceDN w:val="0"/>
        <w:adjustRightInd w:val="0"/>
        <w:spacing w:after="0" w:line="240" w:lineRule="auto"/>
        <w:rPr>
          <w:rFonts w:ascii="Times New Roman" w:eastAsia="EUAlbertina+f1"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t>yes</w:t>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r>
      <w:r w:rsidRPr="00631A9C">
        <w:rPr>
          <w:rFonts w:ascii="Times New Roman" w:eastAsia="Times New Roman" w:hAnsi="Times New Roman"/>
          <w:noProof/>
          <w:sz w:val="24"/>
          <w:szCs w:val="24"/>
          <w:lang w:eastAsia="en-GB"/>
        </w:rPr>
        <w:t>no</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If the answer is yes, please determine the amount of the additional costs resulting from such specific constraints and the method of calculation:</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2572C0"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631A9C" w:rsidRPr="00631A9C">
        <w:rPr>
          <w:rFonts w:ascii="Times New Roman" w:eastAsia="Times New Roman" w:hAnsi="Times New Roman"/>
          <w:sz w:val="24"/>
          <w:szCs w:val="24"/>
          <w:lang w:eastAsia="en-GB"/>
        </w:rPr>
        <w:t xml:space="preserve">establish the link between the additional costs referred to in question </w:t>
      </w:r>
      <w:r>
        <w:rPr>
          <w:rFonts w:ascii="Times New Roman" w:eastAsia="Times New Roman" w:hAnsi="Times New Roman"/>
          <w:sz w:val="24"/>
          <w:szCs w:val="24"/>
          <w:lang w:eastAsia="en-GB"/>
        </w:rPr>
        <w:t>2</w:t>
      </w:r>
      <w:r w:rsidR="00631A9C" w:rsidRPr="00631A9C">
        <w:rPr>
          <w:rFonts w:ascii="Times New Roman" w:eastAsia="Times New Roman" w:hAnsi="Times New Roman"/>
          <w:sz w:val="24"/>
          <w:szCs w:val="24"/>
          <w:lang w:eastAsia="en-GB"/>
        </w:rPr>
        <w:t xml:space="preserve"> and the specific constraints giving rise to them</w:t>
      </w:r>
      <w:r w:rsidR="00B77035">
        <w:rPr>
          <w:rFonts w:ascii="Times New Roman" w:eastAsia="Times New Roman" w:hAnsi="Times New Roman"/>
          <w:sz w:val="24"/>
          <w:szCs w:val="24"/>
          <w:lang w:eastAsia="en-GB"/>
        </w:rPr>
        <w:t>:</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In the case of the smaller Aegean islands, is the aid intended to mitigate the specific constraints on farming in those islands resulting from their insularity, small size, mountainous terrain and climate, their economic dependency on a small number of products and their distance from the markets?</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t>yes</w:t>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r>
      <w:r w:rsidRPr="00631A9C">
        <w:rPr>
          <w:rFonts w:ascii="Times New Roman" w:eastAsia="Times New Roman" w:hAnsi="Times New Roman"/>
          <w:noProof/>
          <w:sz w:val="24"/>
          <w:szCs w:val="24"/>
          <w:lang w:eastAsia="en-GB"/>
        </w:rPr>
        <w:t>no</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numPr>
          <w:ilvl w:val="0"/>
          <w:numId w:val="4"/>
        </w:numPr>
        <w:autoSpaceDE w:val="0"/>
        <w:autoSpaceDN w:val="0"/>
        <w:adjustRightInd w:val="0"/>
        <w:spacing w:after="0" w:line="240" w:lineRule="auto"/>
        <w:ind w:left="567" w:firstLine="0"/>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 xml:space="preserve">If the answer to question </w:t>
      </w:r>
      <w:r w:rsidR="00B77035">
        <w:rPr>
          <w:rFonts w:ascii="Times New Roman" w:eastAsia="Times New Roman" w:hAnsi="Times New Roman"/>
          <w:sz w:val="24"/>
          <w:szCs w:val="24"/>
          <w:lang w:eastAsia="en-GB"/>
        </w:rPr>
        <w:t>3</w:t>
      </w:r>
      <w:r w:rsidR="00B77035" w:rsidRPr="00631A9C">
        <w:rPr>
          <w:rFonts w:ascii="Times New Roman" w:eastAsia="Times New Roman" w:hAnsi="Times New Roman"/>
          <w:sz w:val="24"/>
          <w:szCs w:val="24"/>
          <w:lang w:eastAsia="en-GB"/>
        </w:rPr>
        <w:t xml:space="preserve"> </w:t>
      </w:r>
      <w:r w:rsidRPr="00631A9C">
        <w:rPr>
          <w:rFonts w:ascii="Times New Roman" w:eastAsia="Times New Roman" w:hAnsi="Times New Roman"/>
          <w:sz w:val="24"/>
          <w:szCs w:val="24"/>
          <w:lang w:eastAsia="en-GB"/>
        </w:rPr>
        <w:t>is yes, please determine the amount of the additional costs resulting from such specific constraints and the method of calculation:</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lastRenderedPageBreak/>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B77035" w:rsidP="00881FCD">
      <w:pPr>
        <w:numPr>
          <w:ilvl w:val="0"/>
          <w:numId w:val="4"/>
        </w:numPr>
        <w:autoSpaceDE w:val="0"/>
        <w:autoSpaceDN w:val="0"/>
        <w:adjustRightInd w:val="0"/>
        <w:spacing w:after="0" w:line="240" w:lineRule="auto"/>
        <w:ind w:left="567" w:firstLine="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w:t>
      </w:r>
      <w:r w:rsidR="00631A9C" w:rsidRPr="00631A9C">
        <w:rPr>
          <w:rFonts w:ascii="Times New Roman" w:eastAsia="Times New Roman" w:hAnsi="Times New Roman"/>
          <w:sz w:val="24"/>
          <w:szCs w:val="24"/>
          <w:lang w:eastAsia="en-GB"/>
        </w:rPr>
        <w:t xml:space="preserve"> establish the link between the additional costs referred to in question </w:t>
      </w:r>
      <w:r>
        <w:rPr>
          <w:rFonts w:ascii="Times New Roman" w:eastAsia="Times New Roman" w:hAnsi="Times New Roman"/>
          <w:sz w:val="24"/>
          <w:szCs w:val="24"/>
          <w:lang w:eastAsia="en-GB"/>
        </w:rPr>
        <w:t xml:space="preserve">3 </w:t>
      </w:r>
      <w:r w:rsidR="00631A9C" w:rsidRPr="00631A9C">
        <w:rPr>
          <w:rFonts w:ascii="Times New Roman" w:eastAsia="Times New Roman" w:hAnsi="Times New Roman"/>
          <w:sz w:val="24"/>
          <w:szCs w:val="24"/>
          <w:lang w:eastAsia="en-GB"/>
        </w:rPr>
        <w:t>and the specific constraints giving rise to them</w:t>
      </w:r>
      <w:r>
        <w:rPr>
          <w:rFonts w:ascii="Times New Roman" w:eastAsia="Times New Roman" w:hAnsi="Times New Roman"/>
          <w:sz w:val="24"/>
          <w:szCs w:val="24"/>
          <w:lang w:eastAsia="en-GB"/>
        </w:rPr>
        <w:t>:</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881FCD">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Is the aid intended to offset in part additional transport costs of agricultural products which have been produced in the outermost regions or in the smaller Aegean islands?</w:t>
      </w:r>
    </w:p>
    <w:p w:rsidR="00631A9C" w:rsidRPr="00631A9C" w:rsidRDefault="00631A9C" w:rsidP="00631A9C">
      <w:pPr>
        <w:autoSpaceDE w:val="0"/>
        <w:autoSpaceDN w:val="0"/>
        <w:adjustRightInd w:val="0"/>
        <w:spacing w:after="0" w:line="240" w:lineRule="auto"/>
        <w:rPr>
          <w:rFonts w:ascii="Times New Roman" w:eastAsia="EUAlbertina+f1" w:hAnsi="Times New Roman"/>
          <w:sz w:val="24"/>
          <w:szCs w:val="24"/>
          <w:lang w:eastAsia="en-GB"/>
        </w:rPr>
      </w:pPr>
    </w:p>
    <w:p w:rsidR="00631A9C" w:rsidRPr="00631A9C" w:rsidRDefault="00631A9C" w:rsidP="00631A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t>yes</w:t>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eastAsia="Times New Roman" w:hAnsi="Times New Roman"/>
          <w:sz w:val="24"/>
          <w:szCs w:val="24"/>
          <w:lang w:eastAsia="en-GB"/>
        </w:rPr>
        <w:tab/>
      </w:r>
      <w:r w:rsidRPr="00631A9C">
        <w:rPr>
          <w:rFonts w:ascii="Times New Roman" w:eastAsia="Times New Roman" w:hAnsi="Times New Roman"/>
          <w:noProof/>
          <w:sz w:val="24"/>
          <w:szCs w:val="24"/>
          <w:lang w:eastAsia="en-GB"/>
        </w:rPr>
        <w:t>no</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ab/>
        <w:t xml:space="preserve">If the answer to question </w:t>
      </w:r>
      <w:r w:rsidR="00863BD6">
        <w:rPr>
          <w:rFonts w:ascii="Times New Roman" w:eastAsia="Times New Roman" w:hAnsi="Times New Roman"/>
          <w:sz w:val="24"/>
          <w:szCs w:val="24"/>
          <w:lang w:eastAsia="en-GB"/>
        </w:rPr>
        <w:t>4</w:t>
      </w:r>
      <w:r w:rsidR="00863BD6" w:rsidRPr="00631A9C">
        <w:rPr>
          <w:rFonts w:ascii="Times New Roman" w:eastAsia="Times New Roman" w:hAnsi="Times New Roman"/>
          <w:sz w:val="24"/>
          <w:szCs w:val="24"/>
          <w:lang w:eastAsia="en-GB"/>
        </w:rPr>
        <w:t xml:space="preserve"> </w:t>
      </w:r>
      <w:r w:rsidRPr="00631A9C">
        <w:rPr>
          <w:rFonts w:ascii="Times New Roman" w:eastAsia="Times New Roman" w:hAnsi="Times New Roman"/>
          <w:sz w:val="24"/>
          <w:szCs w:val="24"/>
          <w:lang w:eastAsia="en-GB"/>
        </w:rPr>
        <w:t xml:space="preserve">is yes, will this aid fulfil the </w:t>
      </w:r>
      <w:r w:rsidR="00430D01">
        <w:rPr>
          <w:rFonts w:ascii="Times New Roman" w:eastAsia="Times New Roman" w:hAnsi="Times New Roman"/>
          <w:sz w:val="24"/>
          <w:szCs w:val="24"/>
          <w:lang w:eastAsia="en-GB"/>
        </w:rPr>
        <w:t xml:space="preserve">following </w:t>
      </w:r>
      <w:r w:rsidRPr="00631A9C">
        <w:rPr>
          <w:rFonts w:ascii="Times New Roman" w:eastAsia="Times New Roman" w:hAnsi="Times New Roman"/>
          <w:sz w:val="24"/>
          <w:szCs w:val="24"/>
          <w:lang w:eastAsia="en-GB"/>
        </w:rPr>
        <w:t>conditions?</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881FCD">
      <w:pPr>
        <w:autoSpaceDE w:val="0"/>
        <w:autoSpaceDN w:val="0"/>
        <w:adjustRightInd w:val="0"/>
        <w:spacing w:after="0" w:line="240" w:lineRule="auto"/>
        <w:ind w:left="567" w:hanging="141"/>
        <w:jc w:val="both"/>
        <w:rPr>
          <w:rFonts w:ascii="Times New Roman" w:hAnsi="Times New Roman"/>
          <w:sz w:val="24"/>
          <w:szCs w:val="24"/>
          <w:lang w:val="en-US" w:eastAsia="en-GB"/>
        </w:rPr>
      </w:pPr>
      <w:r w:rsidRPr="00631A9C">
        <w:rPr>
          <w:rFonts w:ascii="Times New Roman" w:eastAsia="Times New Roman" w:hAnsi="Times New Roman"/>
          <w:b/>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hAnsi="Times New Roman"/>
          <w:sz w:val="24"/>
          <w:szCs w:val="24"/>
          <w:lang w:eastAsia="en-GB"/>
        </w:rPr>
        <w:tab/>
        <w:t xml:space="preserve">(a) </w:t>
      </w:r>
      <w:r w:rsidRPr="00631A9C">
        <w:rPr>
          <w:rFonts w:ascii="Times New Roman" w:hAnsi="Times New Roman"/>
          <w:sz w:val="24"/>
          <w:szCs w:val="24"/>
          <w:lang w:val="en-US" w:eastAsia="en-GB"/>
        </w:rPr>
        <w:t>the beneficiaries have their production activity in the outermost regions or in the smaller Aegean islands;</w:t>
      </w:r>
    </w:p>
    <w:p w:rsidR="00631A9C" w:rsidRPr="00631A9C" w:rsidRDefault="00631A9C" w:rsidP="00881FCD">
      <w:pPr>
        <w:autoSpaceDE w:val="0"/>
        <w:autoSpaceDN w:val="0"/>
        <w:adjustRightInd w:val="0"/>
        <w:spacing w:after="0" w:line="240" w:lineRule="auto"/>
        <w:ind w:left="567" w:hanging="141"/>
        <w:rPr>
          <w:rFonts w:ascii="Times New Roman" w:hAnsi="Times New Roman"/>
          <w:sz w:val="24"/>
          <w:szCs w:val="24"/>
          <w:lang w:val="en-US" w:eastAsia="en-GB"/>
        </w:rPr>
      </w:pPr>
    </w:p>
    <w:p w:rsidR="00631A9C" w:rsidRPr="00631A9C" w:rsidRDefault="00631A9C" w:rsidP="00881FCD">
      <w:pPr>
        <w:tabs>
          <w:tab w:val="num" w:pos="709"/>
        </w:tabs>
        <w:autoSpaceDE w:val="0"/>
        <w:autoSpaceDN w:val="0"/>
        <w:adjustRightInd w:val="0"/>
        <w:spacing w:after="0" w:line="240" w:lineRule="auto"/>
        <w:ind w:left="567" w:hanging="141"/>
        <w:jc w:val="both"/>
        <w:rPr>
          <w:rFonts w:ascii="Times New Roman" w:hAnsi="Times New Roman"/>
          <w:sz w:val="24"/>
          <w:szCs w:val="24"/>
          <w:lang w:val="en-US" w:eastAsia="en-GB"/>
        </w:rPr>
      </w:pPr>
      <w:r w:rsidRPr="00631A9C">
        <w:rPr>
          <w:rFonts w:ascii="Times New Roman" w:eastAsia="Times New Roman" w:hAnsi="Times New Roman"/>
          <w:b/>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hAnsi="Times New Roman"/>
          <w:sz w:val="24"/>
          <w:szCs w:val="24"/>
          <w:lang w:eastAsia="en-GB"/>
        </w:rPr>
        <w:tab/>
        <w:t xml:space="preserve">(b) </w:t>
      </w:r>
      <w:r w:rsidRPr="00631A9C">
        <w:rPr>
          <w:rFonts w:ascii="Times New Roman" w:hAnsi="Times New Roman"/>
          <w:sz w:val="24"/>
          <w:szCs w:val="24"/>
          <w:lang w:val="en-US" w:eastAsia="en-GB"/>
        </w:rPr>
        <w:t>the aid is objectively quantifiable in advance on the basis of a fixed sum or per tonne/kilometre ratio or any other relevant unit;</w:t>
      </w:r>
    </w:p>
    <w:p w:rsidR="00631A9C" w:rsidRPr="00631A9C" w:rsidRDefault="00631A9C" w:rsidP="00881FCD">
      <w:pPr>
        <w:tabs>
          <w:tab w:val="num" w:pos="709"/>
        </w:tabs>
        <w:autoSpaceDE w:val="0"/>
        <w:autoSpaceDN w:val="0"/>
        <w:adjustRightInd w:val="0"/>
        <w:spacing w:after="0" w:line="240" w:lineRule="auto"/>
        <w:ind w:left="567" w:hanging="141"/>
        <w:rPr>
          <w:rFonts w:ascii="Times New Roman" w:hAnsi="Times New Roman"/>
          <w:sz w:val="24"/>
          <w:szCs w:val="24"/>
          <w:lang w:val="en-US" w:eastAsia="en-GB"/>
        </w:rPr>
      </w:pPr>
    </w:p>
    <w:p w:rsidR="00631A9C" w:rsidRPr="00631A9C" w:rsidRDefault="00631A9C" w:rsidP="00881FCD">
      <w:pPr>
        <w:tabs>
          <w:tab w:val="num" w:pos="709"/>
        </w:tabs>
        <w:autoSpaceDE w:val="0"/>
        <w:autoSpaceDN w:val="0"/>
        <w:adjustRightInd w:val="0"/>
        <w:spacing w:after="0" w:line="240" w:lineRule="auto"/>
        <w:ind w:left="567" w:hanging="141"/>
        <w:jc w:val="both"/>
        <w:rPr>
          <w:rFonts w:ascii="Times New Roman" w:hAnsi="Times New Roman"/>
          <w:sz w:val="24"/>
          <w:szCs w:val="24"/>
          <w:lang w:val="en-US" w:eastAsia="en-GB"/>
        </w:rPr>
      </w:pPr>
      <w:r w:rsidRPr="00631A9C">
        <w:rPr>
          <w:rFonts w:ascii="Times New Roman" w:eastAsia="Times New Roman" w:hAnsi="Times New Roman"/>
          <w:b/>
          <w:sz w:val="24"/>
          <w:szCs w:val="24"/>
          <w:lang w:eastAsia="en-GB"/>
        </w:rPr>
        <w:tab/>
      </w: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hAnsi="Times New Roman"/>
          <w:sz w:val="24"/>
          <w:szCs w:val="24"/>
          <w:lang w:eastAsia="en-GB"/>
        </w:rPr>
        <w:tab/>
        <w:t xml:space="preserve">(c) </w:t>
      </w:r>
      <w:r w:rsidRPr="00631A9C">
        <w:rPr>
          <w:rFonts w:ascii="Times New Roman" w:hAnsi="Times New Roman"/>
          <w:sz w:val="24"/>
          <w:szCs w:val="24"/>
          <w:lang w:val="en-US" w:eastAsia="en-GB"/>
        </w:rPr>
        <w:t>the additional transport costs are calculated on the basis of the journey of the products inside the national border of the Member State concerned using the means of transport which results in the lowest costs for the beneficiary, taking into account the external costs to the environment;</w:t>
      </w:r>
    </w:p>
    <w:p w:rsidR="00631A9C" w:rsidRPr="00631A9C" w:rsidRDefault="00631A9C" w:rsidP="00881FCD">
      <w:pPr>
        <w:tabs>
          <w:tab w:val="num" w:pos="709"/>
        </w:tabs>
        <w:autoSpaceDE w:val="0"/>
        <w:autoSpaceDN w:val="0"/>
        <w:adjustRightInd w:val="0"/>
        <w:spacing w:after="0" w:line="240" w:lineRule="auto"/>
        <w:ind w:left="567" w:hanging="141"/>
        <w:rPr>
          <w:rFonts w:ascii="Times New Roman" w:hAnsi="Times New Roman"/>
          <w:sz w:val="24"/>
          <w:szCs w:val="24"/>
          <w:lang w:val="en-US" w:eastAsia="en-GB"/>
        </w:rPr>
      </w:pPr>
    </w:p>
    <w:p w:rsidR="00631A9C" w:rsidRPr="00631A9C" w:rsidRDefault="00631A9C" w:rsidP="00E70046">
      <w:pPr>
        <w:autoSpaceDE w:val="0"/>
        <w:autoSpaceDN w:val="0"/>
        <w:adjustRightInd w:val="0"/>
        <w:spacing w:after="0" w:line="240" w:lineRule="auto"/>
        <w:ind w:left="567"/>
        <w:jc w:val="both"/>
        <w:rPr>
          <w:rFonts w:ascii="Times New Roman" w:hAnsi="Times New Roman"/>
          <w:sz w:val="24"/>
          <w:szCs w:val="24"/>
          <w:lang w:eastAsia="en-GB"/>
        </w:rPr>
      </w:pPr>
      <w:r w:rsidRPr="00631A9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631A9C">
        <w:rPr>
          <w:rFonts w:ascii="Times New Roman" w:eastAsia="Times New Roman" w:hAnsi="Times New Roman"/>
          <w:b/>
          <w:sz w:val="24"/>
          <w:szCs w:val="24"/>
          <w:lang w:eastAsia="en-GB"/>
        </w:rPr>
        <w:instrText xml:space="preserve"> FORMCHECKBOX </w:instrText>
      </w:r>
      <w:r w:rsidRPr="00631A9C">
        <w:rPr>
          <w:rFonts w:ascii="Times New Roman" w:eastAsia="Times New Roman" w:hAnsi="Times New Roman"/>
          <w:b/>
          <w:sz w:val="24"/>
          <w:szCs w:val="24"/>
          <w:lang w:eastAsia="en-GB"/>
        </w:rPr>
      </w:r>
      <w:r w:rsidRPr="00631A9C">
        <w:rPr>
          <w:rFonts w:ascii="Times New Roman" w:eastAsia="Times New Roman" w:hAnsi="Times New Roman"/>
          <w:b/>
          <w:sz w:val="24"/>
          <w:szCs w:val="24"/>
          <w:lang w:eastAsia="en-GB"/>
        </w:rPr>
        <w:fldChar w:fldCharType="end"/>
      </w:r>
      <w:r w:rsidRPr="00631A9C">
        <w:rPr>
          <w:rFonts w:ascii="Times New Roman" w:hAnsi="Times New Roman"/>
          <w:sz w:val="24"/>
          <w:szCs w:val="24"/>
          <w:lang w:eastAsia="en-GB"/>
        </w:rPr>
        <w:tab/>
        <w:t xml:space="preserve">(d) </w:t>
      </w:r>
      <w:r w:rsidRPr="00631A9C">
        <w:rPr>
          <w:rFonts w:ascii="Times New Roman" w:hAnsi="Times New Roman"/>
          <w:sz w:val="24"/>
          <w:szCs w:val="24"/>
          <w:lang w:val="en-US" w:eastAsia="en-GB"/>
        </w:rPr>
        <w:t>for outermost regions, the eligible additional transport costs may include the costs of transporting agricultural products from the place of their production to locations in outermost areas where they are further processed.</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If the aid is intended to offset in part the additional transport costs of agricultural products, please provide proof of the existence of those additional costs and the method of calculation used to determine the amount of the additional transport costs</w:t>
      </w:r>
      <w:r w:rsidRPr="00631A9C">
        <w:rPr>
          <w:rFonts w:ascii="Times New Roman" w:eastAsia="Times New Roman" w:hAnsi="Times New Roman"/>
          <w:sz w:val="24"/>
          <w:szCs w:val="24"/>
          <w:vertAlign w:val="superscript"/>
          <w:lang w:eastAsia="en-GB"/>
        </w:rPr>
        <w:footnoteReference w:id="1"/>
      </w:r>
      <w:r w:rsidRPr="00631A9C">
        <w:rPr>
          <w:rFonts w:ascii="Times New Roman" w:eastAsia="Times New Roman" w:hAnsi="Times New Roman"/>
          <w:sz w:val="24"/>
          <w:szCs w:val="24"/>
          <w:lang w:eastAsia="en-GB"/>
        </w:rPr>
        <w:t>:</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430D01" w:rsidP="00E70046">
      <w:pPr>
        <w:numPr>
          <w:ilvl w:val="0"/>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w:t>
      </w:r>
      <w:r w:rsidR="00631A9C" w:rsidRPr="00631A9C">
        <w:rPr>
          <w:rFonts w:ascii="Times New Roman" w:eastAsia="Times New Roman" w:hAnsi="Times New Roman"/>
          <w:sz w:val="24"/>
          <w:szCs w:val="24"/>
          <w:lang w:eastAsia="en-GB"/>
        </w:rPr>
        <w:t>ndicate what will be the maximum amount of aid (on the basis of an aid-per-kilometre ratio or on the basis of an aid-per-kilometre and aid-per-unit-weight ratio) and the percentage of the additional costs covered by the aid:</w:t>
      </w:r>
    </w:p>
    <w:p w:rsidR="00631A9C" w:rsidRPr="00631A9C" w:rsidRDefault="00631A9C" w:rsidP="00631A9C">
      <w:pPr>
        <w:autoSpaceDE w:val="0"/>
        <w:autoSpaceDN w:val="0"/>
        <w:adjustRightInd w:val="0"/>
        <w:spacing w:after="0" w:line="240" w:lineRule="auto"/>
        <w:rPr>
          <w:rFonts w:ascii="Times New Roman" w:hAnsi="Times New Roman"/>
          <w:sz w:val="24"/>
          <w:szCs w:val="24"/>
          <w:lang w:eastAsia="en-GB"/>
        </w:rPr>
      </w:pPr>
    </w:p>
    <w:p w:rsidR="00631A9C" w:rsidRPr="00631A9C" w:rsidRDefault="00631A9C" w:rsidP="00631A9C">
      <w:pPr>
        <w:autoSpaceDE w:val="0"/>
        <w:autoSpaceDN w:val="0"/>
        <w:adjustRightInd w:val="0"/>
        <w:spacing w:after="0" w:line="240" w:lineRule="auto"/>
        <w:ind w:left="567"/>
        <w:rPr>
          <w:rFonts w:ascii="Times New Roman" w:hAnsi="Times New Roman"/>
          <w:sz w:val="24"/>
          <w:szCs w:val="24"/>
          <w:lang w:eastAsia="en-GB"/>
        </w:rPr>
      </w:pPr>
      <w:r w:rsidRPr="00631A9C">
        <w:rPr>
          <w:rFonts w:ascii="Times New Roman" w:hAnsi="Times New Roman"/>
          <w:sz w:val="24"/>
          <w:szCs w:val="24"/>
          <w:lang w:eastAsia="en-GB"/>
        </w:rPr>
        <w:lastRenderedPageBreak/>
        <w:t xml:space="preserve">. . . . . . . . . . . . . . . . . . . . . . . . . . . . . . . . . . . . . . . . . . . . . . . . . . . . . . . . . . . . . . . . . . . . . . . . . . . . . . . . . . . . . . . . . . . . . . . . . . . . . . . . .. . . . . . . . . . . . . . . . . . . . . . . . . . . . . . . . . . . . . </w:t>
      </w:r>
    </w:p>
    <w:p w:rsidR="00631A9C" w:rsidRPr="00631A9C" w:rsidRDefault="00631A9C" w:rsidP="00631A9C">
      <w:pPr>
        <w:autoSpaceDE w:val="0"/>
        <w:autoSpaceDN w:val="0"/>
        <w:adjustRightInd w:val="0"/>
        <w:spacing w:after="0" w:line="240" w:lineRule="auto"/>
        <w:rPr>
          <w:rFonts w:ascii="Times New Roman" w:eastAsia="Times New Roman" w:hAnsi="Times New Roman"/>
          <w:sz w:val="24"/>
          <w:szCs w:val="24"/>
          <w:lang w:eastAsia="en-GB"/>
        </w:rPr>
      </w:pPr>
    </w:p>
    <w:p w:rsidR="00631A9C" w:rsidRPr="00631A9C" w:rsidRDefault="00631A9C" w:rsidP="00631A9C">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631A9C">
        <w:rPr>
          <w:rFonts w:ascii="Times New Roman" w:eastAsia="Times New Roman" w:hAnsi="Times New Roman"/>
          <w:b/>
          <w:sz w:val="24"/>
          <w:szCs w:val="24"/>
          <w:lang w:eastAsia="en-GB"/>
        </w:rPr>
        <w:t>OTHER INFORMATION</w:t>
      </w:r>
    </w:p>
    <w:p w:rsidR="00631A9C" w:rsidRPr="00631A9C" w:rsidRDefault="00631A9C" w:rsidP="00631A9C">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631A9C" w:rsidRPr="00631A9C" w:rsidRDefault="00631A9C" w:rsidP="00631A9C">
      <w:pPr>
        <w:autoSpaceDE w:val="0"/>
        <w:autoSpaceDN w:val="0"/>
        <w:adjustRightInd w:val="0"/>
        <w:spacing w:after="0" w:line="240" w:lineRule="auto"/>
        <w:jc w:val="both"/>
        <w:rPr>
          <w:rFonts w:ascii="Times New Roman" w:eastAsia="Times New Roman" w:hAnsi="Times New Roman"/>
          <w:sz w:val="24"/>
          <w:szCs w:val="24"/>
          <w:lang w:eastAsia="en-GB"/>
        </w:rPr>
      </w:pPr>
      <w:r w:rsidRPr="00631A9C">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631A9C" w:rsidRPr="00631A9C" w:rsidRDefault="00631A9C" w:rsidP="00631A9C">
      <w:pPr>
        <w:autoSpaceDE w:val="0"/>
        <w:autoSpaceDN w:val="0"/>
        <w:adjustRightInd w:val="0"/>
        <w:spacing w:after="0" w:line="240" w:lineRule="auto"/>
        <w:rPr>
          <w:rFonts w:ascii="Times New Roman" w:eastAsia="Times New Roman" w:hAnsi="Times New Roman"/>
          <w:sz w:val="24"/>
          <w:szCs w:val="24"/>
          <w:lang w:eastAsia="en-GB"/>
        </w:rPr>
      </w:pPr>
    </w:p>
    <w:p w:rsidR="00631A9C" w:rsidRPr="00631A9C" w:rsidRDefault="00631A9C" w:rsidP="00631A9C">
      <w:pPr>
        <w:rPr>
          <w:rFonts w:ascii="Times New Roman" w:eastAsia="Times New Roman" w:hAnsi="Times New Roman"/>
          <w:noProof/>
          <w:sz w:val="24"/>
          <w:szCs w:val="24"/>
          <w:lang w:eastAsia="en-GB"/>
        </w:rPr>
      </w:pPr>
      <w:r w:rsidRPr="00631A9C">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7C7" w:rsidRDefault="004147C7" w:rsidP="00631A9C">
      <w:pPr>
        <w:spacing w:after="0" w:line="240" w:lineRule="auto"/>
      </w:pPr>
      <w:r>
        <w:separator/>
      </w:r>
    </w:p>
  </w:endnote>
  <w:endnote w:type="continuationSeparator" w:id="0">
    <w:p w:rsidR="004147C7" w:rsidRDefault="004147C7" w:rsidP="00631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f1">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1ED" w:rsidRDefault="00DF01ED">
    <w:pPr>
      <w:pStyle w:val="Footer"/>
      <w:jc w:val="center"/>
    </w:pPr>
    <w:r>
      <w:fldChar w:fldCharType="begin"/>
    </w:r>
    <w:r>
      <w:instrText xml:space="preserve"> PAGE   \* MERGEFORMAT </w:instrText>
    </w:r>
    <w:r>
      <w:fldChar w:fldCharType="separate"/>
    </w:r>
    <w:r w:rsidR="003A3209">
      <w:rPr>
        <w:noProof/>
      </w:rPr>
      <w:t>1</w:t>
    </w:r>
    <w:r>
      <w:rPr>
        <w:noProof/>
      </w:rPr>
      <w:fldChar w:fldCharType="end"/>
    </w:r>
  </w:p>
  <w:p w:rsidR="00DF01ED" w:rsidRDefault="00DF01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7C7" w:rsidRDefault="004147C7" w:rsidP="00631A9C">
      <w:pPr>
        <w:spacing w:after="0" w:line="240" w:lineRule="auto"/>
      </w:pPr>
      <w:r>
        <w:separator/>
      </w:r>
    </w:p>
  </w:footnote>
  <w:footnote w:type="continuationSeparator" w:id="0">
    <w:p w:rsidR="004147C7" w:rsidRDefault="004147C7" w:rsidP="00631A9C">
      <w:pPr>
        <w:spacing w:after="0" w:line="240" w:lineRule="auto"/>
      </w:pPr>
      <w:r>
        <w:continuationSeparator/>
      </w:r>
    </w:p>
  </w:footnote>
  <w:footnote w:id="1">
    <w:p w:rsidR="00631A9C" w:rsidRPr="003E27D2" w:rsidRDefault="00631A9C" w:rsidP="00631A9C">
      <w:pPr>
        <w:pStyle w:val="FootnoteText"/>
        <w:jc w:val="both"/>
      </w:pPr>
      <w:r>
        <w:rPr>
          <w:rStyle w:val="FootnoteReference"/>
        </w:rPr>
        <w:footnoteRef/>
      </w:r>
      <w:r>
        <w:t xml:space="preserve"> </w:t>
      </w:r>
      <w:r>
        <w:tab/>
      </w:r>
      <w:r w:rsidRPr="003E27D2">
        <w:t xml:space="preserve">The description </w:t>
      </w:r>
      <w:r>
        <w:t xml:space="preserve">must </w:t>
      </w:r>
      <w:r w:rsidRPr="003E27D2">
        <w:t xml:space="preserve">reflect how the </w:t>
      </w:r>
      <w:r>
        <w:t>Member State</w:t>
      </w:r>
      <w:r w:rsidRPr="003E27D2">
        <w:t xml:space="preserve"> intend</w:t>
      </w:r>
      <w:r>
        <w:t>s</w:t>
      </w:r>
      <w:r w:rsidRPr="003E27D2">
        <w:t xml:space="preserve"> to ensure that the aid is given only in respect of the extra cost of </w:t>
      </w:r>
      <w:r>
        <w:t xml:space="preserve">the </w:t>
      </w:r>
      <w:r w:rsidRPr="003E27D2">
        <w:t xml:space="preserve">transport of goods inside national borders, </w:t>
      </w:r>
      <w:r>
        <w:t xml:space="preserve">and </w:t>
      </w:r>
      <w:r w:rsidRPr="003E27D2">
        <w:t xml:space="preserve">is calculated on the basis of the most economical form of transport and the shortest route between the place of production </w:t>
      </w:r>
      <w:r>
        <w:t xml:space="preserve">of the agricultural products </w:t>
      </w:r>
      <w:r w:rsidRPr="003E27D2">
        <w:t xml:space="preserve">or processing </w:t>
      </w:r>
      <w:r>
        <w:t xml:space="preserve">of the agricultural products </w:t>
      </w:r>
      <w:r w:rsidRPr="003E27D2">
        <w:t>and commercial outlets, and cannot be given towards the</w:t>
      </w:r>
      <w:r>
        <w:t xml:space="preserve"> costs of the</w:t>
      </w:r>
      <w:r w:rsidRPr="003E27D2">
        <w:t xml:space="preserve"> transport of the </w:t>
      </w:r>
      <w:r>
        <w:t xml:space="preserve">agricultural </w:t>
      </w:r>
      <w:r w:rsidRPr="003E27D2">
        <w:t>products of businesses with an alternative location.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1ED" w:rsidRDefault="00DF01ED" w:rsidP="00DF01E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45F"/>
    <w:multiLevelType w:val="hybridMultilevel"/>
    <w:tmpl w:val="E30C087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4F4C5B"/>
    <w:multiLevelType w:val="hybridMultilevel"/>
    <w:tmpl w:val="F14EFA34"/>
    <w:lvl w:ilvl="0" w:tplc="8AE4E364">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25F7292"/>
    <w:multiLevelType w:val="hybridMultilevel"/>
    <w:tmpl w:val="5C8E18D4"/>
    <w:lvl w:ilvl="0" w:tplc="54C2F31A">
      <w:start w:val="1"/>
      <w:numFmt w:val="decimal"/>
      <w:lvlText w:val="3.%1"/>
      <w:lvlJc w:val="left"/>
      <w:pPr>
        <w:ind w:left="177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A41257"/>
    <w:multiLevelType w:val="hybridMultilevel"/>
    <w:tmpl w:val="7DD01F4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4DF73E02"/>
    <w:multiLevelType w:val="hybridMultilevel"/>
    <w:tmpl w:val="3C4457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7B5399"/>
    <w:multiLevelType w:val="hybridMultilevel"/>
    <w:tmpl w:val="CEEA91F8"/>
    <w:lvl w:ilvl="0" w:tplc="54C2F31A">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2C650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631A9C"/>
    <w:rsid w:val="001A718E"/>
    <w:rsid w:val="002572C0"/>
    <w:rsid w:val="003A3209"/>
    <w:rsid w:val="004147C7"/>
    <w:rsid w:val="00430D01"/>
    <w:rsid w:val="00631A9C"/>
    <w:rsid w:val="00863BD6"/>
    <w:rsid w:val="00874227"/>
    <w:rsid w:val="00881FCD"/>
    <w:rsid w:val="00B77035"/>
    <w:rsid w:val="00DF01ED"/>
    <w:rsid w:val="00DF1F95"/>
    <w:rsid w:val="00E70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16A9806-A2FA-42B1-8C8C-4E217598C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631A9C"/>
    <w:pPr>
      <w:spacing w:after="0" w:line="240" w:lineRule="auto"/>
      <w:ind w:left="4252"/>
    </w:pPr>
  </w:style>
  <w:style w:type="character" w:customStyle="1" w:styleId="SignatureChar">
    <w:name w:val="Signature Char"/>
    <w:basedOn w:val="DefaultParagraphFont"/>
    <w:link w:val="Signature"/>
    <w:uiPriority w:val="99"/>
    <w:semiHidden/>
    <w:rsid w:val="00631A9C"/>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631A9C"/>
    <w:rPr>
      <w:sz w:val="20"/>
      <w:szCs w:val="20"/>
    </w:rPr>
  </w:style>
  <w:style w:type="character" w:customStyle="1" w:styleId="FootnoteTextChar">
    <w:name w:val="Footnote Text Char"/>
    <w:link w:val="FootnoteText"/>
    <w:uiPriority w:val="99"/>
    <w:rsid w:val="00631A9C"/>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631A9C"/>
    <w:rPr>
      <w:shd w:val="clear" w:color="auto" w:fill="auto"/>
      <w:vertAlign w:val="superscript"/>
    </w:rPr>
  </w:style>
  <w:style w:type="paragraph" w:styleId="Header">
    <w:name w:val="header"/>
    <w:basedOn w:val="Normal"/>
    <w:link w:val="HeaderChar"/>
    <w:uiPriority w:val="99"/>
    <w:unhideWhenUsed/>
    <w:rsid w:val="00631A9C"/>
    <w:pPr>
      <w:tabs>
        <w:tab w:val="center" w:pos="4536"/>
        <w:tab w:val="right" w:pos="9072"/>
      </w:tabs>
    </w:pPr>
  </w:style>
  <w:style w:type="character" w:customStyle="1" w:styleId="HeaderChar">
    <w:name w:val="Header Char"/>
    <w:link w:val="Header"/>
    <w:uiPriority w:val="99"/>
    <w:rsid w:val="00631A9C"/>
    <w:rPr>
      <w:rFonts w:ascii="Calibri" w:eastAsia="Calibri" w:hAnsi="Calibri" w:cs="Times New Roman"/>
    </w:rPr>
  </w:style>
  <w:style w:type="paragraph" w:styleId="Footer">
    <w:name w:val="footer"/>
    <w:basedOn w:val="Normal"/>
    <w:link w:val="FooterChar"/>
    <w:uiPriority w:val="99"/>
    <w:unhideWhenUsed/>
    <w:rsid w:val="00631A9C"/>
    <w:pPr>
      <w:tabs>
        <w:tab w:val="center" w:pos="4536"/>
        <w:tab w:val="right" w:pos="9072"/>
      </w:tabs>
    </w:pPr>
  </w:style>
  <w:style w:type="character" w:customStyle="1" w:styleId="FooterChar">
    <w:name w:val="Footer Char"/>
    <w:link w:val="Footer"/>
    <w:uiPriority w:val="99"/>
    <w:rsid w:val="00631A9C"/>
    <w:rPr>
      <w:rFonts w:ascii="Calibri" w:eastAsia="Calibri" w:hAnsi="Calibri" w:cs="Times New Roman"/>
    </w:rPr>
  </w:style>
  <w:style w:type="paragraph" w:styleId="BalloonText">
    <w:name w:val="Balloon Text"/>
    <w:basedOn w:val="Normal"/>
    <w:link w:val="BalloonTextChar"/>
    <w:uiPriority w:val="99"/>
    <w:semiHidden/>
    <w:unhideWhenUsed/>
    <w:rsid w:val="00430D0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30D0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D065946E-B7C3-44B2-852C-4351E08016A3}">
  <ds:schemaRefs>
    <ds:schemaRef ds:uri="http://schemas.microsoft.com/sharepoint/events"/>
  </ds:schemaRefs>
</ds:datastoreItem>
</file>

<file path=customXml/itemProps2.xml><?xml version="1.0" encoding="utf-8"?>
<ds:datastoreItem xmlns:ds="http://schemas.openxmlformats.org/officeDocument/2006/customXml" ds:itemID="{9185A42E-6B0B-48B4-9520-B0D42E76E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4046CC-F074-40B3-8B55-B7F94D7E05DB}">
  <ds:schemaRefs>
    <ds:schemaRef ds:uri="http://schemas.microsoft.com/office/2006/metadata/longProperties"/>
  </ds:schemaRefs>
</ds:datastoreItem>
</file>

<file path=customXml/itemProps4.xml><?xml version="1.0" encoding="utf-8"?>
<ds:datastoreItem xmlns:ds="http://schemas.openxmlformats.org/officeDocument/2006/customXml" ds:itemID="{EF299BEB-2400-421F-A06F-6BE8593CCFDB}">
  <ds:schemaRefs>
    <ds:schemaRef ds:uri="http://schemas.openxmlformats.org/package/2006/metadata/core-properties"/>
    <ds:schemaRef ds:uri="http://www.w3.org/XML/1998/namespace"/>
    <ds:schemaRef ds:uri="http://purl.org/dc/elements/1.1/"/>
    <ds:schemaRef ds:uri="f40d7ad0-5649-4733-b9d0-b459e047d264"/>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1486</Words>
  <Characters>3984</Characters>
  <Application>Microsoft Office Word</Application>
  <DocSecurity>0</DocSecurity>
  <Lines>102</Lines>
  <Paragraphs>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2023-01-05T14:35:00Z</dcterms:created>
  <dcterms:modified xsi:type="dcterms:W3CDTF">2023-01-05T14:35:00Z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COMPCOLLAB-474933883-442</vt:lpwstr>
  </property>
  <property fmtid="{D5CDD505-2E9C-101B-9397-08002B2CF9AE}" pid="3" name="_dlc_DocIdItemGuid">
    <vt:lpwstr>8721934f-cf8e-4da8-9243-2f3301842e14</vt:lpwstr>
  </property>
  <property fmtid="{D5CDD505-2E9C-101B-9397-08002B2CF9AE}" pid="4" name="_dlc_DocIdUrl">
    <vt:lpwstr>https://compcollab.ec.europa.eu/cases/HT.5788/_layouts/15/DocIdRedir.aspx?ID=COMPCOLLAB-474933883-442, COMPCOLLAB-474933883-442</vt:lpwstr>
  </property>
  <property fmtid="{D5CDD505-2E9C-101B-9397-08002B2CF9AE}" pid="5" name="documentCaseTags">
    <vt:lpwstr/>
  </property>
  <property fmtid="{D5CDD505-2E9C-101B-9397-08002B2CF9AE}" pid="6" name="documentGeneralTags">
    <vt:lpwstr/>
  </property>
</Properties>
</file>