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AE6408" w:rsidRPr="00AE6408" w14:paraId="38FEBA1D" w14:textId="77777777" w:rsidTr="00AE6408">
        <w:tc>
          <w:tcPr>
            <w:tcW w:w="9214" w:type="dxa"/>
            <w:shd w:val="pct15" w:color="auto" w:fill="FFFFFF"/>
          </w:tcPr>
          <w:p w14:paraId="081C446C" w14:textId="77777777" w:rsidR="00AE6408" w:rsidRPr="00AE6408" w:rsidRDefault="00AE6408" w:rsidP="00AE6408">
            <w:pPr>
              <w:keepNext/>
              <w:spacing w:after="120" w:line="240" w:lineRule="auto"/>
              <w:jc w:val="center"/>
              <w:outlineLvl w:val="0"/>
              <w:rPr>
                <w:rFonts w:ascii="Times New Roman" w:eastAsia="Times New Roman" w:hAnsi="Times New Roman"/>
                <w:b/>
                <w:smallCaps/>
                <w:sz w:val="32"/>
                <w:szCs w:val="32"/>
                <w:lang w:eastAsia="zh-CN"/>
              </w:rPr>
            </w:pPr>
            <w:bookmarkStart w:id="0" w:name="_GoBack"/>
            <w:bookmarkEnd w:id="0"/>
            <w:r w:rsidRPr="00AE6408">
              <w:rPr>
                <w:rFonts w:ascii="Times New Roman" w:eastAsia="Times New Roman" w:hAnsi="Times New Roman"/>
                <w:b/>
                <w:smallCaps/>
                <w:sz w:val="32"/>
                <w:szCs w:val="32"/>
                <w:lang w:eastAsia="zh-CN"/>
              </w:rPr>
              <w:t xml:space="preserve">part III 12  </w:t>
            </w:r>
          </w:p>
          <w:p w14:paraId="3F79A6BF" w14:textId="5570F306" w:rsidR="00AE6408" w:rsidRPr="00AE6408" w:rsidRDefault="00AE6408" w:rsidP="00380B2A">
            <w:pPr>
              <w:keepNext/>
              <w:spacing w:after="120" w:line="240" w:lineRule="auto"/>
              <w:jc w:val="center"/>
              <w:outlineLvl w:val="0"/>
              <w:rPr>
                <w:rFonts w:ascii="Times New Roman" w:eastAsia="Times New Roman" w:hAnsi="Times New Roman"/>
                <w:b/>
                <w:smallCaps/>
                <w:sz w:val="28"/>
                <w:szCs w:val="28"/>
                <w:lang w:eastAsia="zh-CN"/>
              </w:rPr>
            </w:pPr>
            <w:r w:rsidRPr="00AE6408">
              <w:rPr>
                <w:rFonts w:ascii="Times New Roman" w:eastAsia="Times New Roman" w:hAnsi="Times New Roman"/>
                <w:b/>
                <w:smallCaps/>
                <w:sz w:val="32"/>
                <w:szCs w:val="32"/>
                <w:lang w:eastAsia="zh-CN"/>
              </w:rPr>
              <w:t xml:space="preserve">General information Sheet for the </w:t>
            </w:r>
            <w:r w:rsidRPr="00AE6408">
              <w:rPr>
                <w:rFonts w:ascii="Times New Roman" w:eastAsia="Times New Roman" w:hAnsi="Times New Roman"/>
                <w:b/>
                <w:smallCaps/>
                <w:sz w:val="32"/>
                <w:szCs w:val="32"/>
                <w:lang w:eastAsia="zh-CN"/>
              </w:rPr>
              <w:br/>
              <w:t>Guidelines for State aid in the agriculture and forestry sectors and in rural areas</w:t>
            </w:r>
          </w:p>
        </w:tc>
      </w:tr>
    </w:tbl>
    <w:p w14:paraId="1F36C460" w14:textId="77777777" w:rsidR="00AE6408" w:rsidRPr="00AE6408" w:rsidRDefault="00AE6408" w:rsidP="00AE6408">
      <w:pPr>
        <w:spacing w:after="0" w:line="240" w:lineRule="auto"/>
        <w:ind w:left="720" w:hanging="360"/>
        <w:jc w:val="right"/>
        <w:rPr>
          <w:rFonts w:ascii="Times New Roman" w:eastAsia="Times New Roman" w:hAnsi="Times New Roman"/>
          <w:sz w:val="24"/>
          <w:szCs w:val="24"/>
          <w:lang w:eastAsia="en-GB"/>
        </w:rPr>
      </w:pPr>
    </w:p>
    <w:p w14:paraId="1318688D" w14:textId="02DE4AA4" w:rsidR="00AE6408" w:rsidRPr="00AE6408" w:rsidRDefault="00AE6408" w:rsidP="0008150A">
      <w:pPr>
        <w:spacing w:before="120" w:after="120" w:line="240" w:lineRule="auto"/>
        <w:jc w:val="both"/>
        <w:rPr>
          <w:rFonts w:ascii="Times New Roman" w:eastAsia="Times New Roman" w:hAnsi="Times New Roman"/>
          <w:i/>
          <w:sz w:val="24"/>
          <w:szCs w:val="20"/>
          <w:lang w:eastAsia="zh-CN"/>
        </w:rPr>
      </w:pPr>
      <w:r w:rsidRPr="00AE6408">
        <w:rPr>
          <w:rFonts w:ascii="Times New Roman" w:eastAsia="Times New Roman" w:hAnsi="Times New Roman"/>
          <w:i/>
          <w:sz w:val="24"/>
          <w:szCs w:val="20"/>
          <w:lang w:eastAsia="zh-CN"/>
        </w:rPr>
        <w:t xml:space="preserve">Please note that this general </w:t>
      </w:r>
      <w:r w:rsidR="00B705D0">
        <w:rPr>
          <w:rFonts w:ascii="Times New Roman" w:eastAsia="Times New Roman" w:hAnsi="Times New Roman"/>
          <w:i/>
          <w:sz w:val="24"/>
          <w:szCs w:val="20"/>
          <w:lang w:eastAsia="zh-CN"/>
        </w:rPr>
        <w:t xml:space="preserve">information sheet for the notification of State aid </w:t>
      </w:r>
      <w:r w:rsidRPr="00AE6408">
        <w:rPr>
          <w:rFonts w:ascii="Times New Roman" w:eastAsia="Times New Roman" w:hAnsi="Times New Roman"/>
          <w:i/>
          <w:sz w:val="24"/>
          <w:szCs w:val="20"/>
          <w:lang w:eastAsia="zh-CN"/>
        </w:rPr>
        <w:t>applies to all sectors covered by the E</w:t>
      </w:r>
      <w:r w:rsidR="00B705D0">
        <w:rPr>
          <w:rFonts w:ascii="Times New Roman" w:eastAsia="Times New Roman" w:hAnsi="Times New Roman"/>
          <w:i/>
          <w:sz w:val="24"/>
          <w:szCs w:val="20"/>
          <w:lang w:eastAsia="zh-CN"/>
        </w:rPr>
        <w:t xml:space="preserve">uropean </w:t>
      </w:r>
      <w:r w:rsidRPr="00AE6408">
        <w:rPr>
          <w:rFonts w:ascii="Times New Roman" w:eastAsia="Times New Roman" w:hAnsi="Times New Roman"/>
          <w:i/>
          <w:sz w:val="24"/>
          <w:szCs w:val="20"/>
          <w:lang w:eastAsia="zh-CN"/>
        </w:rPr>
        <w:t>U</w:t>
      </w:r>
      <w:r w:rsidR="00B705D0">
        <w:rPr>
          <w:rFonts w:ascii="Times New Roman" w:eastAsia="Times New Roman" w:hAnsi="Times New Roman"/>
          <w:i/>
          <w:sz w:val="24"/>
          <w:szCs w:val="20"/>
          <w:lang w:eastAsia="zh-CN"/>
        </w:rPr>
        <w:t>nion</w:t>
      </w:r>
      <w:r w:rsidRPr="00AE6408">
        <w:rPr>
          <w:rFonts w:ascii="Times New Roman" w:eastAsia="Times New Roman" w:hAnsi="Times New Roman"/>
          <w:i/>
          <w:sz w:val="24"/>
          <w:szCs w:val="20"/>
          <w:lang w:eastAsia="zh-CN"/>
        </w:rPr>
        <w:t xml:space="preserve"> Guidelines for State aid in the agriculture and forestry sectors and in rural areas</w:t>
      </w:r>
      <w:r w:rsidRPr="00AE6408">
        <w:rPr>
          <w:rFonts w:ascii="Times New Roman" w:eastAsia="Times New Roman" w:hAnsi="Times New Roman"/>
          <w:i/>
          <w:smallCaps/>
          <w:sz w:val="24"/>
          <w:szCs w:val="20"/>
          <w:vertAlign w:val="superscript"/>
          <w:lang w:eastAsia="zh-CN"/>
        </w:rPr>
        <w:footnoteReference w:id="2"/>
      </w:r>
      <w:r w:rsidRPr="00AE6408">
        <w:rPr>
          <w:rFonts w:ascii="Times New Roman" w:eastAsia="Times New Roman" w:hAnsi="Times New Roman"/>
          <w:i/>
          <w:sz w:val="24"/>
          <w:szCs w:val="20"/>
          <w:lang w:eastAsia="zh-CN"/>
        </w:rPr>
        <w:t>('the Guidelines'). In addition</w:t>
      </w:r>
      <w:r w:rsidR="00B860A5">
        <w:rPr>
          <w:rFonts w:ascii="Times New Roman" w:eastAsia="Times New Roman" w:hAnsi="Times New Roman"/>
          <w:i/>
          <w:sz w:val="24"/>
          <w:szCs w:val="20"/>
          <w:lang w:eastAsia="zh-CN"/>
        </w:rPr>
        <w:t>,</w:t>
      </w:r>
      <w:r w:rsidRPr="00AE6408">
        <w:rPr>
          <w:rFonts w:ascii="Times New Roman" w:eastAsia="Times New Roman" w:hAnsi="Times New Roman"/>
          <w:i/>
          <w:sz w:val="24"/>
          <w:szCs w:val="20"/>
          <w:lang w:eastAsia="zh-CN"/>
        </w:rPr>
        <w:t xml:space="preserve"> for all measures covered by the Guidelines</w:t>
      </w:r>
      <w:r w:rsidR="00B860A5">
        <w:rPr>
          <w:rFonts w:ascii="Times New Roman" w:eastAsia="Times New Roman" w:hAnsi="Times New Roman"/>
          <w:i/>
          <w:sz w:val="24"/>
          <w:szCs w:val="20"/>
          <w:lang w:eastAsia="zh-CN"/>
        </w:rPr>
        <w:t xml:space="preserve"> please complete</w:t>
      </w:r>
      <w:r w:rsidRPr="00AE6408">
        <w:rPr>
          <w:rFonts w:ascii="Times New Roman" w:eastAsia="Times New Roman" w:hAnsi="Times New Roman"/>
          <w:i/>
          <w:sz w:val="24"/>
          <w:szCs w:val="20"/>
          <w:lang w:eastAsia="zh-CN"/>
        </w:rPr>
        <w:t xml:space="preserve"> the relevant </w:t>
      </w:r>
      <w:r w:rsidR="00524C4C">
        <w:rPr>
          <w:rFonts w:ascii="Times New Roman" w:eastAsia="Times New Roman" w:hAnsi="Times New Roman"/>
          <w:i/>
          <w:sz w:val="24"/>
          <w:szCs w:val="20"/>
          <w:lang w:eastAsia="zh-CN"/>
        </w:rPr>
        <w:t>Supplementary I</w:t>
      </w:r>
      <w:r w:rsidR="00B705D0">
        <w:rPr>
          <w:rFonts w:ascii="Times New Roman" w:eastAsia="Times New Roman" w:hAnsi="Times New Roman"/>
          <w:i/>
          <w:sz w:val="24"/>
          <w:szCs w:val="20"/>
          <w:lang w:eastAsia="zh-CN"/>
        </w:rPr>
        <w:t xml:space="preserve">nformation </w:t>
      </w:r>
      <w:r w:rsidR="00524C4C">
        <w:rPr>
          <w:rFonts w:ascii="Times New Roman" w:eastAsia="Times New Roman" w:hAnsi="Times New Roman"/>
          <w:i/>
          <w:sz w:val="24"/>
          <w:szCs w:val="20"/>
          <w:lang w:eastAsia="zh-CN"/>
        </w:rPr>
        <w:t>Sheet</w:t>
      </w:r>
      <w:r w:rsidRPr="00AE6408">
        <w:rPr>
          <w:rFonts w:ascii="Times New Roman" w:eastAsia="Times New Roman" w:hAnsi="Times New Roman"/>
          <w:i/>
          <w:sz w:val="24"/>
          <w:szCs w:val="20"/>
          <w:lang w:eastAsia="zh-CN"/>
        </w:rPr>
        <w:t>.</w:t>
      </w:r>
    </w:p>
    <w:p w14:paraId="2A6F9C40" w14:textId="30FC0F92" w:rsidR="00AE6408" w:rsidRPr="00CC0411" w:rsidRDefault="00AE6408" w:rsidP="0008150A">
      <w:pPr>
        <w:pBdr>
          <w:top w:val="single" w:sz="4" w:space="1" w:color="auto"/>
          <w:left w:val="single" w:sz="4" w:space="4" w:color="auto"/>
          <w:bottom w:val="single" w:sz="4" w:space="1" w:color="auto"/>
          <w:right w:val="single" w:sz="4" w:space="4" w:color="auto"/>
        </w:pBdr>
        <w:shd w:val="pct20" w:color="auto" w:fill="FFFFFF"/>
        <w:spacing w:before="120" w:after="120" w:line="240" w:lineRule="auto"/>
        <w:jc w:val="center"/>
        <w:rPr>
          <w:rFonts w:ascii="Times New Roman" w:eastAsia="Times New Roman" w:hAnsi="Times New Roman"/>
          <w:b/>
          <w:sz w:val="24"/>
          <w:szCs w:val="24"/>
          <w:lang w:eastAsia="en-GB"/>
        </w:rPr>
      </w:pPr>
      <w:r w:rsidRPr="00395F92">
        <w:rPr>
          <w:rFonts w:ascii="Times New Roman" w:eastAsia="Times New Roman" w:hAnsi="Times New Roman"/>
          <w:b/>
          <w:sz w:val="24"/>
          <w:szCs w:val="24"/>
          <w:lang w:eastAsia="en-GB"/>
        </w:rPr>
        <w:t xml:space="preserve">0.  </w:t>
      </w:r>
      <w:r w:rsidRPr="00CC0411">
        <w:rPr>
          <w:rFonts w:ascii="Times New Roman" w:eastAsia="Times New Roman" w:hAnsi="Times New Roman"/>
          <w:b/>
          <w:sz w:val="24"/>
          <w:szCs w:val="24"/>
          <w:lang w:eastAsia="en-GB"/>
        </w:rPr>
        <w:t>COM</w:t>
      </w:r>
      <w:r w:rsidR="00CC0411" w:rsidRPr="00CC0411">
        <w:rPr>
          <w:rFonts w:ascii="Times New Roman" w:eastAsia="Times New Roman" w:hAnsi="Times New Roman"/>
          <w:b/>
          <w:sz w:val="24"/>
          <w:szCs w:val="24"/>
          <w:lang w:eastAsia="en-GB"/>
        </w:rPr>
        <w:t>PATIBILITY ASSESSMENT PURSUANT TO A</w:t>
      </w:r>
      <w:r w:rsidR="00CC0411" w:rsidRPr="00DB2CE8">
        <w:rPr>
          <w:rFonts w:ascii="Times New Roman" w:eastAsia="Times New Roman" w:hAnsi="Times New Roman"/>
          <w:b/>
          <w:sz w:val="24"/>
          <w:szCs w:val="24"/>
          <w:lang w:eastAsia="en-GB"/>
        </w:rPr>
        <w:t xml:space="preserve">RTICLE </w:t>
      </w:r>
      <w:r w:rsidR="00CC0411" w:rsidRPr="00CC0411">
        <w:rPr>
          <w:rFonts w:ascii="Times New Roman" w:eastAsia="Times New Roman" w:hAnsi="Times New Roman"/>
          <w:b/>
          <w:sz w:val="24"/>
          <w:szCs w:val="24"/>
          <w:lang w:eastAsia="en-GB"/>
        </w:rPr>
        <w:t>107(3</w:t>
      </w:r>
      <w:r w:rsidR="00CC0411" w:rsidRPr="00DB2CE8">
        <w:rPr>
          <w:rFonts w:ascii="Times New Roman" w:eastAsia="Times New Roman" w:hAnsi="Times New Roman"/>
          <w:b/>
          <w:sz w:val="24"/>
          <w:szCs w:val="24"/>
          <w:lang w:eastAsia="en-GB"/>
        </w:rPr>
        <w:t>), POINT (C)  OF THE TR</w:t>
      </w:r>
      <w:r w:rsidR="005D36C3">
        <w:rPr>
          <w:rFonts w:ascii="Times New Roman" w:eastAsia="Times New Roman" w:hAnsi="Times New Roman"/>
          <w:b/>
          <w:sz w:val="24"/>
          <w:szCs w:val="24"/>
          <w:lang w:eastAsia="en-GB"/>
        </w:rPr>
        <w:t>E</w:t>
      </w:r>
      <w:r w:rsidR="00CC0411" w:rsidRPr="00DB2CE8">
        <w:rPr>
          <w:rFonts w:ascii="Times New Roman" w:eastAsia="Times New Roman" w:hAnsi="Times New Roman"/>
          <w:b/>
          <w:sz w:val="24"/>
          <w:szCs w:val="24"/>
          <w:lang w:eastAsia="en-GB"/>
        </w:rPr>
        <w:t>ATY</w:t>
      </w:r>
    </w:p>
    <w:p w14:paraId="16CA117A" w14:textId="77777777" w:rsidR="00AE6408" w:rsidRPr="00C660AE" w:rsidRDefault="00AE6408" w:rsidP="00DB2CE8">
      <w:pPr>
        <w:pBdr>
          <w:top w:val="single" w:sz="4" w:space="1" w:color="auto"/>
          <w:left w:val="single" w:sz="4" w:space="4" w:color="auto"/>
          <w:bottom w:val="single" w:sz="4" w:space="1" w:color="auto"/>
          <w:right w:val="single" w:sz="4" w:space="4" w:color="auto"/>
        </w:pBdr>
        <w:shd w:val="pct20" w:color="auto" w:fill="FFFFFF"/>
        <w:spacing w:before="120" w:after="120" w:line="240" w:lineRule="auto"/>
        <w:jc w:val="both"/>
        <w:rPr>
          <w:rFonts w:ascii="Times New Roman" w:eastAsia="Times New Roman" w:hAnsi="Times New Roman"/>
          <w:sz w:val="24"/>
          <w:szCs w:val="24"/>
          <w:lang w:eastAsia="en-GB"/>
        </w:rPr>
      </w:pPr>
    </w:p>
    <w:p w14:paraId="6344878C" w14:textId="63B396C8" w:rsidR="00C660AE" w:rsidRPr="00C660AE" w:rsidRDefault="00C660AE" w:rsidP="00DB2CE8">
      <w:pPr>
        <w:spacing w:before="120" w:after="120" w:line="240" w:lineRule="auto"/>
        <w:jc w:val="both"/>
        <w:rPr>
          <w:rFonts w:ascii="Times New Roman" w:eastAsia="Times New Roman" w:hAnsi="Times New Roman"/>
          <w:sz w:val="24"/>
          <w:szCs w:val="24"/>
          <w:lang w:eastAsia="en-GB"/>
        </w:rPr>
      </w:pPr>
      <w:r w:rsidRPr="00C660AE">
        <w:rPr>
          <w:rFonts w:ascii="Times New Roman" w:eastAsia="Times New Roman" w:hAnsi="Times New Roman"/>
          <w:sz w:val="24"/>
          <w:szCs w:val="24"/>
          <w:lang w:eastAsia="en-GB"/>
        </w:rPr>
        <w:t>O</w:t>
      </w:r>
      <w:r w:rsidRPr="00DB2CE8">
        <w:rPr>
          <w:rFonts w:ascii="Times New Roman" w:hAnsi="Times New Roman"/>
          <w:sz w:val="24"/>
          <w:szCs w:val="24"/>
        </w:rPr>
        <w:t>n the basis of Article 107(3), point (c), of the Treaty, the Commission may consider compatible with the internal market State aid to facilitate the development of certain economic activities, where such aid does not adversely affect trading conditions to an extent contrary to the common interest. In order to make the assessment, the Commission will consider the aspects described in this form.</w:t>
      </w:r>
    </w:p>
    <w:p w14:paraId="610D4112" w14:textId="0D2D9EAE" w:rsidR="00AE6408" w:rsidRDefault="00AE6408" w:rsidP="00AE6408">
      <w:pPr>
        <w:numPr>
          <w:ilvl w:val="0"/>
          <w:numId w:val="2"/>
        </w:numPr>
        <w:spacing w:before="120" w:after="120" w:line="240" w:lineRule="auto"/>
        <w:ind w:hanging="1080"/>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 xml:space="preserve">Does the </w:t>
      </w:r>
      <w:r w:rsidR="00B705D0">
        <w:rPr>
          <w:rFonts w:ascii="Times New Roman" w:eastAsia="Times New Roman" w:hAnsi="Times New Roman"/>
          <w:sz w:val="24"/>
          <w:szCs w:val="24"/>
          <w:lang w:eastAsia="en-GB"/>
        </w:rPr>
        <w:t xml:space="preserve">State </w:t>
      </w:r>
      <w:r w:rsidRPr="00AE6408">
        <w:rPr>
          <w:rFonts w:ascii="Times New Roman" w:eastAsia="Times New Roman" w:hAnsi="Times New Roman"/>
          <w:sz w:val="24"/>
          <w:szCs w:val="24"/>
          <w:lang w:eastAsia="en-GB"/>
        </w:rPr>
        <w:t>aid measure satisfy the following co</w:t>
      </w:r>
      <w:r w:rsidR="009B440B">
        <w:rPr>
          <w:rFonts w:ascii="Times New Roman" w:eastAsia="Times New Roman" w:hAnsi="Times New Roman"/>
          <w:sz w:val="24"/>
          <w:szCs w:val="24"/>
          <w:lang w:eastAsia="en-GB"/>
        </w:rPr>
        <w:t>nditions</w:t>
      </w:r>
      <w:r w:rsidRPr="00AE6408">
        <w:rPr>
          <w:rFonts w:ascii="Times New Roman" w:eastAsia="Times New Roman" w:hAnsi="Times New Roman"/>
          <w:sz w:val="24"/>
          <w:szCs w:val="24"/>
          <w:lang w:eastAsia="en-GB"/>
        </w:rPr>
        <w:t>?</w:t>
      </w:r>
    </w:p>
    <w:p w14:paraId="5164CE62" w14:textId="65D821BE" w:rsidR="009B440B" w:rsidRPr="00707659" w:rsidRDefault="009B440B" w:rsidP="00707659">
      <w:pPr>
        <w:spacing w:before="120" w:after="120" w:line="240" w:lineRule="auto"/>
        <w:rPr>
          <w:rFonts w:ascii="Times New Roman" w:eastAsia="Times New Roman" w:hAnsi="Times New Roman"/>
          <w:i/>
          <w:sz w:val="24"/>
          <w:szCs w:val="24"/>
          <w:lang w:eastAsia="en-GB"/>
        </w:rPr>
      </w:pPr>
      <w:r w:rsidRPr="00707659">
        <w:rPr>
          <w:rFonts w:ascii="Times New Roman" w:eastAsia="Times New Roman" w:hAnsi="Times New Roman"/>
          <w:i/>
          <w:sz w:val="24"/>
          <w:szCs w:val="24"/>
          <w:lang w:eastAsia="en-GB"/>
        </w:rPr>
        <w:t>First condition:</w:t>
      </w:r>
    </w:p>
    <w:p w14:paraId="548641E1" w14:textId="483727AC" w:rsidR="00AE6408" w:rsidRPr="009B440B" w:rsidRDefault="00AE6408" w:rsidP="00AE6408">
      <w:pPr>
        <w:widowControl w:val="0"/>
        <w:adjustRightInd w:val="0"/>
        <w:spacing w:before="120" w:after="120" w:line="240" w:lineRule="auto"/>
        <w:ind w:left="1417" w:hanging="708"/>
        <w:jc w:val="both"/>
        <w:textAlignment w:val="baseline"/>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b/>
          <w:sz w:val="24"/>
          <w:szCs w:val="24"/>
          <w:lang w:eastAsia="en-GB"/>
        </w:rPr>
        <w:tab/>
      </w:r>
      <w:r w:rsidR="009B440B" w:rsidRPr="00707659">
        <w:rPr>
          <w:rFonts w:ascii="Times New Roman" w:eastAsia="Times New Roman" w:hAnsi="Times New Roman"/>
          <w:sz w:val="24"/>
          <w:szCs w:val="24"/>
          <w:lang w:eastAsia="en-GB"/>
        </w:rPr>
        <w:t>identification of the economic activity concerned</w:t>
      </w:r>
      <w:r w:rsidR="00B860A5">
        <w:rPr>
          <w:rFonts w:ascii="Times New Roman" w:eastAsia="Times New Roman" w:hAnsi="Times New Roman"/>
          <w:sz w:val="24"/>
          <w:szCs w:val="24"/>
          <w:lang w:eastAsia="en-GB"/>
        </w:rPr>
        <w:t>;</w:t>
      </w:r>
      <w:r w:rsidR="009B440B" w:rsidRPr="00707659">
        <w:rPr>
          <w:rFonts w:ascii="Times New Roman" w:eastAsia="Times New Roman" w:hAnsi="Times New Roman"/>
          <w:sz w:val="24"/>
          <w:szCs w:val="24"/>
          <w:lang w:eastAsia="en-GB"/>
        </w:rPr>
        <w:t xml:space="preserve"> </w:t>
      </w:r>
    </w:p>
    <w:p w14:paraId="2A8D44CD" w14:textId="78247DEF" w:rsidR="00AE6408" w:rsidRPr="00AE6408" w:rsidRDefault="00AE6408" w:rsidP="00AE6408">
      <w:pPr>
        <w:widowControl w:val="0"/>
        <w:adjustRightInd w:val="0"/>
        <w:spacing w:before="120" w:after="120" w:line="240" w:lineRule="auto"/>
        <w:ind w:left="1417" w:hanging="708"/>
        <w:jc w:val="both"/>
        <w:textAlignment w:val="baseline"/>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sz w:val="24"/>
          <w:szCs w:val="24"/>
          <w:lang w:eastAsia="en-GB"/>
        </w:rPr>
        <w:fldChar w:fldCharType="end"/>
      </w:r>
      <w:r w:rsidRPr="00AE6408">
        <w:rPr>
          <w:rFonts w:ascii="Times New Roman" w:eastAsia="Times New Roman" w:hAnsi="Times New Roman"/>
          <w:b/>
          <w:sz w:val="24"/>
          <w:szCs w:val="24"/>
          <w:lang w:eastAsia="en-GB"/>
        </w:rPr>
        <w:tab/>
      </w:r>
      <w:r w:rsidR="00B705D0">
        <w:rPr>
          <w:rFonts w:ascii="Times New Roman" w:eastAsia="Times New Roman" w:hAnsi="Times New Roman"/>
          <w:sz w:val="24"/>
          <w:szCs w:val="24"/>
          <w:lang w:eastAsia="en-GB"/>
        </w:rPr>
        <w:t xml:space="preserve">the </w:t>
      </w:r>
      <w:r w:rsidRPr="00AE6408">
        <w:rPr>
          <w:rFonts w:ascii="Times New Roman" w:eastAsia="Times New Roman" w:hAnsi="Times New Roman"/>
          <w:sz w:val="24"/>
          <w:szCs w:val="24"/>
          <w:lang w:eastAsia="en-GB"/>
        </w:rPr>
        <w:t xml:space="preserve">incentive effect: the aid must change the behaviour of the undertaking(s) concerned in such a way that it engages in </w:t>
      </w:r>
      <w:r w:rsidR="00B705D0">
        <w:rPr>
          <w:rFonts w:ascii="Times New Roman" w:eastAsia="Times New Roman" w:hAnsi="Times New Roman"/>
          <w:sz w:val="24"/>
          <w:szCs w:val="24"/>
          <w:lang w:eastAsia="en-GB"/>
        </w:rPr>
        <w:t xml:space="preserve">an </w:t>
      </w:r>
      <w:r w:rsidRPr="00AE6408">
        <w:rPr>
          <w:rFonts w:ascii="Times New Roman" w:eastAsia="Times New Roman" w:hAnsi="Times New Roman"/>
          <w:sz w:val="24"/>
          <w:szCs w:val="24"/>
          <w:lang w:eastAsia="en-GB"/>
        </w:rPr>
        <w:t xml:space="preserve">additional activity which it would not carry out without the aid or it would carry out in a restricted or different manner; </w:t>
      </w:r>
    </w:p>
    <w:p w14:paraId="5106A8DD" w14:textId="6C53FC22" w:rsidR="009B440B" w:rsidRDefault="00AE6408" w:rsidP="00AE6408">
      <w:pPr>
        <w:widowControl w:val="0"/>
        <w:adjustRightInd w:val="0"/>
        <w:spacing w:before="120" w:after="120" w:line="240" w:lineRule="auto"/>
        <w:ind w:left="1417" w:hanging="708"/>
        <w:jc w:val="both"/>
        <w:textAlignment w:val="baseline"/>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sz w:val="24"/>
          <w:szCs w:val="24"/>
          <w:lang w:eastAsia="en-GB"/>
        </w:rPr>
        <w:instrText xml:space="preserve"> FORMCHECKBOX </w:instrText>
      </w:r>
      <w:r w:rsidR="00286665">
        <w:rPr>
          <w:rFonts w:ascii="Times New Roman" w:eastAsia="Times New Roman" w:hAnsi="Times New Roman"/>
          <w:sz w:val="24"/>
          <w:szCs w:val="24"/>
          <w:lang w:eastAsia="en-GB"/>
        </w:rPr>
      </w:r>
      <w:r w:rsidR="00286665">
        <w:rPr>
          <w:rFonts w:ascii="Times New Roman" w:eastAsia="Times New Roman" w:hAnsi="Times New Roman"/>
          <w:sz w:val="24"/>
          <w:szCs w:val="24"/>
          <w:lang w:eastAsia="en-GB"/>
        </w:rPr>
        <w:fldChar w:fldCharType="separate"/>
      </w:r>
      <w:r w:rsidRPr="00AE6408">
        <w:rPr>
          <w:rFonts w:ascii="Times New Roman" w:eastAsia="Times New Roman" w:hAnsi="Times New Roman"/>
          <w:sz w:val="24"/>
          <w:szCs w:val="24"/>
          <w:lang w:eastAsia="en-GB"/>
        </w:rPr>
        <w:fldChar w:fldCharType="end"/>
      </w:r>
      <w:r w:rsidRPr="00AE6408">
        <w:rPr>
          <w:rFonts w:ascii="Times New Roman" w:eastAsia="Times New Roman" w:hAnsi="Times New Roman"/>
          <w:sz w:val="24"/>
          <w:szCs w:val="24"/>
          <w:lang w:eastAsia="en-GB"/>
        </w:rPr>
        <w:tab/>
      </w:r>
      <w:r w:rsidR="009B440B">
        <w:rPr>
          <w:rFonts w:ascii="Times New Roman" w:eastAsia="Times New Roman" w:hAnsi="Times New Roman"/>
          <w:sz w:val="24"/>
          <w:szCs w:val="24"/>
          <w:lang w:eastAsia="en-GB"/>
        </w:rPr>
        <w:t>the aid does not contravene relevant provisions and general principles of EU law</w:t>
      </w:r>
      <w:r w:rsidR="00B860A5">
        <w:rPr>
          <w:rFonts w:ascii="Times New Roman" w:eastAsia="Times New Roman" w:hAnsi="Times New Roman"/>
          <w:sz w:val="24"/>
          <w:szCs w:val="24"/>
          <w:lang w:eastAsia="en-GB"/>
        </w:rPr>
        <w:t>.</w:t>
      </w:r>
    </w:p>
    <w:p w14:paraId="743AC108" w14:textId="65023289" w:rsidR="009B440B" w:rsidRPr="00707659" w:rsidRDefault="009B440B" w:rsidP="00AE6408">
      <w:pPr>
        <w:widowControl w:val="0"/>
        <w:adjustRightInd w:val="0"/>
        <w:spacing w:before="120" w:after="120" w:line="240" w:lineRule="auto"/>
        <w:ind w:left="1417" w:hanging="708"/>
        <w:jc w:val="both"/>
        <w:textAlignment w:val="baseline"/>
        <w:rPr>
          <w:rFonts w:ascii="Times New Roman" w:eastAsia="Times New Roman" w:hAnsi="Times New Roman"/>
          <w:i/>
          <w:sz w:val="24"/>
          <w:szCs w:val="24"/>
          <w:lang w:eastAsia="en-GB"/>
        </w:rPr>
      </w:pPr>
      <w:r w:rsidRPr="00707659">
        <w:rPr>
          <w:rFonts w:ascii="Times New Roman" w:eastAsia="Times New Roman" w:hAnsi="Times New Roman"/>
          <w:i/>
          <w:sz w:val="24"/>
          <w:szCs w:val="24"/>
          <w:lang w:eastAsia="en-GB"/>
        </w:rPr>
        <w:t>Second condition:</w:t>
      </w:r>
    </w:p>
    <w:p w14:paraId="5076ED53" w14:textId="01AE1BC5" w:rsidR="00CC4E94" w:rsidRDefault="009B440B" w:rsidP="009B440B">
      <w:pPr>
        <w:widowControl w:val="0"/>
        <w:adjustRightInd w:val="0"/>
        <w:spacing w:before="120" w:after="120" w:line="240" w:lineRule="auto"/>
        <w:ind w:left="1417" w:hanging="708"/>
        <w:jc w:val="both"/>
        <w:textAlignment w:val="baseline"/>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sz w:val="24"/>
          <w:szCs w:val="24"/>
          <w:lang w:eastAsia="en-GB"/>
        </w:rPr>
        <w:fldChar w:fldCharType="end"/>
      </w:r>
      <w:r w:rsidRPr="00AE6408">
        <w:rPr>
          <w:rFonts w:ascii="Times New Roman" w:eastAsia="Times New Roman" w:hAnsi="Times New Roman"/>
          <w:b/>
          <w:sz w:val="24"/>
          <w:szCs w:val="24"/>
          <w:lang w:eastAsia="en-GB"/>
        </w:rPr>
        <w:tab/>
      </w:r>
      <w:r w:rsidR="00CC4E94" w:rsidRPr="00AE6408">
        <w:rPr>
          <w:rFonts w:ascii="Times New Roman" w:eastAsia="Times New Roman" w:hAnsi="Times New Roman"/>
          <w:sz w:val="24"/>
          <w:szCs w:val="24"/>
          <w:lang w:eastAsia="en-GB"/>
        </w:rPr>
        <w:t xml:space="preserve">need for State intervention: </w:t>
      </w:r>
      <w:r w:rsidR="00CC4E94">
        <w:rPr>
          <w:rFonts w:ascii="Times New Roman" w:eastAsia="Times New Roman" w:hAnsi="Times New Roman"/>
          <w:sz w:val="24"/>
          <w:szCs w:val="24"/>
          <w:lang w:eastAsia="en-GB"/>
        </w:rPr>
        <w:t>the</w:t>
      </w:r>
      <w:r w:rsidR="00CC4E94" w:rsidRPr="00AE6408">
        <w:rPr>
          <w:rFonts w:ascii="Times New Roman" w:eastAsia="Times New Roman" w:hAnsi="Times New Roman"/>
          <w:sz w:val="24"/>
          <w:szCs w:val="24"/>
          <w:lang w:eastAsia="en-GB"/>
        </w:rPr>
        <w:t xml:space="preserve"> aid measure must </w:t>
      </w:r>
      <w:r w:rsidR="00CC4E94">
        <w:rPr>
          <w:rFonts w:ascii="Times New Roman" w:eastAsia="Times New Roman" w:hAnsi="Times New Roman"/>
          <w:sz w:val="24"/>
          <w:szCs w:val="24"/>
          <w:lang w:eastAsia="en-GB"/>
        </w:rPr>
        <w:t xml:space="preserve">bring about a material improvement </w:t>
      </w:r>
      <w:r w:rsidR="00CC4E94" w:rsidRPr="00AE6408">
        <w:rPr>
          <w:rFonts w:ascii="Times New Roman" w:eastAsia="Times New Roman" w:hAnsi="Times New Roman"/>
          <w:sz w:val="24"/>
          <w:szCs w:val="24"/>
          <w:lang w:eastAsia="en-GB"/>
        </w:rPr>
        <w:t xml:space="preserve">that the market cannot deliver itself, </w:t>
      </w:r>
      <w:r w:rsidR="00CC4E94">
        <w:rPr>
          <w:rFonts w:ascii="Times New Roman" w:eastAsia="Times New Roman" w:hAnsi="Times New Roman"/>
          <w:sz w:val="24"/>
          <w:szCs w:val="24"/>
          <w:lang w:eastAsia="en-GB"/>
        </w:rPr>
        <w:t xml:space="preserve">for example </w:t>
      </w:r>
      <w:r w:rsidR="00CC4E94" w:rsidRPr="00AE6408">
        <w:rPr>
          <w:rFonts w:ascii="Times New Roman" w:eastAsia="Times New Roman" w:hAnsi="Times New Roman"/>
          <w:sz w:val="24"/>
          <w:szCs w:val="24"/>
          <w:lang w:eastAsia="en-GB"/>
        </w:rPr>
        <w:t>by remedying a market failure</w:t>
      </w:r>
      <w:r w:rsidR="00CC4E94">
        <w:rPr>
          <w:rFonts w:ascii="Times New Roman" w:eastAsia="Times New Roman" w:hAnsi="Times New Roman"/>
          <w:sz w:val="24"/>
          <w:szCs w:val="24"/>
          <w:lang w:eastAsia="en-GB"/>
        </w:rPr>
        <w:t xml:space="preserve"> or addressing an equity or cohesion concern where applicable</w:t>
      </w:r>
      <w:r w:rsidR="00CC4E94" w:rsidRPr="00AE6408">
        <w:rPr>
          <w:rFonts w:ascii="Times New Roman" w:eastAsia="Times New Roman" w:hAnsi="Times New Roman"/>
          <w:sz w:val="24"/>
          <w:szCs w:val="24"/>
          <w:lang w:eastAsia="en-GB"/>
        </w:rPr>
        <w:t>;</w:t>
      </w:r>
    </w:p>
    <w:p w14:paraId="7C5C66A8" w14:textId="2A0EF061" w:rsidR="00CC4E94" w:rsidRDefault="00CC4E94" w:rsidP="00707659">
      <w:pPr>
        <w:widowControl w:val="0"/>
        <w:adjustRightInd w:val="0"/>
        <w:spacing w:before="120" w:after="120" w:line="240" w:lineRule="auto"/>
        <w:ind w:left="1418" w:hanging="709"/>
        <w:jc w:val="both"/>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Pr>
          <w:rFonts w:ascii="Times New Roman" w:eastAsia="Times New Roman" w:hAnsi="Times New Roman"/>
          <w:sz w:val="24"/>
          <w:szCs w:val="24"/>
          <w:lang w:eastAsia="en-GB"/>
        </w:rPr>
        <w:instrText xml:space="preserve"> </w:instrText>
      </w:r>
      <w:bookmarkStart w:id="1" w:name="Check1"/>
      <w:r>
        <w:rPr>
          <w:rFonts w:ascii="Times New Roman" w:eastAsia="Times New Roman" w:hAnsi="Times New Roman"/>
          <w:sz w:val="24"/>
          <w:szCs w:val="24"/>
          <w:lang w:eastAsia="en-GB"/>
        </w:rPr>
        <w:instrText xml:space="preserve">FORMCHECKBOX </w:instrText>
      </w:r>
      <w:r w:rsidR="00286665">
        <w:rPr>
          <w:rFonts w:ascii="Times New Roman" w:eastAsia="Times New Roman" w:hAnsi="Times New Roman"/>
          <w:sz w:val="24"/>
          <w:szCs w:val="24"/>
          <w:lang w:eastAsia="en-GB"/>
        </w:rPr>
      </w:r>
      <w:r w:rsidR="00286665">
        <w:rPr>
          <w:rFonts w:ascii="Times New Roman" w:eastAsia="Times New Roman" w:hAnsi="Times New Roman"/>
          <w:sz w:val="24"/>
          <w:szCs w:val="24"/>
          <w:lang w:eastAsia="en-GB"/>
        </w:rPr>
        <w:fldChar w:fldCharType="separate"/>
      </w:r>
      <w:r>
        <w:rPr>
          <w:rFonts w:ascii="Times New Roman" w:eastAsia="Times New Roman" w:hAnsi="Times New Roman"/>
          <w:sz w:val="24"/>
          <w:szCs w:val="24"/>
          <w:lang w:eastAsia="en-GB"/>
        </w:rPr>
        <w:fldChar w:fldCharType="end"/>
      </w:r>
      <w:bookmarkEnd w:id="1"/>
      <w:r w:rsidR="00707659">
        <w:rPr>
          <w:rFonts w:ascii="Times New Roman" w:eastAsia="Times New Roman" w:hAnsi="Times New Roman"/>
          <w:sz w:val="24"/>
          <w:szCs w:val="24"/>
          <w:lang w:eastAsia="en-GB"/>
        </w:rPr>
        <w:tab/>
      </w:r>
      <w:r>
        <w:rPr>
          <w:rFonts w:ascii="Times New Roman" w:eastAsia="Times New Roman" w:hAnsi="Times New Roman"/>
          <w:sz w:val="24"/>
          <w:szCs w:val="24"/>
          <w:lang w:eastAsia="en-GB"/>
        </w:rPr>
        <w:t>appropriateness of the aid: the proposed aid measure must be an appropriate policy instrument to facilitate the development of the economic activity;</w:t>
      </w:r>
    </w:p>
    <w:p w14:paraId="3CC265CA" w14:textId="25874DF2" w:rsidR="00CC4E94" w:rsidRDefault="00CC4E94" w:rsidP="00CC4E94">
      <w:pPr>
        <w:widowControl w:val="0"/>
        <w:adjustRightInd w:val="0"/>
        <w:spacing w:before="120" w:after="120" w:line="240" w:lineRule="auto"/>
        <w:ind w:left="1417" w:hanging="708"/>
        <w:jc w:val="both"/>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Pr>
          <w:rFonts w:ascii="Times New Roman" w:eastAsia="Times New Roman" w:hAnsi="Times New Roman"/>
          <w:sz w:val="24"/>
          <w:szCs w:val="24"/>
          <w:lang w:eastAsia="en-GB"/>
        </w:rPr>
        <w:instrText xml:space="preserve"> FORMCHECKBOX </w:instrText>
      </w:r>
      <w:r w:rsidR="00286665">
        <w:rPr>
          <w:rFonts w:ascii="Times New Roman" w:eastAsia="Times New Roman" w:hAnsi="Times New Roman"/>
          <w:sz w:val="24"/>
          <w:szCs w:val="24"/>
          <w:lang w:eastAsia="en-GB"/>
        </w:rPr>
      </w:r>
      <w:r w:rsidR="00286665">
        <w:rPr>
          <w:rFonts w:ascii="Times New Roman" w:eastAsia="Times New Roman" w:hAnsi="Times New Roman"/>
          <w:sz w:val="24"/>
          <w:szCs w:val="24"/>
          <w:lang w:eastAsia="en-GB"/>
        </w:rPr>
        <w:fldChar w:fldCharType="separate"/>
      </w:r>
      <w:r>
        <w:rPr>
          <w:rFonts w:ascii="Times New Roman" w:eastAsia="Times New Roman" w:hAnsi="Times New Roman"/>
          <w:sz w:val="24"/>
          <w:szCs w:val="24"/>
          <w:lang w:eastAsia="en-GB"/>
        </w:rPr>
        <w:fldChar w:fldCharType="end"/>
      </w:r>
      <w:r w:rsidR="00D37AAB">
        <w:rPr>
          <w:rFonts w:ascii="Times New Roman" w:eastAsia="Times New Roman" w:hAnsi="Times New Roman"/>
          <w:sz w:val="24"/>
          <w:szCs w:val="24"/>
          <w:lang w:eastAsia="en-GB"/>
        </w:rPr>
        <w:tab/>
      </w:r>
      <w:r>
        <w:rPr>
          <w:rFonts w:ascii="Times New Roman" w:eastAsia="Times New Roman" w:hAnsi="Times New Roman"/>
          <w:sz w:val="24"/>
          <w:szCs w:val="24"/>
          <w:lang w:eastAsia="en-GB"/>
        </w:rPr>
        <w:t>proportionality of the aid (aid limited to the minimum necessary): the amount of aid and intensity of the aid must be limited to the minimum needed to induce the additional investment or activity by the undertaking(s) concerned;</w:t>
      </w:r>
    </w:p>
    <w:p w14:paraId="5F80F636" w14:textId="0FF06DDA" w:rsidR="00AE6408" w:rsidRPr="00AE6408" w:rsidRDefault="00CC4E94" w:rsidP="00CC4E94">
      <w:pPr>
        <w:widowControl w:val="0"/>
        <w:adjustRightInd w:val="0"/>
        <w:spacing w:before="120" w:after="120" w:line="240" w:lineRule="auto"/>
        <w:ind w:left="1417" w:hanging="708"/>
        <w:jc w:val="both"/>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p>
    <w:p w14:paraId="720B7C6D" w14:textId="77777777" w:rsidR="00CC4E94" w:rsidRDefault="00AE6408" w:rsidP="00AE6408">
      <w:pPr>
        <w:widowControl w:val="0"/>
        <w:adjustRightInd w:val="0"/>
        <w:spacing w:before="120" w:after="120" w:line="240" w:lineRule="auto"/>
        <w:ind w:left="1417" w:hanging="708"/>
        <w:jc w:val="both"/>
        <w:textAlignment w:val="baseline"/>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sz w:val="24"/>
          <w:szCs w:val="24"/>
          <w:lang w:eastAsia="en-GB"/>
        </w:rPr>
        <w:instrText xml:space="preserve"> FORMCHECKBOX </w:instrText>
      </w:r>
      <w:r w:rsidR="00286665">
        <w:rPr>
          <w:rFonts w:ascii="Times New Roman" w:eastAsia="Times New Roman" w:hAnsi="Times New Roman"/>
          <w:sz w:val="24"/>
          <w:szCs w:val="24"/>
          <w:lang w:eastAsia="en-GB"/>
        </w:rPr>
      </w:r>
      <w:r w:rsidR="00286665">
        <w:rPr>
          <w:rFonts w:ascii="Times New Roman" w:eastAsia="Times New Roman" w:hAnsi="Times New Roman"/>
          <w:sz w:val="24"/>
          <w:szCs w:val="24"/>
          <w:lang w:eastAsia="en-GB"/>
        </w:rPr>
        <w:fldChar w:fldCharType="separate"/>
      </w:r>
      <w:r w:rsidRPr="00AE6408">
        <w:rPr>
          <w:rFonts w:ascii="Times New Roman" w:eastAsia="Times New Roman" w:hAnsi="Times New Roman"/>
          <w:sz w:val="24"/>
          <w:szCs w:val="24"/>
          <w:lang w:eastAsia="en-GB"/>
        </w:rPr>
        <w:fldChar w:fldCharType="end"/>
      </w:r>
      <w:r w:rsidRPr="00AE6408">
        <w:rPr>
          <w:rFonts w:ascii="Times New Roman" w:eastAsia="Times New Roman" w:hAnsi="Times New Roman"/>
          <w:sz w:val="24"/>
          <w:szCs w:val="24"/>
          <w:lang w:eastAsia="en-GB"/>
        </w:rPr>
        <w:tab/>
        <w:t xml:space="preserve">transparency of aid: Member States, the Commission, economic operators, and the public must have easy access to all relevant acts and to pertinent information </w:t>
      </w:r>
      <w:r w:rsidRPr="00AE6408">
        <w:rPr>
          <w:rFonts w:ascii="Times New Roman" w:eastAsia="Times New Roman" w:hAnsi="Times New Roman"/>
          <w:sz w:val="24"/>
          <w:szCs w:val="24"/>
          <w:lang w:eastAsia="en-GB"/>
        </w:rPr>
        <w:lastRenderedPageBreak/>
        <w:t>about the aid granted thereunder</w:t>
      </w:r>
      <w:r w:rsidR="00CC4E94">
        <w:rPr>
          <w:rFonts w:ascii="Times New Roman" w:eastAsia="Times New Roman" w:hAnsi="Times New Roman"/>
          <w:sz w:val="24"/>
          <w:szCs w:val="24"/>
          <w:lang w:eastAsia="en-GB"/>
        </w:rPr>
        <w:t>;</w:t>
      </w:r>
    </w:p>
    <w:p w14:paraId="71725539" w14:textId="5EB9CA69" w:rsidR="00AE6408" w:rsidRDefault="00CC4E94" w:rsidP="00AE6408">
      <w:pPr>
        <w:widowControl w:val="0"/>
        <w:adjustRightInd w:val="0"/>
        <w:spacing w:before="120" w:after="120" w:line="240" w:lineRule="auto"/>
        <w:ind w:left="1417" w:hanging="708"/>
        <w:jc w:val="both"/>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Pr>
          <w:rFonts w:ascii="Times New Roman" w:eastAsia="Times New Roman" w:hAnsi="Times New Roman"/>
          <w:sz w:val="24"/>
          <w:szCs w:val="24"/>
          <w:lang w:eastAsia="en-GB"/>
        </w:rPr>
        <w:instrText xml:space="preserve"> FORMCHECKBOX </w:instrText>
      </w:r>
      <w:r w:rsidR="00286665">
        <w:rPr>
          <w:rFonts w:ascii="Times New Roman" w:eastAsia="Times New Roman" w:hAnsi="Times New Roman"/>
          <w:sz w:val="24"/>
          <w:szCs w:val="24"/>
          <w:lang w:eastAsia="en-GB"/>
        </w:rPr>
      </w:r>
      <w:r w:rsidR="00286665">
        <w:rPr>
          <w:rFonts w:ascii="Times New Roman" w:eastAsia="Times New Roman" w:hAnsi="Times New Roman"/>
          <w:sz w:val="24"/>
          <w:szCs w:val="24"/>
          <w:lang w:eastAsia="en-GB"/>
        </w:rPr>
        <w:fldChar w:fldCharType="separate"/>
      </w:r>
      <w:r>
        <w:rPr>
          <w:rFonts w:ascii="Times New Roman" w:eastAsia="Times New Roman" w:hAnsi="Times New Roman"/>
          <w:sz w:val="24"/>
          <w:szCs w:val="24"/>
          <w:lang w:eastAsia="en-GB"/>
        </w:rPr>
        <w:fldChar w:fldCharType="end"/>
      </w:r>
      <w:r>
        <w:rPr>
          <w:rFonts w:ascii="Times New Roman" w:eastAsia="Times New Roman" w:hAnsi="Times New Roman"/>
          <w:sz w:val="24"/>
          <w:szCs w:val="24"/>
          <w:lang w:eastAsia="en-GB"/>
        </w:rPr>
        <w:t xml:space="preserve">      </w:t>
      </w:r>
      <w:r w:rsidR="00B860A5">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avoidance of adverse negative effects of the aid on competition and trade;</w:t>
      </w:r>
    </w:p>
    <w:p w14:paraId="06599D38" w14:textId="70F397DF" w:rsidR="00CC4E94" w:rsidRPr="00AE6408" w:rsidRDefault="00CC4E94" w:rsidP="00AE6408">
      <w:pPr>
        <w:widowControl w:val="0"/>
        <w:adjustRightInd w:val="0"/>
        <w:spacing w:before="120" w:after="120" w:line="240" w:lineRule="auto"/>
        <w:ind w:left="1417" w:hanging="708"/>
        <w:jc w:val="both"/>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Pr>
          <w:rFonts w:ascii="Times New Roman" w:eastAsia="Times New Roman" w:hAnsi="Times New Roman"/>
          <w:sz w:val="24"/>
          <w:szCs w:val="24"/>
          <w:lang w:eastAsia="en-GB"/>
        </w:rPr>
        <w:instrText xml:space="preserve"> FORMCHECKBOX </w:instrText>
      </w:r>
      <w:r w:rsidR="00286665">
        <w:rPr>
          <w:rFonts w:ascii="Times New Roman" w:eastAsia="Times New Roman" w:hAnsi="Times New Roman"/>
          <w:sz w:val="24"/>
          <w:szCs w:val="24"/>
          <w:lang w:eastAsia="en-GB"/>
        </w:rPr>
      </w:r>
      <w:r w:rsidR="00286665">
        <w:rPr>
          <w:rFonts w:ascii="Times New Roman" w:eastAsia="Times New Roman" w:hAnsi="Times New Roman"/>
          <w:sz w:val="24"/>
          <w:szCs w:val="24"/>
          <w:lang w:eastAsia="en-GB"/>
        </w:rPr>
        <w:fldChar w:fldCharType="separate"/>
      </w:r>
      <w:r>
        <w:rPr>
          <w:rFonts w:ascii="Times New Roman" w:eastAsia="Times New Roman" w:hAnsi="Times New Roman"/>
          <w:sz w:val="24"/>
          <w:szCs w:val="24"/>
          <w:lang w:eastAsia="en-GB"/>
        </w:rPr>
        <w:fldChar w:fldCharType="end"/>
      </w:r>
      <w:r>
        <w:rPr>
          <w:rFonts w:ascii="Times New Roman" w:eastAsia="Times New Roman" w:hAnsi="Times New Roman"/>
          <w:sz w:val="24"/>
          <w:szCs w:val="24"/>
          <w:lang w:eastAsia="en-GB"/>
        </w:rPr>
        <w:t xml:space="preserve">       weighing up the positive and negative effects that aid can have on competition and trade between Member States (balancing test).</w:t>
      </w:r>
    </w:p>
    <w:p w14:paraId="427312FD" w14:textId="08DE18FE" w:rsidR="00AE6408" w:rsidRPr="00AE6408" w:rsidRDefault="00AE6408" w:rsidP="00AE6408">
      <w:pPr>
        <w:spacing w:before="120" w:after="120" w:line="240" w:lineRule="auto"/>
        <w:ind w:left="709" w:firstLine="11"/>
        <w:rPr>
          <w:rFonts w:ascii="Times New Roman" w:eastAsia="Times New Roman" w:hAnsi="Times New Roman"/>
          <w:sz w:val="24"/>
          <w:szCs w:val="24"/>
          <w:lang w:eastAsia="en-GB"/>
        </w:rPr>
      </w:pPr>
    </w:p>
    <w:p w14:paraId="53AC5398" w14:textId="77777777" w:rsidR="00AE6408" w:rsidRPr="006B6AEC" w:rsidRDefault="0052071B" w:rsidP="00973BDC">
      <w:pPr>
        <w:numPr>
          <w:ilvl w:val="0"/>
          <w:numId w:val="1"/>
        </w:numPr>
        <w:pBdr>
          <w:top w:val="single" w:sz="4" w:space="1" w:color="auto"/>
          <w:left w:val="single" w:sz="4" w:space="4" w:color="auto"/>
          <w:bottom w:val="single" w:sz="4" w:space="1" w:color="auto"/>
          <w:right w:val="single" w:sz="4" w:space="4" w:color="auto"/>
        </w:pBdr>
        <w:shd w:val="pct20" w:color="auto" w:fill="FFFFFF"/>
        <w:spacing w:before="120" w:after="120" w:line="240" w:lineRule="auto"/>
        <w:jc w:val="center"/>
        <w:rPr>
          <w:rFonts w:ascii="Times New Roman" w:eastAsia="Times New Roman" w:hAnsi="Times New Roman"/>
          <w:sz w:val="24"/>
          <w:szCs w:val="24"/>
          <w:lang w:eastAsia="en-GB"/>
        </w:rPr>
      </w:pPr>
      <w:r>
        <w:rPr>
          <w:rFonts w:ascii="Times New Roman" w:eastAsia="Times New Roman" w:hAnsi="Times New Roman"/>
          <w:b/>
          <w:i/>
          <w:sz w:val="24"/>
          <w:szCs w:val="24"/>
          <w:lang w:eastAsia="en-GB"/>
        </w:rPr>
        <w:t>FIRST CONDITION</w:t>
      </w:r>
      <w:r w:rsidR="00E02255" w:rsidRPr="00A36CD5">
        <w:rPr>
          <w:rFonts w:ascii="Times New Roman" w:eastAsia="Times New Roman" w:hAnsi="Times New Roman"/>
          <w:b/>
          <w:i/>
          <w:sz w:val="24"/>
          <w:szCs w:val="24"/>
          <w:lang w:eastAsia="en-GB"/>
        </w:rPr>
        <w:t>:</w:t>
      </w:r>
      <w:r w:rsidR="00E02255">
        <w:rPr>
          <w:rFonts w:ascii="Times New Roman" w:eastAsia="Times New Roman" w:hAnsi="Times New Roman"/>
          <w:b/>
          <w:sz w:val="24"/>
          <w:szCs w:val="24"/>
          <w:lang w:eastAsia="en-GB"/>
        </w:rPr>
        <w:t xml:space="preserve"> THE AID MUST FACILITATE AN ECONOMIC ACTIVITY</w:t>
      </w:r>
    </w:p>
    <w:p w14:paraId="150FC656" w14:textId="77777777" w:rsidR="00505872" w:rsidRPr="00153069" w:rsidRDefault="00723532" w:rsidP="008F3234">
      <w:pPr>
        <w:pStyle w:val="Odsekzoznamu"/>
        <w:keepNext/>
        <w:numPr>
          <w:ilvl w:val="0"/>
          <w:numId w:val="72"/>
        </w:numPr>
        <w:pBdr>
          <w:top w:val="single" w:sz="4" w:space="1" w:color="auto"/>
          <w:left w:val="single" w:sz="4" w:space="1" w:color="auto"/>
          <w:bottom w:val="single" w:sz="4" w:space="1" w:color="auto"/>
          <w:right w:val="single" w:sz="4" w:space="1" w:color="auto"/>
        </w:pBdr>
        <w:shd w:val="clear" w:color="auto" w:fill="BFBFBF" w:themeFill="background1" w:themeFillShade="BF"/>
        <w:tabs>
          <w:tab w:val="left" w:pos="0"/>
        </w:tabs>
        <w:spacing w:before="120" w:after="120" w:line="240" w:lineRule="auto"/>
        <w:ind w:left="0" w:firstLine="0"/>
        <w:jc w:val="center"/>
        <w:outlineLvl w:val="1"/>
        <w:rPr>
          <w:rFonts w:ascii="Times New Roman" w:eastAsia="Times New Roman" w:hAnsi="Times New Roman"/>
          <w:sz w:val="24"/>
          <w:szCs w:val="20"/>
          <w:lang w:eastAsia="zh-CN"/>
        </w:rPr>
      </w:pPr>
      <w:r w:rsidRPr="00153069">
        <w:rPr>
          <w:rFonts w:ascii="Times New Roman" w:eastAsia="Times New Roman" w:hAnsi="Times New Roman"/>
          <w:b/>
          <w:sz w:val="24"/>
          <w:szCs w:val="20"/>
          <w:lang w:eastAsia="zh-CN"/>
        </w:rPr>
        <w:t>Contribution to the development of aided economic activity</w:t>
      </w:r>
    </w:p>
    <w:p w14:paraId="19389C19" w14:textId="77777777" w:rsidR="00723532" w:rsidRPr="00973BDC" w:rsidRDefault="00723532" w:rsidP="00153069">
      <w:pPr>
        <w:keepNext/>
        <w:spacing w:before="120" w:after="120" w:line="240" w:lineRule="auto"/>
        <w:jc w:val="both"/>
        <w:outlineLvl w:val="1"/>
        <w:rPr>
          <w:rFonts w:ascii="Times New Roman" w:eastAsia="Times New Roman" w:hAnsi="Times New Roman"/>
          <w:sz w:val="24"/>
          <w:szCs w:val="24"/>
          <w:lang w:eastAsia="zh-CN"/>
        </w:rPr>
      </w:pPr>
      <w:r w:rsidRPr="00973BDC">
        <w:rPr>
          <w:rFonts w:ascii="Times New Roman" w:hAnsi="Times New Roman"/>
          <w:i/>
          <w:sz w:val="24"/>
          <w:szCs w:val="24"/>
        </w:rPr>
        <w:t xml:space="preserve">To provide the information in this section, please refer to section 3.1.1 (points </w:t>
      </w:r>
      <w:r>
        <w:rPr>
          <w:rFonts w:ascii="Times New Roman" w:hAnsi="Times New Roman"/>
          <w:i/>
          <w:sz w:val="24"/>
          <w:szCs w:val="24"/>
        </w:rPr>
        <w:t>42 – 45)</w:t>
      </w:r>
      <w:r w:rsidRPr="00973BDC">
        <w:rPr>
          <w:rFonts w:ascii="Times New Roman" w:hAnsi="Times New Roman"/>
          <w:i/>
          <w:sz w:val="24"/>
          <w:szCs w:val="24"/>
        </w:rPr>
        <w:t xml:space="preserve"> </w:t>
      </w:r>
      <w:r w:rsidRPr="00973BDC">
        <w:rPr>
          <w:rFonts w:ascii="Times New Roman" w:hAnsi="Times New Roman"/>
          <w:i/>
          <w:color w:val="000000"/>
          <w:sz w:val="24"/>
          <w:szCs w:val="24"/>
        </w:rPr>
        <w:t>o</w:t>
      </w:r>
      <w:r w:rsidRPr="00973BDC">
        <w:rPr>
          <w:rFonts w:ascii="Times New Roman" w:hAnsi="Times New Roman"/>
          <w:i/>
          <w:sz w:val="24"/>
          <w:szCs w:val="24"/>
        </w:rPr>
        <w:t>f the Guidelines.</w:t>
      </w:r>
    </w:p>
    <w:p w14:paraId="2BC9302B" w14:textId="77777777" w:rsidR="00702534" w:rsidRPr="00973BDC" w:rsidRDefault="00702534" w:rsidP="00153069">
      <w:pPr>
        <w:pStyle w:val="Tabledesmatires31"/>
        <w:numPr>
          <w:ilvl w:val="0"/>
          <w:numId w:val="90"/>
        </w:numPr>
        <w:spacing w:before="120" w:after="120" w:line="240" w:lineRule="auto"/>
        <w:ind w:left="0" w:firstLine="0"/>
        <w:rPr>
          <w:rFonts w:ascii="Times New Roman" w:hAnsi="Times New Roman"/>
          <w:sz w:val="24"/>
          <w:szCs w:val="24"/>
        </w:rPr>
      </w:pPr>
      <w:r w:rsidRPr="00973BDC">
        <w:rPr>
          <w:rFonts w:ascii="Times New Roman" w:hAnsi="Times New Roman"/>
          <w:b w:val="0"/>
          <w:sz w:val="24"/>
          <w:szCs w:val="24"/>
        </w:rPr>
        <w:t xml:space="preserve">Article 107(3)(c) TFEU provides that the Commission may declare compatible ‘aid to facilitate the development of certain economic activities or of certain economic areas, where such aid does not adversely affect trading conditions to an extent contrary to the common interest’. Therefore, compatible aid under that provision of the Treaty must contribute to the development of certain economic activity. </w:t>
      </w:r>
    </w:p>
    <w:p w14:paraId="6049A73A" w14:textId="43E860E6" w:rsidR="00702534" w:rsidRPr="00395F92" w:rsidRDefault="00702534" w:rsidP="00153069">
      <w:pPr>
        <w:pStyle w:val="Odsekzoznamu"/>
        <w:spacing w:before="120" w:after="120"/>
        <w:ind w:left="0"/>
        <w:contextualSpacing w:val="0"/>
        <w:jc w:val="both"/>
        <w:rPr>
          <w:rFonts w:ascii="Times New Roman" w:hAnsi="Times New Roman"/>
          <w:sz w:val="24"/>
          <w:szCs w:val="24"/>
          <w:lang w:eastAsia="en-GB"/>
        </w:rPr>
      </w:pPr>
      <w:r w:rsidRPr="00973BDC">
        <w:rPr>
          <w:rFonts w:ascii="Times New Roman" w:hAnsi="Times New Roman"/>
          <w:sz w:val="24"/>
          <w:szCs w:val="24"/>
          <w:lang w:val="en-IE" w:eastAsia="en-GB"/>
        </w:rPr>
        <w:t xml:space="preserve">In order to assess the compliance with </w:t>
      </w:r>
      <w:r w:rsidRPr="00973BDC">
        <w:rPr>
          <w:rFonts w:ascii="Times New Roman" w:hAnsi="Times New Roman"/>
          <w:sz w:val="24"/>
          <w:szCs w:val="24"/>
          <w:lang w:eastAsia="en-GB"/>
        </w:rPr>
        <w:t xml:space="preserve">point </w:t>
      </w:r>
      <w:r>
        <w:rPr>
          <w:rFonts w:ascii="Times New Roman" w:hAnsi="Times New Roman"/>
          <w:sz w:val="24"/>
          <w:szCs w:val="24"/>
          <w:lang w:eastAsia="en-GB"/>
        </w:rPr>
        <w:t>(42) of the Guidelines,</w:t>
      </w:r>
      <w:r w:rsidRPr="00973BDC">
        <w:rPr>
          <w:rFonts w:ascii="Times New Roman" w:hAnsi="Times New Roman"/>
          <w:sz w:val="24"/>
          <w:szCs w:val="24"/>
          <w:lang w:eastAsia="en-GB"/>
        </w:rPr>
        <w:t xml:space="preserve"> please </w:t>
      </w:r>
      <w:r>
        <w:rPr>
          <w:rFonts w:ascii="Times New Roman" w:hAnsi="Times New Roman"/>
          <w:sz w:val="24"/>
          <w:szCs w:val="24"/>
          <w:lang w:eastAsia="en-GB"/>
        </w:rPr>
        <w:t xml:space="preserve">provide information which would allow the Commission to </w:t>
      </w:r>
      <w:r w:rsidRPr="00973BDC">
        <w:rPr>
          <w:rFonts w:ascii="Times New Roman" w:hAnsi="Times New Roman"/>
          <w:sz w:val="24"/>
          <w:szCs w:val="24"/>
          <w:lang w:eastAsia="en-GB"/>
        </w:rPr>
        <w:t>identify the economic activit</w:t>
      </w:r>
      <w:r w:rsidR="001C428A">
        <w:rPr>
          <w:rFonts w:ascii="Times New Roman" w:hAnsi="Times New Roman"/>
          <w:sz w:val="24"/>
          <w:szCs w:val="24"/>
          <w:lang w:eastAsia="en-GB"/>
        </w:rPr>
        <w:t>y/</w:t>
      </w:r>
      <w:r w:rsidRPr="00973BDC">
        <w:rPr>
          <w:rFonts w:ascii="Times New Roman" w:hAnsi="Times New Roman"/>
          <w:sz w:val="24"/>
          <w:szCs w:val="24"/>
          <w:lang w:eastAsia="en-GB"/>
        </w:rPr>
        <w:t xml:space="preserve">ies that will be facilitated as a result of the aid and </w:t>
      </w:r>
      <w:r w:rsidR="006B7315">
        <w:rPr>
          <w:rFonts w:ascii="Times New Roman" w:hAnsi="Times New Roman"/>
          <w:sz w:val="24"/>
          <w:szCs w:val="24"/>
          <w:lang w:eastAsia="en-GB"/>
        </w:rPr>
        <w:t xml:space="preserve">demonstrate </w:t>
      </w:r>
      <w:r w:rsidRPr="00973BDC">
        <w:rPr>
          <w:rFonts w:ascii="Times New Roman" w:hAnsi="Times New Roman"/>
          <w:sz w:val="24"/>
          <w:szCs w:val="24"/>
          <w:lang w:eastAsia="en-GB"/>
        </w:rPr>
        <w:t>how the</w:t>
      </w:r>
      <w:r w:rsidR="006B7315">
        <w:rPr>
          <w:rFonts w:ascii="Times New Roman" w:hAnsi="Times New Roman"/>
          <w:sz w:val="24"/>
          <w:szCs w:val="24"/>
          <w:lang w:eastAsia="en-GB"/>
        </w:rPr>
        <w:t xml:space="preserve"> aid facilitates</w:t>
      </w:r>
      <w:r w:rsidRPr="00973BDC">
        <w:rPr>
          <w:rFonts w:ascii="Times New Roman" w:hAnsi="Times New Roman"/>
          <w:sz w:val="24"/>
          <w:szCs w:val="24"/>
          <w:lang w:eastAsia="en-GB"/>
        </w:rPr>
        <w:t xml:space="preserve"> the development o</w:t>
      </w:r>
      <w:r w:rsidR="00395F92" w:rsidRPr="00395F92">
        <w:rPr>
          <w:rFonts w:ascii="Times New Roman" w:hAnsi="Times New Roman"/>
          <w:sz w:val="24"/>
          <w:szCs w:val="24"/>
          <w:lang w:eastAsia="en-GB"/>
        </w:rPr>
        <w:t>f th</w:t>
      </w:r>
      <w:r w:rsidR="003A20ED">
        <w:rPr>
          <w:rFonts w:ascii="Times New Roman" w:hAnsi="Times New Roman"/>
          <w:sz w:val="24"/>
          <w:szCs w:val="24"/>
          <w:lang w:eastAsia="en-GB"/>
        </w:rPr>
        <w:t xml:space="preserve">at </w:t>
      </w:r>
      <w:r w:rsidR="00395F92" w:rsidRPr="00395F92">
        <w:rPr>
          <w:rFonts w:ascii="Times New Roman" w:hAnsi="Times New Roman"/>
          <w:sz w:val="24"/>
          <w:szCs w:val="24"/>
          <w:lang w:eastAsia="en-GB"/>
        </w:rPr>
        <w:t>activit</w:t>
      </w:r>
      <w:r w:rsidR="003A20ED">
        <w:rPr>
          <w:rFonts w:ascii="Times New Roman" w:hAnsi="Times New Roman"/>
          <w:sz w:val="24"/>
          <w:szCs w:val="24"/>
          <w:lang w:eastAsia="en-GB"/>
        </w:rPr>
        <w:t>y(</w:t>
      </w:r>
      <w:r w:rsidR="00395F92" w:rsidRPr="00395F92">
        <w:rPr>
          <w:rFonts w:ascii="Times New Roman" w:hAnsi="Times New Roman"/>
          <w:sz w:val="24"/>
          <w:szCs w:val="24"/>
          <w:lang w:eastAsia="en-GB"/>
        </w:rPr>
        <w:t>ies</w:t>
      </w:r>
      <w:r w:rsidR="003A20ED">
        <w:rPr>
          <w:rFonts w:ascii="Times New Roman" w:hAnsi="Times New Roman"/>
          <w:sz w:val="24"/>
          <w:szCs w:val="24"/>
          <w:lang w:eastAsia="en-GB"/>
        </w:rPr>
        <w:t>)</w:t>
      </w:r>
      <w:r w:rsidR="00395F92" w:rsidRPr="00395F92">
        <w:rPr>
          <w:rFonts w:ascii="Times New Roman" w:hAnsi="Times New Roman"/>
          <w:sz w:val="24"/>
          <w:szCs w:val="24"/>
          <w:lang w:eastAsia="en-GB"/>
        </w:rPr>
        <w:t>:</w:t>
      </w:r>
    </w:p>
    <w:p w14:paraId="04A15276" w14:textId="77777777" w:rsidR="00395F92" w:rsidRPr="00973BDC" w:rsidRDefault="00395F92" w:rsidP="00153069">
      <w:pPr>
        <w:pStyle w:val="Odsekzoznamu"/>
        <w:spacing w:before="120" w:after="120"/>
        <w:ind w:left="0"/>
        <w:contextualSpacing w:val="0"/>
        <w:jc w:val="both"/>
        <w:rPr>
          <w:rFonts w:ascii="Times New Roman" w:hAnsi="Times New Roman"/>
          <w:sz w:val="24"/>
          <w:szCs w:val="24"/>
          <w:lang w:eastAsia="en-GB"/>
        </w:rPr>
      </w:pPr>
      <w:r>
        <w:rPr>
          <w:rFonts w:ascii="Times New Roman" w:hAnsi="Times New Roman"/>
          <w:sz w:val="24"/>
          <w:szCs w:val="24"/>
          <w:lang w:eastAsia="en-GB"/>
        </w:rPr>
        <w:t>…………………………………………………………………………………………………………………………………………………………………………………………</w:t>
      </w:r>
      <w:r w:rsidR="00153069">
        <w:rPr>
          <w:rFonts w:ascii="Times New Roman" w:hAnsi="Times New Roman"/>
          <w:sz w:val="24"/>
          <w:szCs w:val="24"/>
          <w:lang w:eastAsia="en-GB"/>
        </w:rPr>
        <w:t>…………</w:t>
      </w:r>
    </w:p>
    <w:p w14:paraId="3BE52C0B" w14:textId="77777777" w:rsidR="00395F92" w:rsidRDefault="00395F92" w:rsidP="00153069">
      <w:pPr>
        <w:pStyle w:val="Tabledesmatires31"/>
        <w:numPr>
          <w:ilvl w:val="0"/>
          <w:numId w:val="90"/>
        </w:numPr>
        <w:spacing w:before="120" w:after="120" w:line="240" w:lineRule="auto"/>
        <w:ind w:left="0" w:firstLine="0"/>
        <w:rPr>
          <w:rFonts w:ascii="Times New Roman" w:hAnsi="Times New Roman"/>
          <w:sz w:val="24"/>
          <w:szCs w:val="24"/>
        </w:rPr>
      </w:pPr>
      <w:r>
        <w:rPr>
          <w:rFonts w:ascii="Times New Roman" w:hAnsi="Times New Roman"/>
          <w:b w:val="0"/>
          <w:sz w:val="24"/>
          <w:szCs w:val="24"/>
        </w:rPr>
        <w:t xml:space="preserve">Please </w:t>
      </w:r>
      <w:r w:rsidRPr="00973BDC">
        <w:rPr>
          <w:rFonts w:ascii="Times New Roman" w:hAnsi="Times New Roman"/>
          <w:b w:val="0"/>
          <w:sz w:val="24"/>
          <w:szCs w:val="24"/>
        </w:rPr>
        <w:t>describe whether and, if so, how the aid contribute</w:t>
      </w:r>
      <w:r>
        <w:rPr>
          <w:rFonts w:ascii="Times New Roman" w:hAnsi="Times New Roman"/>
          <w:b w:val="0"/>
          <w:sz w:val="24"/>
          <w:szCs w:val="24"/>
        </w:rPr>
        <w:t>s</w:t>
      </w:r>
      <w:r w:rsidRPr="00973BDC">
        <w:rPr>
          <w:rFonts w:ascii="Times New Roman" w:hAnsi="Times New Roman"/>
          <w:b w:val="0"/>
          <w:sz w:val="24"/>
          <w:szCs w:val="24"/>
        </w:rPr>
        <w:t xml:space="preserve"> to the achievement of the objectives of the CAP and within that policy to the objectives of Regulation (EU) 2021/2115 and describe more specifically the expected benefits of the aid</w:t>
      </w:r>
      <w:r>
        <w:rPr>
          <w:rFonts w:ascii="Times New Roman" w:hAnsi="Times New Roman"/>
          <w:b w:val="0"/>
          <w:sz w:val="24"/>
          <w:szCs w:val="24"/>
        </w:rPr>
        <w:t>:</w:t>
      </w:r>
    </w:p>
    <w:p w14:paraId="61D77E28" w14:textId="77777777" w:rsidR="00395F92" w:rsidRDefault="00395F92" w:rsidP="00153069">
      <w:pPr>
        <w:pStyle w:val="Odsekzoznamu"/>
        <w:spacing w:before="120" w:after="120"/>
        <w:ind w:left="0"/>
        <w:contextualSpacing w:val="0"/>
        <w:jc w:val="both"/>
        <w:rPr>
          <w:rFonts w:ascii="Times New Roman" w:hAnsi="Times New Roman"/>
          <w:sz w:val="24"/>
          <w:szCs w:val="24"/>
          <w:lang w:eastAsia="en-GB"/>
        </w:rPr>
      </w:pPr>
      <w:r>
        <w:rPr>
          <w:rFonts w:ascii="Times New Roman" w:hAnsi="Times New Roman"/>
          <w:sz w:val="24"/>
          <w:szCs w:val="24"/>
          <w:lang w:eastAsia="en-GB"/>
        </w:rPr>
        <w:t>…………………………………………………………………………………………………………………………………………………………………………………………</w:t>
      </w:r>
      <w:r w:rsidR="00153069">
        <w:rPr>
          <w:rFonts w:ascii="Times New Roman" w:hAnsi="Times New Roman"/>
          <w:sz w:val="24"/>
          <w:szCs w:val="24"/>
          <w:lang w:eastAsia="en-GB"/>
        </w:rPr>
        <w:t>…………...</w:t>
      </w:r>
    </w:p>
    <w:p w14:paraId="230FAE68" w14:textId="77777777" w:rsidR="006040AA" w:rsidRPr="00973BDC" w:rsidRDefault="006040AA" w:rsidP="00153069">
      <w:pPr>
        <w:pStyle w:val="Odsekzoznamu"/>
        <w:spacing w:before="120" w:after="120"/>
        <w:ind w:left="0"/>
        <w:contextualSpacing w:val="0"/>
        <w:jc w:val="both"/>
        <w:rPr>
          <w:rFonts w:ascii="Times New Roman" w:hAnsi="Times New Roman"/>
          <w:sz w:val="24"/>
          <w:szCs w:val="24"/>
          <w:lang w:eastAsia="en-GB"/>
        </w:rPr>
      </w:pPr>
      <w:r>
        <w:rPr>
          <w:rFonts w:ascii="Times New Roman" w:hAnsi="Times New Roman"/>
          <w:sz w:val="24"/>
          <w:szCs w:val="24"/>
          <w:lang w:eastAsia="en-GB"/>
        </w:rPr>
        <w:t>Please note that this information is necessary in order for the Commission to assess the compliance of the aid with point (44) of the Guidelines.</w:t>
      </w:r>
    </w:p>
    <w:p w14:paraId="2BA29882" w14:textId="77777777" w:rsidR="00395F92" w:rsidRDefault="006040AA" w:rsidP="00153069">
      <w:pPr>
        <w:pStyle w:val="Tabledesmatires31"/>
        <w:numPr>
          <w:ilvl w:val="0"/>
          <w:numId w:val="90"/>
        </w:numPr>
        <w:spacing w:before="120" w:after="120" w:line="240" w:lineRule="auto"/>
        <w:ind w:left="0" w:firstLine="0"/>
        <w:rPr>
          <w:rFonts w:ascii="Times New Roman" w:hAnsi="Times New Roman"/>
          <w:sz w:val="24"/>
          <w:szCs w:val="24"/>
        </w:rPr>
      </w:pPr>
      <w:r>
        <w:rPr>
          <w:rFonts w:ascii="Times New Roman" w:hAnsi="Times New Roman"/>
          <w:b w:val="0"/>
          <w:sz w:val="24"/>
          <w:szCs w:val="24"/>
        </w:rPr>
        <w:t xml:space="preserve">Is the </w:t>
      </w:r>
      <w:r w:rsidRPr="00973BDC">
        <w:rPr>
          <w:rFonts w:ascii="Times New Roman" w:hAnsi="Times New Roman"/>
          <w:b w:val="0"/>
          <w:sz w:val="24"/>
          <w:szCs w:val="24"/>
        </w:rPr>
        <w:t xml:space="preserve">aid </w:t>
      </w:r>
      <w:r>
        <w:rPr>
          <w:rFonts w:ascii="Times New Roman" w:hAnsi="Times New Roman"/>
          <w:b w:val="0"/>
          <w:sz w:val="24"/>
          <w:szCs w:val="24"/>
        </w:rPr>
        <w:t xml:space="preserve">granted </w:t>
      </w:r>
      <w:r w:rsidRPr="00973BDC">
        <w:rPr>
          <w:rFonts w:ascii="Times New Roman" w:hAnsi="Times New Roman"/>
          <w:b w:val="0"/>
          <w:sz w:val="24"/>
          <w:szCs w:val="24"/>
        </w:rPr>
        <w:t xml:space="preserve">in favour of risk and crisis management measures granted in compliance with Part II, Section 1.2 </w:t>
      </w:r>
      <w:r w:rsidRPr="006040AA">
        <w:rPr>
          <w:rFonts w:ascii="Times New Roman" w:hAnsi="Times New Roman"/>
          <w:b w:val="0"/>
          <w:sz w:val="24"/>
          <w:szCs w:val="24"/>
        </w:rPr>
        <w:t>. of the</w:t>
      </w:r>
      <w:r w:rsidRPr="00973BDC">
        <w:rPr>
          <w:rFonts w:ascii="Times New Roman" w:hAnsi="Times New Roman"/>
          <w:b w:val="0"/>
          <w:sz w:val="24"/>
          <w:szCs w:val="24"/>
        </w:rPr>
        <w:t xml:space="preserve"> Guidelines</w:t>
      </w:r>
      <w:r>
        <w:rPr>
          <w:rFonts w:ascii="Times New Roman" w:hAnsi="Times New Roman"/>
          <w:b w:val="0"/>
          <w:sz w:val="24"/>
          <w:szCs w:val="24"/>
        </w:rPr>
        <w:t>?</w:t>
      </w:r>
    </w:p>
    <w:p w14:paraId="17C18D12" w14:textId="77777777" w:rsidR="006040AA" w:rsidRDefault="006040AA" w:rsidP="00153069">
      <w:pPr>
        <w:pStyle w:val="Tabledesmatires31"/>
        <w:spacing w:before="120" w:after="120" w:line="240" w:lineRule="auto"/>
        <w:rPr>
          <w:rFonts w:ascii="Times New Roman" w:hAnsi="Times New Roman"/>
          <w:sz w:val="24"/>
          <w:szCs w:val="24"/>
        </w:rPr>
      </w:pPr>
    </w:p>
    <w:p w14:paraId="774D96D8" w14:textId="7DE542C1" w:rsidR="006040AA" w:rsidRPr="00973BDC" w:rsidRDefault="006040AA" w:rsidP="003A20ED">
      <w:pPr>
        <w:spacing w:before="120" w:after="120" w:line="240" w:lineRule="auto"/>
        <w:jc w:val="both"/>
        <w:rPr>
          <w:rFonts w:ascii="Times New Roman" w:eastAsia="Times New Roman" w:hAnsi="Times New Roman"/>
          <w:sz w:val="24"/>
          <w:szCs w:val="24"/>
          <w:lang w:eastAsia="en-GB"/>
        </w:rPr>
      </w:pPr>
      <w:r w:rsidRPr="00973BDC">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B860A5">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973BDC">
        <w:rPr>
          <w:rFonts w:ascii="Times New Roman" w:eastAsia="Times New Roman" w:hAnsi="Times New Roman"/>
          <w:b/>
          <w:sz w:val="24"/>
          <w:szCs w:val="24"/>
          <w:lang w:eastAsia="en-GB"/>
        </w:rPr>
        <w:fldChar w:fldCharType="end"/>
      </w:r>
      <w:r w:rsidRPr="00973BDC">
        <w:rPr>
          <w:rFonts w:ascii="Times New Roman" w:eastAsia="Times New Roman" w:hAnsi="Times New Roman"/>
          <w:sz w:val="24"/>
          <w:szCs w:val="24"/>
          <w:lang w:eastAsia="en-GB"/>
        </w:rPr>
        <w:tab/>
        <w:t>yes</w:t>
      </w:r>
      <w:r w:rsidRPr="00973BDC">
        <w:rPr>
          <w:rFonts w:ascii="Times New Roman" w:eastAsia="Times New Roman" w:hAnsi="Times New Roman"/>
          <w:sz w:val="24"/>
          <w:szCs w:val="24"/>
          <w:lang w:eastAsia="en-GB"/>
        </w:rPr>
        <w:tab/>
      </w:r>
      <w:r w:rsidRPr="00973BDC">
        <w:rPr>
          <w:rFonts w:ascii="Times New Roman" w:eastAsia="Times New Roman" w:hAnsi="Times New Roman"/>
          <w:sz w:val="24"/>
          <w:szCs w:val="24"/>
          <w:lang w:eastAsia="en-GB"/>
        </w:rPr>
        <w:tab/>
      </w:r>
      <w:r w:rsidRPr="00973BDC">
        <w:rPr>
          <w:rFonts w:ascii="Times New Roman" w:eastAsia="Times New Roman" w:hAnsi="Times New Roman"/>
          <w:sz w:val="24"/>
          <w:szCs w:val="24"/>
          <w:lang w:eastAsia="en-GB"/>
        </w:rPr>
        <w:tab/>
      </w:r>
      <w:r w:rsidRPr="00973BDC">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973BDC">
        <w:rPr>
          <w:rFonts w:ascii="Times New Roman" w:eastAsia="Times New Roman" w:hAnsi="Times New Roman"/>
          <w:b/>
          <w:sz w:val="24"/>
          <w:szCs w:val="24"/>
          <w:lang w:eastAsia="en-GB"/>
        </w:rPr>
        <w:fldChar w:fldCharType="end"/>
      </w:r>
      <w:r w:rsidRPr="00973BDC">
        <w:rPr>
          <w:rFonts w:ascii="Times New Roman" w:eastAsia="Times New Roman" w:hAnsi="Times New Roman"/>
          <w:sz w:val="24"/>
          <w:szCs w:val="24"/>
          <w:lang w:eastAsia="en-GB"/>
        </w:rPr>
        <w:tab/>
        <w:t>no</w:t>
      </w:r>
    </w:p>
    <w:p w14:paraId="76A0DC38" w14:textId="77777777" w:rsidR="006040AA" w:rsidRDefault="006040AA" w:rsidP="00153069">
      <w:pPr>
        <w:pStyle w:val="Tabledesmatires31"/>
        <w:spacing w:before="120" w:after="120" w:line="240" w:lineRule="auto"/>
        <w:rPr>
          <w:rFonts w:ascii="Times New Roman" w:hAnsi="Times New Roman"/>
          <w:sz w:val="24"/>
          <w:szCs w:val="24"/>
        </w:rPr>
      </w:pPr>
    </w:p>
    <w:p w14:paraId="142D4503" w14:textId="77777777" w:rsidR="006040AA" w:rsidRDefault="006040AA" w:rsidP="00153069">
      <w:pPr>
        <w:pStyle w:val="Tabledesmatires31"/>
        <w:spacing w:before="120" w:after="120" w:line="240" w:lineRule="auto"/>
        <w:rPr>
          <w:rFonts w:ascii="Times New Roman" w:hAnsi="Times New Roman"/>
          <w:sz w:val="24"/>
          <w:szCs w:val="24"/>
        </w:rPr>
      </w:pPr>
      <w:r>
        <w:rPr>
          <w:rFonts w:ascii="Times New Roman" w:hAnsi="Times New Roman"/>
          <w:b w:val="0"/>
          <w:sz w:val="24"/>
          <w:szCs w:val="24"/>
        </w:rPr>
        <w:t>If the answer is yes, please specify</w:t>
      </w:r>
      <w:r w:rsidR="001C428A">
        <w:rPr>
          <w:rFonts w:ascii="Times New Roman" w:hAnsi="Times New Roman"/>
          <w:b w:val="0"/>
          <w:sz w:val="24"/>
          <w:szCs w:val="24"/>
        </w:rPr>
        <w:t xml:space="preserve"> the risk and crisis management measure(s) concerned</w:t>
      </w:r>
      <w:r>
        <w:rPr>
          <w:rFonts w:ascii="Times New Roman" w:hAnsi="Times New Roman"/>
          <w:b w:val="0"/>
          <w:sz w:val="24"/>
          <w:szCs w:val="24"/>
        </w:rPr>
        <w:t xml:space="preserve">: </w:t>
      </w:r>
    </w:p>
    <w:p w14:paraId="27BD3086" w14:textId="77777777" w:rsidR="006040AA" w:rsidRPr="00153069" w:rsidRDefault="006040AA" w:rsidP="00153069">
      <w:pPr>
        <w:pStyle w:val="Tabledesmatires31"/>
        <w:spacing w:before="120" w:after="120" w:line="240" w:lineRule="auto"/>
        <w:rPr>
          <w:rFonts w:ascii="Times New Roman" w:hAnsi="Times New Roman"/>
          <w:b w:val="0"/>
          <w:sz w:val="24"/>
          <w:szCs w:val="24"/>
        </w:rPr>
      </w:pPr>
      <w:r w:rsidRPr="00153069">
        <w:rPr>
          <w:rFonts w:ascii="Times New Roman" w:hAnsi="Times New Roman"/>
          <w:b w:val="0"/>
          <w:sz w:val="24"/>
          <w:szCs w:val="24"/>
        </w:rPr>
        <w:t>…………………………………………………………………………………………………………………………………………………………………………………………</w:t>
      </w:r>
      <w:r w:rsidR="00153069">
        <w:rPr>
          <w:rFonts w:ascii="Times New Roman" w:hAnsi="Times New Roman"/>
          <w:b w:val="0"/>
          <w:sz w:val="24"/>
          <w:szCs w:val="24"/>
        </w:rPr>
        <w:t>…………</w:t>
      </w:r>
    </w:p>
    <w:p w14:paraId="1FFB5382" w14:textId="77777777" w:rsidR="006040AA" w:rsidRPr="00973BDC" w:rsidRDefault="0097293B" w:rsidP="00153069">
      <w:pPr>
        <w:pStyle w:val="Tabledesmatires31"/>
        <w:spacing w:before="120" w:after="120" w:line="240" w:lineRule="auto"/>
        <w:rPr>
          <w:rFonts w:ascii="Times New Roman" w:hAnsi="Times New Roman"/>
          <w:b w:val="0"/>
          <w:sz w:val="24"/>
          <w:szCs w:val="24"/>
        </w:rPr>
      </w:pPr>
      <w:r>
        <w:rPr>
          <w:rFonts w:ascii="Times New Roman" w:hAnsi="Times New Roman"/>
          <w:b w:val="0"/>
          <w:sz w:val="24"/>
          <w:szCs w:val="24"/>
        </w:rPr>
        <w:t>Please note that pursuant to points (45) of the Guidelines</w:t>
      </w:r>
      <w:r w:rsidRPr="00973BDC">
        <w:rPr>
          <w:rFonts w:ascii="Times New Roman" w:hAnsi="Times New Roman"/>
          <w:b w:val="0"/>
          <w:sz w:val="24"/>
          <w:szCs w:val="24"/>
        </w:rPr>
        <w:t>, the Commission considers that aid in favour of risk and crisis management measures granted in compliance with Part II, Section 1.2. of the Guidelines can facilitate the development of the identified economic activity or area, as without aid such development may not take place to the same extent</w:t>
      </w:r>
    </w:p>
    <w:p w14:paraId="07BF5901" w14:textId="77777777" w:rsidR="00327534" w:rsidRPr="00973BDC" w:rsidRDefault="00327534" w:rsidP="008F3234">
      <w:pPr>
        <w:pStyle w:val="ManualHeading4"/>
        <w:numPr>
          <w:ilvl w:val="0"/>
          <w:numId w:val="90"/>
        </w:numPr>
        <w:tabs>
          <w:tab w:val="left" w:pos="567"/>
        </w:tabs>
        <w:ind w:left="0" w:firstLine="0"/>
        <w:jc w:val="both"/>
        <w:rPr>
          <w:iCs/>
          <w:lang w:val="en-GB"/>
        </w:rPr>
      </w:pPr>
      <w:r w:rsidRPr="00973BDC">
        <w:rPr>
          <w:iCs/>
          <w:lang w:val="en-GB"/>
        </w:rPr>
        <w:lastRenderedPageBreak/>
        <w:t xml:space="preserve">Is the aid awarded </w:t>
      </w:r>
      <w:r w:rsidRPr="00327534">
        <w:rPr>
          <w:rFonts w:eastAsia="Times New Roman"/>
          <w:szCs w:val="20"/>
          <w:lang w:eastAsia="zh-CN"/>
        </w:rPr>
        <w:t>for individually notified investment projects on the basis of a scheme</w:t>
      </w:r>
      <w:r>
        <w:rPr>
          <w:rFonts w:eastAsia="Times New Roman"/>
          <w:szCs w:val="20"/>
          <w:lang w:eastAsia="zh-CN"/>
        </w:rPr>
        <w:t xml:space="preserve">? </w:t>
      </w:r>
    </w:p>
    <w:p w14:paraId="52C6265F" w14:textId="77777777" w:rsidR="00327534" w:rsidRDefault="00327534" w:rsidP="008B31EF">
      <w:pPr>
        <w:pStyle w:val="ManualHeading4"/>
        <w:tabs>
          <w:tab w:val="clear" w:pos="850"/>
          <w:tab w:val="left" w:pos="567"/>
        </w:tabs>
        <w:ind w:left="0"/>
        <w:jc w:val="both"/>
        <w:rPr>
          <w:iCs/>
          <w:lang w:val="en-GB"/>
        </w:rPr>
      </w:pPr>
    </w:p>
    <w:p w14:paraId="16BAEE65" w14:textId="574C0854" w:rsidR="00327534" w:rsidRDefault="00327534" w:rsidP="008B31EF">
      <w:pPr>
        <w:rPr>
          <w:rFonts w:ascii="Times New Roman" w:eastAsia="Times New Roman" w:hAnsi="Times New Roman"/>
          <w:sz w:val="24"/>
          <w:szCs w:val="24"/>
          <w:lang w:eastAsia="en-GB"/>
        </w:rPr>
      </w:pPr>
      <w:r w:rsidRPr="0043459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34597">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434597">
        <w:rPr>
          <w:rFonts w:ascii="Times New Roman" w:eastAsia="Times New Roman" w:hAnsi="Times New Roman"/>
          <w:b/>
          <w:sz w:val="24"/>
          <w:szCs w:val="24"/>
          <w:lang w:eastAsia="en-GB"/>
        </w:rPr>
        <w:fldChar w:fldCharType="end"/>
      </w:r>
      <w:r w:rsidRPr="00434597">
        <w:rPr>
          <w:rFonts w:ascii="Times New Roman" w:eastAsia="Times New Roman" w:hAnsi="Times New Roman"/>
          <w:sz w:val="24"/>
          <w:szCs w:val="24"/>
          <w:lang w:eastAsia="en-GB"/>
        </w:rPr>
        <w:tab/>
        <w:t>yes</w:t>
      </w:r>
      <w:r w:rsidRPr="00434597">
        <w:rPr>
          <w:rFonts w:ascii="Times New Roman" w:eastAsia="Times New Roman" w:hAnsi="Times New Roman"/>
          <w:sz w:val="24"/>
          <w:szCs w:val="24"/>
          <w:lang w:eastAsia="en-GB"/>
        </w:rPr>
        <w:tab/>
      </w:r>
      <w:r w:rsidRPr="00434597">
        <w:rPr>
          <w:rFonts w:ascii="Times New Roman" w:eastAsia="Times New Roman" w:hAnsi="Times New Roman"/>
          <w:sz w:val="24"/>
          <w:szCs w:val="24"/>
          <w:lang w:eastAsia="en-GB"/>
        </w:rPr>
        <w:tab/>
      </w:r>
      <w:r w:rsidRPr="00434597">
        <w:rPr>
          <w:rFonts w:ascii="Times New Roman" w:eastAsia="Times New Roman" w:hAnsi="Times New Roman"/>
          <w:sz w:val="24"/>
          <w:szCs w:val="24"/>
          <w:lang w:eastAsia="en-GB"/>
        </w:rPr>
        <w:tab/>
      </w:r>
      <w:r w:rsidRPr="0043459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34597">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434597">
        <w:rPr>
          <w:rFonts w:ascii="Times New Roman" w:eastAsia="Times New Roman" w:hAnsi="Times New Roman"/>
          <w:b/>
          <w:sz w:val="24"/>
          <w:szCs w:val="24"/>
          <w:lang w:eastAsia="en-GB"/>
        </w:rPr>
        <w:fldChar w:fldCharType="end"/>
      </w:r>
      <w:r w:rsidRPr="00434597">
        <w:rPr>
          <w:rFonts w:ascii="Times New Roman" w:eastAsia="Times New Roman" w:hAnsi="Times New Roman"/>
          <w:sz w:val="24"/>
          <w:szCs w:val="24"/>
          <w:lang w:eastAsia="en-GB"/>
        </w:rPr>
        <w:tab/>
        <w:t>no</w:t>
      </w:r>
    </w:p>
    <w:p w14:paraId="1C58510A" w14:textId="579C9888" w:rsidR="00327534" w:rsidRPr="00DB2CE8" w:rsidRDefault="00327534" w:rsidP="008F3234">
      <w:pPr>
        <w:jc w:val="both"/>
        <w:rPr>
          <w:rFonts w:ascii="Times New Roman" w:eastAsia="Times New Roman" w:hAnsi="Times New Roman"/>
          <w:sz w:val="24"/>
          <w:szCs w:val="24"/>
          <w:lang w:eastAsia="zh-CN"/>
        </w:rPr>
      </w:pPr>
      <w:r>
        <w:rPr>
          <w:rFonts w:ascii="Times New Roman" w:eastAsia="Times New Roman" w:hAnsi="Times New Roman"/>
          <w:sz w:val="24"/>
          <w:szCs w:val="24"/>
          <w:lang w:eastAsia="en-GB"/>
        </w:rPr>
        <w:t xml:space="preserve">If the answer is yes, please </w:t>
      </w:r>
      <w:r>
        <w:rPr>
          <w:rFonts w:ascii="Times New Roman" w:eastAsia="Times New Roman" w:hAnsi="Times New Roman"/>
          <w:sz w:val="24"/>
          <w:szCs w:val="20"/>
          <w:lang w:eastAsia="zh-CN"/>
        </w:rPr>
        <w:t xml:space="preserve">demonstrate </w:t>
      </w:r>
      <w:r w:rsidRPr="00AE6408">
        <w:rPr>
          <w:rFonts w:ascii="Times New Roman" w:eastAsia="Times New Roman" w:hAnsi="Times New Roman"/>
          <w:sz w:val="24"/>
          <w:szCs w:val="20"/>
          <w:lang w:eastAsia="zh-CN"/>
        </w:rPr>
        <w:t>that the selected project will contribute towards the objective</w:t>
      </w:r>
      <w:r>
        <w:rPr>
          <w:rFonts w:ascii="Times New Roman" w:eastAsia="Times New Roman" w:hAnsi="Times New Roman"/>
          <w:sz w:val="24"/>
          <w:szCs w:val="20"/>
          <w:lang w:eastAsia="zh-CN"/>
        </w:rPr>
        <w:t>s</w:t>
      </w:r>
      <w:r w:rsidRPr="00AE6408">
        <w:rPr>
          <w:rFonts w:ascii="Times New Roman" w:eastAsia="Times New Roman" w:hAnsi="Times New Roman"/>
          <w:sz w:val="24"/>
          <w:szCs w:val="20"/>
          <w:lang w:eastAsia="zh-CN"/>
        </w:rPr>
        <w:t xml:space="preserve"> of the scheme and thus towards the objectives of aid in the agricultural and forestry sectors and in rural areas</w:t>
      </w:r>
      <w:r w:rsidR="009A0A3A" w:rsidRPr="009A0A3A">
        <w:rPr>
          <w:rFonts w:ascii="Times New Roman" w:eastAsia="Times New Roman" w:hAnsi="Times New Roman"/>
          <w:sz w:val="24"/>
          <w:szCs w:val="20"/>
          <w:lang w:eastAsia="zh-CN"/>
        </w:rPr>
        <w:t>.</w:t>
      </w:r>
      <w:r w:rsidR="009A0A3A" w:rsidRPr="00DB2CE8">
        <w:rPr>
          <w:rFonts w:ascii="Times New Roman" w:hAnsi="Times New Roman"/>
        </w:rPr>
        <w:t xml:space="preserve"> </w:t>
      </w:r>
      <w:r w:rsidR="009A0A3A" w:rsidRPr="00F671BB">
        <w:rPr>
          <w:rFonts w:ascii="Times New Roman" w:hAnsi="Times New Roman"/>
          <w:sz w:val="24"/>
          <w:szCs w:val="24"/>
        </w:rPr>
        <w:t xml:space="preserve">For that purpose, please refer to </w:t>
      </w:r>
      <w:r w:rsidR="003A20ED" w:rsidRPr="00F671BB">
        <w:rPr>
          <w:rFonts w:ascii="Times New Roman" w:hAnsi="Times New Roman"/>
          <w:sz w:val="24"/>
          <w:szCs w:val="24"/>
        </w:rPr>
        <w:t>question 2.6. 7. of this Information Sheet, in which requires t</w:t>
      </w:r>
      <w:r w:rsidR="009A0A3A" w:rsidRPr="00F671BB">
        <w:rPr>
          <w:rFonts w:ascii="Times New Roman" w:hAnsi="Times New Roman"/>
          <w:sz w:val="24"/>
          <w:szCs w:val="24"/>
        </w:rPr>
        <w:t xml:space="preserve">he information </w:t>
      </w:r>
      <w:r w:rsidR="003A20ED" w:rsidRPr="00F671BB">
        <w:rPr>
          <w:rFonts w:ascii="Times New Roman" w:hAnsi="Times New Roman"/>
          <w:sz w:val="24"/>
          <w:szCs w:val="24"/>
        </w:rPr>
        <w:t>on</w:t>
      </w:r>
      <w:r w:rsidR="009A0A3A" w:rsidRPr="00F671BB">
        <w:rPr>
          <w:rFonts w:ascii="Times New Roman" w:hAnsi="Times New Roman"/>
          <w:sz w:val="24"/>
          <w:szCs w:val="24"/>
        </w:rPr>
        <w:t xml:space="preserve"> the positive effects of the </w:t>
      </w:r>
      <w:r w:rsidR="003A20ED" w:rsidRPr="00F671BB">
        <w:rPr>
          <w:rFonts w:ascii="Times New Roman" w:hAnsi="Times New Roman"/>
          <w:sz w:val="24"/>
          <w:szCs w:val="24"/>
        </w:rPr>
        <w:t xml:space="preserve">aid for </w:t>
      </w:r>
      <w:r w:rsidR="009A0A3A" w:rsidRPr="00F671BB">
        <w:rPr>
          <w:rFonts w:ascii="Times New Roman" w:hAnsi="Times New Roman"/>
          <w:sz w:val="24"/>
          <w:szCs w:val="24"/>
        </w:rPr>
        <w:t>investment.</w:t>
      </w:r>
    </w:p>
    <w:p w14:paraId="0329B6E4" w14:textId="77777777" w:rsidR="006040AA" w:rsidRPr="00153069" w:rsidRDefault="00327534" w:rsidP="00153069">
      <w:pPr>
        <w:jc w:val="both"/>
        <w:rPr>
          <w:rFonts w:ascii="Times New Roman" w:hAnsi="Times New Roman"/>
          <w:sz w:val="24"/>
          <w:szCs w:val="24"/>
          <w:lang w:eastAsia="en-GB"/>
        </w:rPr>
      </w:pPr>
      <w:r>
        <w:rPr>
          <w:rFonts w:ascii="Times New Roman" w:hAnsi="Times New Roman"/>
          <w:sz w:val="24"/>
          <w:szCs w:val="24"/>
        </w:rPr>
        <w:t>…………………………………………………………………………………………………………………………………………………………………………………………</w:t>
      </w:r>
      <w:r w:rsidR="00153069">
        <w:rPr>
          <w:rFonts w:ascii="Times New Roman" w:hAnsi="Times New Roman"/>
          <w:sz w:val="24"/>
          <w:szCs w:val="24"/>
        </w:rPr>
        <w:t>…………</w:t>
      </w:r>
    </w:p>
    <w:p w14:paraId="7259FC87" w14:textId="77777777" w:rsidR="00723532" w:rsidRPr="00153069" w:rsidRDefault="00723532" w:rsidP="00153069">
      <w:pPr>
        <w:keepNext/>
        <w:numPr>
          <w:ilvl w:val="0"/>
          <w:numId w:val="72"/>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67"/>
        </w:tabs>
        <w:spacing w:before="120" w:after="120" w:line="240" w:lineRule="auto"/>
        <w:ind w:left="0" w:firstLine="0"/>
        <w:jc w:val="center"/>
        <w:outlineLvl w:val="1"/>
        <w:rPr>
          <w:rFonts w:ascii="Times New Roman" w:eastAsia="Times New Roman" w:hAnsi="Times New Roman"/>
          <w:b/>
          <w:sz w:val="24"/>
          <w:szCs w:val="24"/>
          <w:lang w:eastAsia="zh-CN"/>
        </w:rPr>
      </w:pPr>
      <w:r w:rsidRPr="00153069">
        <w:rPr>
          <w:rFonts w:ascii="Times New Roman" w:eastAsia="Times New Roman" w:hAnsi="Times New Roman"/>
          <w:b/>
          <w:sz w:val="24"/>
          <w:szCs w:val="24"/>
          <w:lang w:eastAsia="zh-CN"/>
        </w:rPr>
        <w:t>Incentive effect</w:t>
      </w:r>
    </w:p>
    <w:p w14:paraId="0139ADA0" w14:textId="77777777" w:rsidR="00723532" w:rsidRPr="00723532" w:rsidRDefault="00723532" w:rsidP="00153069">
      <w:pPr>
        <w:keepNext/>
        <w:spacing w:before="120" w:after="120" w:line="240" w:lineRule="auto"/>
        <w:jc w:val="both"/>
        <w:outlineLvl w:val="1"/>
        <w:rPr>
          <w:rFonts w:ascii="Times New Roman" w:eastAsia="Times New Roman" w:hAnsi="Times New Roman"/>
          <w:sz w:val="24"/>
          <w:szCs w:val="24"/>
          <w:lang w:eastAsia="zh-CN"/>
        </w:rPr>
      </w:pPr>
      <w:r w:rsidRPr="00153069">
        <w:rPr>
          <w:rFonts w:ascii="Times New Roman" w:hAnsi="Times New Roman"/>
          <w:i/>
          <w:sz w:val="24"/>
          <w:szCs w:val="24"/>
        </w:rPr>
        <w:t xml:space="preserve">To provide the information in this section, please refer to section 3.1.2 (points </w:t>
      </w:r>
      <w:r>
        <w:rPr>
          <w:rFonts w:ascii="Times New Roman" w:hAnsi="Times New Roman"/>
          <w:i/>
          <w:sz w:val="24"/>
          <w:szCs w:val="24"/>
        </w:rPr>
        <w:t xml:space="preserve">47 </w:t>
      </w:r>
      <w:r w:rsidRPr="00153069">
        <w:rPr>
          <w:rFonts w:ascii="Times New Roman" w:hAnsi="Times New Roman"/>
          <w:i/>
          <w:sz w:val="24"/>
          <w:szCs w:val="24"/>
        </w:rPr>
        <w:t>-</w:t>
      </w:r>
      <w:r>
        <w:rPr>
          <w:rFonts w:ascii="Times New Roman" w:hAnsi="Times New Roman"/>
          <w:i/>
          <w:sz w:val="24"/>
          <w:szCs w:val="24"/>
        </w:rPr>
        <w:t xml:space="preserve"> 60</w:t>
      </w:r>
      <w:r w:rsidRPr="00153069">
        <w:rPr>
          <w:rFonts w:ascii="Times New Roman" w:hAnsi="Times New Roman"/>
          <w:i/>
          <w:sz w:val="24"/>
          <w:szCs w:val="24"/>
        </w:rPr>
        <w:t>) of the</w:t>
      </w:r>
      <w:r>
        <w:rPr>
          <w:rFonts w:ascii="Times New Roman" w:hAnsi="Times New Roman"/>
          <w:i/>
          <w:sz w:val="24"/>
          <w:szCs w:val="24"/>
        </w:rPr>
        <w:t xml:space="preserve"> Guidelines.</w:t>
      </w:r>
    </w:p>
    <w:p w14:paraId="77BFADEB" w14:textId="38048E42" w:rsidR="003A20ED" w:rsidRPr="003A20ED" w:rsidRDefault="00674CCF" w:rsidP="00F671BB">
      <w:pPr>
        <w:jc w:val="both"/>
      </w:pPr>
      <w:r w:rsidRPr="00DB2CE8">
        <w:rPr>
          <w:rFonts w:ascii="Times New Roman" w:eastAsiaTheme="minorHAnsi" w:hAnsi="Times New Roman"/>
          <w:iCs/>
          <w:sz w:val="24"/>
          <w:szCs w:val="24"/>
        </w:rPr>
        <w:t>State aid can only be found compatible with the internal market if it has an incentive effect. An incentive effect is present when the aid changes the behaviour of an undertaking in such a way that it engages in additional activity contributing to the development of the sector which it would not have engaged in without the aid or in which it would only have engaged in a restricted or different manner.</w:t>
      </w:r>
      <w:r w:rsidR="00496D7C" w:rsidRPr="00DB2CE8">
        <w:rPr>
          <w:iCs/>
        </w:rPr>
        <w:t xml:space="preserve"> </w:t>
      </w:r>
    </w:p>
    <w:p w14:paraId="08AD8209" w14:textId="09250458" w:rsidR="00FB4DF2" w:rsidRPr="00F671BB" w:rsidRDefault="006C2727" w:rsidP="00DB2CE8">
      <w:pPr>
        <w:pStyle w:val="ManualHeading4"/>
        <w:numPr>
          <w:ilvl w:val="0"/>
          <w:numId w:val="119"/>
        </w:numPr>
        <w:tabs>
          <w:tab w:val="left" w:pos="0"/>
        </w:tabs>
        <w:ind w:left="0" w:firstLine="0"/>
        <w:jc w:val="both"/>
        <w:rPr>
          <w:iCs/>
          <w:lang w:val="en-GB"/>
        </w:rPr>
      </w:pPr>
      <w:r w:rsidRPr="00F671BB">
        <w:rPr>
          <w:iCs/>
          <w:lang w:val="en-GB"/>
        </w:rPr>
        <w:t xml:space="preserve">In order to assess the compliance with point </w:t>
      </w:r>
      <w:r w:rsidR="00C87BED" w:rsidRPr="00F671BB">
        <w:rPr>
          <w:iCs/>
          <w:lang w:val="en-GB"/>
        </w:rPr>
        <w:t>47</w:t>
      </w:r>
      <w:r w:rsidRPr="00F671BB">
        <w:rPr>
          <w:iCs/>
          <w:lang w:val="en-GB"/>
        </w:rPr>
        <w:t xml:space="preserve"> of the </w:t>
      </w:r>
      <w:r w:rsidR="00C87BED" w:rsidRPr="00F671BB">
        <w:rPr>
          <w:iCs/>
          <w:lang w:val="en-GB"/>
        </w:rPr>
        <w:t>Guidelines</w:t>
      </w:r>
      <w:r w:rsidRPr="00F671BB">
        <w:rPr>
          <w:iCs/>
          <w:lang w:val="en-GB"/>
        </w:rPr>
        <w:t xml:space="preserve">, please </w:t>
      </w:r>
      <w:r w:rsidR="00C87BED" w:rsidRPr="00F671BB">
        <w:rPr>
          <w:iCs/>
          <w:lang w:val="en-GB"/>
        </w:rPr>
        <w:t xml:space="preserve">explain how the measure(s) </w:t>
      </w:r>
      <w:r w:rsidRPr="00F671BB">
        <w:rPr>
          <w:iCs/>
          <w:lang w:val="en-GB"/>
        </w:rPr>
        <w:t>induces the beneficiary</w:t>
      </w:r>
      <w:r w:rsidR="00C87BED" w:rsidRPr="00F671BB">
        <w:rPr>
          <w:iCs/>
          <w:lang w:val="en-GB"/>
        </w:rPr>
        <w:t>’s undertaking</w:t>
      </w:r>
      <w:r w:rsidRPr="00F671BB">
        <w:rPr>
          <w:iCs/>
          <w:lang w:val="en-GB"/>
        </w:rPr>
        <w:t xml:space="preserve"> to change </w:t>
      </w:r>
      <w:r w:rsidR="00C87BED" w:rsidRPr="00F671BB">
        <w:rPr>
          <w:iCs/>
          <w:lang w:val="en-GB"/>
        </w:rPr>
        <w:t>its</w:t>
      </w:r>
      <w:r w:rsidRPr="00F671BB">
        <w:rPr>
          <w:iCs/>
          <w:lang w:val="en-GB"/>
        </w:rPr>
        <w:t xml:space="preserve"> behaviour</w:t>
      </w:r>
      <w:r w:rsidR="00C87BED" w:rsidRPr="00F671BB">
        <w:rPr>
          <w:iCs/>
          <w:lang w:val="en-GB"/>
        </w:rPr>
        <w:t xml:space="preserve"> in such a way that it </w:t>
      </w:r>
      <w:r w:rsidRPr="00F671BB">
        <w:rPr>
          <w:iCs/>
          <w:lang w:val="en-GB"/>
        </w:rPr>
        <w:t>engage</w:t>
      </w:r>
      <w:r w:rsidR="00C87BED" w:rsidRPr="00F671BB">
        <w:rPr>
          <w:iCs/>
          <w:lang w:val="en-GB"/>
        </w:rPr>
        <w:t>s</w:t>
      </w:r>
      <w:r w:rsidRPr="00F671BB">
        <w:rPr>
          <w:iCs/>
          <w:lang w:val="en-GB"/>
        </w:rPr>
        <w:t xml:space="preserve"> in additional economic activity </w:t>
      </w:r>
      <w:r w:rsidR="00C87BED" w:rsidRPr="00F671BB">
        <w:rPr>
          <w:iCs/>
          <w:lang w:val="en-GB"/>
        </w:rPr>
        <w:t>contributing to the development of the sector</w:t>
      </w:r>
      <w:r w:rsidRPr="00F671BB">
        <w:rPr>
          <w:iCs/>
          <w:lang w:val="en-GB"/>
        </w:rPr>
        <w:t xml:space="preserve">, which </w:t>
      </w:r>
      <w:r w:rsidR="00C87BED" w:rsidRPr="00F671BB">
        <w:rPr>
          <w:iCs/>
          <w:lang w:val="en-GB"/>
        </w:rPr>
        <w:t>the beneficiary w</w:t>
      </w:r>
      <w:r w:rsidRPr="00F671BB">
        <w:rPr>
          <w:iCs/>
          <w:lang w:val="en-GB"/>
        </w:rPr>
        <w:t>ould not carry out without the aid or would carry out in a restricted or different manner</w:t>
      </w:r>
      <w:r w:rsidR="00624F82" w:rsidRPr="00F671BB">
        <w:rPr>
          <w:iCs/>
          <w:lang w:val="en-GB"/>
        </w:rPr>
        <w:t xml:space="preserve">. </w:t>
      </w:r>
    </w:p>
    <w:p w14:paraId="6E7E96DD" w14:textId="7B0E7737" w:rsidR="003A20ED" w:rsidRPr="00510A58" w:rsidRDefault="00C87BED" w:rsidP="00AA3088">
      <w:pPr>
        <w:tabs>
          <w:tab w:val="left" w:pos="0"/>
        </w:tabs>
        <w:jc w:val="both"/>
        <w:rPr>
          <w:rFonts w:ascii="Times New Roman" w:hAnsi="Times New Roman"/>
          <w:sz w:val="24"/>
          <w:szCs w:val="24"/>
          <w:lang w:eastAsia="en-GB"/>
        </w:rPr>
      </w:pPr>
      <w:r w:rsidRPr="00510A58">
        <w:rPr>
          <w:rFonts w:ascii="Times New Roman" w:hAnsi="Times New Roman"/>
          <w:sz w:val="24"/>
          <w:szCs w:val="24"/>
        </w:rPr>
        <w:t>…………………………………………………………………………………………………………………………………………………………………………………………………</w:t>
      </w:r>
      <w:r w:rsidR="00AA3088">
        <w:rPr>
          <w:rFonts w:ascii="Times New Roman" w:hAnsi="Times New Roman"/>
          <w:sz w:val="24"/>
          <w:szCs w:val="24"/>
        </w:rPr>
        <w:t>…</w:t>
      </w:r>
    </w:p>
    <w:p w14:paraId="38447243" w14:textId="38AECC68" w:rsidR="008F3234" w:rsidRDefault="008F3234" w:rsidP="00610EB4">
      <w:pPr>
        <w:pStyle w:val="ManualHeading4"/>
        <w:numPr>
          <w:ilvl w:val="0"/>
          <w:numId w:val="119"/>
        </w:numPr>
        <w:tabs>
          <w:tab w:val="left" w:pos="0"/>
        </w:tabs>
        <w:ind w:left="0" w:firstLine="0"/>
        <w:jc w:val="both"/>
        <w:rPr>
          <w:color w:val="000000"/>
          <w:shd w:val="clear" w:color="auto" w:fill="FFFFFF"/>
        </w:rPr>
      </w:pPr>
      <w:r>
        <w:rPr>
          <w:color w:val="000000"/>
          <w:shd w:val="clear" w:color="auto" w:fill="FFFFFF"/>
        </w:rPr>
        <w:t>Please confirm that the aid will not simply subsidise the costs of an activity that an undertaking would have incurred in any event and will not compensate for the normal business risk of an economic activity:</w:t>
      </w:r>
    </w:p>
    <w:p w14:paraId="5DB779A9" w14:textId="51315C93" w:rsidR="008F3234" w:rsidRDefault="008F3234" w:rsidP="00610EB4">
      <w:pPr>
        <w:rPr>
          <w:rFonts w:ascii="Times New Roman" w:eastAsia="Times New Roman" w:hAnsi="Times New Roman"/>
          <w:sz w:val="24"/>
          <w:szCs w:val="24"/>
          <w:lang w:eastAsia="en-GB"/>
        </w:rPr>
      </w:pPr>
      <w:r w:rsidRPr="0043459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34597">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434597">
        <w:rPr>
          <w:rFonts w:ascii="Times New Roman" w:eastAsia="Times New Roman" w:hAnsi="Times New Roman"/>
          <w:b/>
          <w:sz w:val="24"/>
          <w:szCs w:val="24"/>
          <w:lang w:eastAsia="en-GB"/>
        </w:rPr>
        <w:fldChar w:fldCharType="end"/>
      </w:r>
      <w:r w:rsidRPr="00434597">
        <w:rPr>
          <w:rFonts w:ascii="Times New Roman" w:eastAsia="Times New Roman" w:hAnsi="Times New Roman"/>
          <w:sz w:val="24"/>
          <w:szCs w:val="24"/>
          <w:lang w:eastAsia="en-GB"/>
        </w:rPr>
        <w:tab/>
        <w:t>yes</w:t>
      </w:r>
      <w:r w:rsidRPr="00434597">
        <w:rPr>
          <w:rFonts w:ascii="Times New Roman" w:eastAsia="Times New Roman" w:hAnsi="Times New Roman"/>
          <w:sz w:val="24"/>
          <w:szCs w:val="24"/>
          <w:lang w:eastAsia="en-GB"/>
        </w:rPr>
        <w:tab/>
      </w:r>
      <w:r w:rsidRPr="00434597">
        <w:rPr>
          <w:rFonts w:ascii="Times New Roman" w:eastAsia="Times New Roman" w:hAnsi="Times New Roman"/>
          <w:sz w:val="24"/>
          <w:szCs w:val="24"/>
          <w:lang w:eastAsia="en-GB"/>
        </w:rPr>
        <w:tab/>
      </w:r>
      <w:r w:rsidRPr="00434597">
        <w:rPr>
          <w:rFonts w:ascii="Times New Roman" w:eastAsia="Times New Roman" w:hAnsi="Times New Roman"/>
          <w:sz w:val="24"/>
          <w:szCs w:val="24"/>
          <w:lang w:eastAsia="en-GB"/>
        </w:rPr>
        <w:tab/>
      </w:r>
      <w:r w:rsidRPr="0043459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34597">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434597">
        <w:rPr>
          <w:rFonts w:ascii="Times New Roman" w:eastAsia="Times New Roman" w:hAnsi="Times New Roman"/>
          <w:b/>
          <w:sz w:val="24"/>
          <w:szCs w:val="24"/>
          <w:lang w:eastAsia="en-GB"/>
        </w:rPr>
        <w:fldChar w:fldCharType="end"/>
      </w:r>
      <w:r w:rsidRPr="00434597">
        <w:rPr>
          <w:rFonts w:ascii="Times New Roman" w:eastAsia="Times New Roman" w:hAnsi="Times New Roman"/>
          <w:sz w:val="24"/>
          <w:szCs w:val="24"/>
          <w:lang w:eastAsia="en-GB"/>
        </w:rPr>
        <w:tab/>
        <w:t>no</w:t>
      </w:r>
    </w:p>
    <w:p w14:paraId="6DB95A6D" w14:textId="689312EC" w:rsidR="008F3234" w:rsidRPr="008F3234" w:rsidRDefault="008F3234" w:rsidP="008B31EF">
      <w:pPr>
        <w:jc w:val="both"/>
        <w:rPr>
          <w:rFonts w:ascii="Times New Roman" w:hAnsi="Times New Roman"/>
          <w:sz w:val="24"/>
          <w:szCs w:val="24"/>
          <w:lang w:val="en-US"/>
        </w:rPr>
      </w:pPr>
      <w:r w:rsidRPr="008F3234">
        <w:rPr>
          <w:rFonts w:ascii="Times New Roman" w:eastAsia="Times New Roman" w:hAnsi="Times New Roman"/>
          <w:sz w:val="24"/>
          <w:szCs w:val="24"/>
          <w:lang w:eastAsia="en-GB"/>
        </w:rPr>
        <w:t xml:space="preserve">Please note that pursuant to point (47) of the Guidelines, </w:t>
      </w:r>
      <w:r w:rsidRPr="008F3234">
        <w:rPr>
          <w:rFonts w:ascii="Times New Roman" w:hAnsi="Times New Roman"/>
          <w:color w:val="000000"/>
          <w:sz w:val="24"/>
          <w:szCs w:val="24"/>
          <w:shd w:val="clear" w:color="auto" w:fill="FFFFFF"/>
        </w:rPr>
        <w:t>the aid must not subsidise the costs of an activity that an undertaking would have incurred in any event and must not compensate for the normal business risk of an economic activity</w:t>
      </w:r>
      <w:r>
        <w:rPr>
          <w:rFonts w:ascii="Times New Roman" w:hAnsi="Times New Roman"/>
          <w:color w:val="000000"/>
          <w:sz w:val="24"/>
          <w:szCs w:val="24"/>
          <w:shd w:val="clear" w:color="auto" w:fill="FFFFFF"/>
        </w:rPr>
        <w:t>.</w:t>
      </w:r>
    </w:p>
    <w:p w14:paraId="6A680455" w14:textId="186365C8" w:rsidR="00C87BED" w:rsidRPr="00F671BB" w:rsidRDefault="00C87BED" w:rsidP="00F671BB">
      <w:pPr>
        <w:pStyle w:val="ManualHeading4"/>
        <w:numPr>
          <w:ilvl w:val="0"/>
          <w:numId w:val="119"/>
        </w:numPr>
        <w:tabs>
          <w:tab w:val="left" w:pos="0"/>
        </w:tabs>
        <w:ind w:left="0" w:firstLine="0"/>
        <w:jc w:val="both"/>
        <w:rPr>
          <w:iCs/>
          <w:lang w:val="en-GB"/>
        </w:rPr>
      </w:pPr>
      <w:r w:rsidRPr="00F671BB">
        <w:rPr>
          <w:iCs/>
          <w:lang w:val="en-GB"/>
        </w:rPr>
        <w:t>Please confirm that the notified State aid measure is not intended to simply improve the financial situation of undertakings, without any contribution to the development of the sector:</w:t>
      </w:r>
    </w:p>
    <w:p w14:paraId="337B10D3" w14:textId="651D44EF" w:rsidR="00C87BED" w:rsidRDefault="00C87BED" w:rsidP="00A36CD5">
      <w:pPr>
        <w:spacing w:before="120" w:after="120" w:line="240" w:lineRule="auto"/>
        <w:jc w:val="both"/>
        <w:rPr>
          <w:rFonts w:ascii="Times New Roman" w:eastAsia="Times New Roman" w:hAnsi="Times New Roman"/>
          <w:sz w:val="24"/>
          <w:szCs w:val="24"/>
          <w:lang w:eastAsia="en-GB"/>
        </w:rPr>
      </w:pPr>
      <w:r w:rsidRPr="0043459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34597">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434597">
        <w:rPr>
          <w:rFonts w:ascii="Times New Roman" w:eastAsia="Times New Roman" w:hAnsi="Times New Roman"/>
          <w:b/>
          <w:sz w:val="24"/>
          <w:szCs w:val="24"/>
          <w:lang w:eastAsia="en-GB"/>
        </w:rPr>
        <w:fldChar w:fldCharType="end"/>
      </w:r>
      <w:r w:rsidRPr="00434597">
        <w:rPr>
          <w:rFonts w:ascii="Times New Roman" w:eastAsia="Times New Roman" w:hAnsi="Times New Roman"/>
          <w:sz w:val="24"/>
          <w:szCs w:val="24"/>
          <w:lang w:eastAsia="en-GB"/>
        </w:rPr>
        <w:tab/>
        <w:t>yes</w:t>
      </w:r>
      <w:r w:rsidRPr="00434597">
        <w:rPr>
          <w:rFonts w:ascii="Times New Roman" w:eastAsia="Times New Roman" w:hAnsi="Times New Roman"/>
          <w:sz w:val="24"/>
          <w:szCs w:val="24"/>
          <w:lang w:eastAsia="en-GB"/>
        </w:rPr>
        <w:tab/>
      </w:r>
      <w:r w:rsidRPr="00434597">
        <w:rPr>
          <w:rFonts w:ascii="Times New Roman" w:eastAsia="Times New Roman" w:hAnsi="Times New Roman"/>
          <w:sz w:val="24"/>
          <w:szCs w:val="24"/>
          <w:lang w:eastAsia="en-GB"/>
        </w:rPr>
        <w:tab/>
      </w:r>
      <w:r w:rsidRPr="00434597">
        <w:rPr>
          <w:rFonts w:ascii="Times New Roman" w:eastAsia="Times New Roman" w:hAnsi="Times New Roman"/>
          <w:sz w:val="24"/>
          <w:szCs w:val="24"/>
          <w:lang w:eastAsia="en-GB"/>
        </w:rPr>
        <w:tab/>
      </w:r>
      <w:r w:rsidRPr="0043459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34597">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434597">
        <w:rPr>
          <w:rFonts w:ascii="Times New Roman" w:eastAsia="Times New Roman" w:hAnsi="Times New Roman"/>
          <w:b/>
          <w:sz w:val="24"/>
          <w:szCs w:val="24"/>
          <w:lang w:eastAsia="en-GB"/>
        </w:rPr>
        <w:fldChar w:fldCharType="end"/>
      </w:r>
      <w:r w:rsidRPr="00434597">
        <w:rPr>
          <w:rFonts w:ascii="Times New Roman" w:eastAsia="Times New Roman" w:hAnsi="Times New Roman"/>
          <w:sz w:val="24"/>
          <w:szCs w:val="24"/>
          <w:lang w:eastAsia="en-GB"/>
        </w:rPr>
        <w:tab/>
        <w:t>no</w:t>
      </w:r>
    </w:p>
    <w:p w14:paraId="13414C04" w14:textId="77777777" w:rsidR="00C87BED" w:rsidRDefault="00C87BED" w:rsidP="00A36CD5">
      <w:pPr>
        <w:spacing w:before="120" w:after="120" w:line="240" w:lineRule="auto"/>
        <w:jc w:val="both"/>
        <w:rPr>
          <w:rFonts w:ascii="Times New Roman" w:eastAsia="Times New Roman" w:hAnsi="Times New Roman"/>
          <w:sz w:val="24"/>
          <w:szCs w:val="24"/>
          <w:lang w:eastAsia="en-GB"/>
        </w:rPr>
      </w:pPr>
    </w:p>
    <w:p w14:paraId="4B0DF55E" w14:textId="77777777" w:rsidR="00C87BED" w:rsidRPr="00A36CD5" w:rsidRDefault="00C87BED" w:rsidP="00A36CD5">
      <w:pPr>
        <w:spacing w:before="120" w:after="120" w:line="240" w:lineRule="auto"/>
        <w:jc w:val="both"/>
        <w:rPr>
          <w:rFonts w:ascii="Times New Roman" w:eastAsia="Times New Roman" w:hAnsi="Times New Roman"/>
          <w:sz w:val="24"/>
          <w:szCs w:val="24"/>
          <w:lang w:eastAsia="zh-CN"/>
        </w:rPr>
      </w:pPr>
      <w:r w:rsidRPr="00FA21DA">
        <w:rPr>
          <w:rFonts w:ascii="Times New Roman" w:eastAsia="Times New Roman" w:hAnsi="Times New Roman"/>
          <w:sz w:val="24"/>
          <w:szCs w:val="24"/>
          <w:lang w:eastAsia="en-GB"/>
        </w:rPr>
        <w:t xml:space="preserve">Please note that pursuant to point (48) of the Guidelines, </w:t>
      </w:r>
      <w:r w:rsidR="00FA21DA">
        <w:rPr>
          <w:rFonts w:ascii="Times New Roman" w:eastAsia="Times New Roman" w:hAnsi="Times New Roman"/>
          <w:sz w:val="24"/>
          <w:szCs w:val="24"/>
          <w:lang w:eastAsia="en-GB"/>
        </w:rPr>
        <w:t>u</w:t>
      </w:r>
      <w:r w:rsidR="00FA21DA" w:rsidRPr="00A36CD5">
        <w:rPr>
          <w:rFonts w:ascii="Times New Roman" w:hAnsi="Times New Roman"/>
          <w:sz w:val="24"/>
          <w:szCs w:val="24"/>
        </w:rPr>
        <w:t xml:space="preserve">nless exceptions are expressly provided for in Union legislation or in these Guidelines, State aid measures which are simply intended to improve the financial situation of undertakings but which in no way contribute to the development of the sector, and in particular aid which is granted solely on the basis of price, </w:t>
      </w:r>
      <w:r w:rsidR="00FA21DA" w:rsidRPr="00A36CD5">
        <w:rPr>
          <w:rFonts w:ascii="Times New Roman" w:hAnsi="Times New Roman"/>
          <w:sz w:val="24"/>
          <w:szCs w:val="24"/>
        </w:rPr>
        <w:lastRenderedPageBreak/>
        <w:t>quantity, unit of production or unit of the means of production are considered to constitute operating aid</w:t>
      </w:r>
      <w:r w:rsidR="00FA21DA">
        <w:rPr>
          <w:rFonts w:ascii="Times New Roman" w:hAnsi="Times New Roman"/>
          <w:sz w:val="24"/>
          <w:szCs w:val="24"/>
        </w:rPr>
        <w:t>,</w:t>
      </w:r>
      <w:r w:rsidR="00FA21DA" w:rsidRPr="00A36CD5">
        <w:rPr>
          <w:rFonts w:ascii="Times New Roman" w:hAnsi="Times New Roman"/>
          <w:sz w:val="24"/>
          <w:szCs w:val="24"/>
        </w:rPr>
        <w:t xml:space="preserve"> which is incompatible with the internal market. Furthermore, by its very nature, such aid is also likely to interfere with the mechanisms regulating the organisation of the internal market</w:t>
      </w:r>
      <w:r w:rsidR="00FA21DA">
        <w:rPr>
          <w:rFonts w:ascii="Times New Roman" w:hAnsi="Times New Roman"/>
          <w:sz w:val="24"/>
          <w:szCs w:val="24"/>
        </w:rPr>
        <w:t>.</w:t>
      </w:r>
    </w:p>
    <w:p w14:paraId="1B22C192" w14:textId="583307EB" w:rsidR="008B31EF" w:rsidRPr="00D92C6F" w:rsidRDefault="008B31EF" w:rsidP="00EF46B0">
      <w:pPr>
        <w:pStyle w:val="ManualHeading4"/>
        <w:numPr>
          <w:ilvl w:val="0"/>
          <w:numId w:val="119"/>
        </w:numPr>
        <w:tabs>
          <w:tab w:val="left" w:pos="0"/>
        </w:tabs>
        <w:ind w:left="0" w:firstLine="0"/>
        <w:jc w:val="both"/>
        <w:rPr>
          <w:color w:val="000000"/>
          <w:shd w:val="clear" w:color="auto" w:fill="FFFFFF"/>
        </w:rPr>
      </w:pPr>
      <w:r w:rsidRPr="00EF46B0">
        <w:rPr>
          <w:color w:val="000000"/>
          <w:shd w:val="clear" w:color="auto" w:fill="FFFFFF"/>
        </w:rPr>
        <w:t>Is the a</w:t>
      </w:r>
      <w:r w:rsidRPr="00D92C6F">
        <w:rPr>
          <w:color w:val="000000"/>
          <w:shd w:val="clear" w:color="auto" w:fill="FFFFFF"/>
        </w:rPr>
        <w:t xml:space="preserve">id granted under Part II, Sections 1.2 and 2.8.5 </w:t>
      </w:r>
      <w:r w:rsidR="00EF46B0" w:rsidRPr="00D92C6F">
        <w:rPr>
          <w:color w:val="000000"/>
          <w:shd w:val="clear" w:color="auto" w:fill="FFFFFF"/>
        </w:rPr>
        <w:t xml:space="preserve">of the Guidelines </w:t>
      </w:r>
      <w:r w:rsidRPr="00D92C6F">
        <w:rPr>
          <w:color w:val="000000"/>
          <w:shd w:val="clear" w:color="auto" w:fill="FFFFFF"/>
        </w:rPr>
        <w:t>limited to helping undertakings active in the agricultural and forestry sectors facing various difficulties despite having undertaken reasonable efforts to minimise such risks</w:t>
      </w:r>
      <w:r w:rsidR="00EF46B0" w:rsidRPr="00D92C6F">
        <w:rPr>
          <w:color w:val="000000"/>
          <w:shd w:val="clear" w:color="auto" w:fill="FFFFFF"/>
        </w:rPr>
        <w:t>?</w:t>
      </w:r>
    </w:p>
    <w:p w14:paraId="38C3AB92" w14:textId="77777777" w:rsidR="00EF46B0" w:rsidRPr="00D92C6F" w:rsidRDefault="00EF46B0" w:rsidP="00D92C6F">
      <w:pPr>
        <w:jc w:val="both"/>
        <w:rPr>
          <w:rFonts w:ascii="Times New Roman" w:hAnsi="Times New Roman"/>
          <w:sz w:val="24"/>
          <w:szCs w:val="24"/>
          <w:lang w:val="en-US"/>
        </w:rPr>
      </w:pPr>
    </w:p>
    <w:p w14:paraId="4BA55CD2" w14:textId="4AA2C42B" w:rsidR="00EF46B0" w:rsidRPr="00D92C6F" w:rsidRDefault="00EF46B0" w:rsidP="00D92C6F">
      <w:pPr>
        <w:jc w:val="both"/>
        <w:rPr>
          <w:rFonts w:ascii="Times New Roman" w:hAnsi="Times New Roman"/>
          <w:sz w:val="24"/>
          <w:szCs w:val="24"/>
          <w:lang w:val="en-US"/>
        </w:rPr>
      </w:pPr>
      <w:r w:rsidRPr="00D92C6F">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D92C6F">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D92C6F">
        <w:rPr>
          <w:rFonts w:ascii="Times New Roman" w:eastAsia="Times New Roman" w:hAnsi="Times New Roman"/>
          <w:b/>
          <w:sz w:val="24"/>
          <w:szCs w:val="24"/>
          <w:lang w:eastAsia="en-GB"/>
        </w:rPr>
        <w:fldChar w:fldCharType="end"/>
      </w:r>
      <w:r w:rsidRPr="00D92C6F">
        <w:rPr>
          <w:rFonts w:ascii="Times New Roman" w:eastAsia="Times New Roman" w:hAnsi="Times New Roman"/>
          <w:sz w:val="24"/>
          <w:szCs w:val="24"/>
          <w:lang w:eastAsia="en-GB"/>
        </w:rPr>
        <w:tab/>
        <w:t>yes</w:t>
      </w:r>
      <w:r w:rsidRPr="00D92C6F">
        <w:rPr>
          <w:rFonts w:ascii="Times New Roman" w:eastAsia="Times New Roman" w:hAnsi="Times New Roman"/>
          <w:sz w:val="24"/>
          <w:szCs w:val="24"/>
          <w:lang w:eastAsia="en-GB"/>
        </w:rPr>
        <w:tab/>
      </w:r>
      <w:r w:rsidRPr="00D92C6F">
        <w:rPr>
          <w:rFonts w:ascii="Times New Roman" w:eastAsia="Times New Roman" w:hAnsi="Times New Roman"/>
          <w:sz w:val="24"/>
          <w:szCs w:val="24"/>
          <w:lang w:eastAsia="en-GB"/>
        </w:rPr>
        <w:tab/>
      </w:r>
      <w:r w:rsidRPr="00D92C6F">
        <w:rPr>
          <w:rFonts w:ascii="Times New Roman" w:eastAsia="Times New Roman" w:hAnsi="Times New Roman"/>
          <w:sz w:val="24"/>
          <w:szCs w:val="24"/>
          <w:lang w:eastAsia="en-GB"/>
        </w:rPr>
        <w:tab/>
      </w:r>
      <w:r w:rsidRPr="00D92C6F">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D92C6F">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D92C6F">
        <w:rPr>
          <w:rFonts w:ascii="Times New Roman" w:eastAsia="Times New Roman" w:hAnsi="Times New Roman"/>
          <w:b/>
          <w:sz w:val="24"/>
          <w:szCs w:val="24"/>
          <w:lang w:eastAsia="en-GB"/>
        </w:rPr>
        <w:fldChar w:fldCharType="end"/>
      </w:r>
      <w:r w:rsidRPr="00D92C6F">
        <w:rPr>
          <w:rFonts w:ascii="Times New Roman" w:eastAsia="Times New Roman" w:hAnsi="Times New Roman"/>
          <w:sz w:val="24"/>
          <w:szCs w:val="24"/>
          <w:lang w:eastAsia="en-GB"/>
        </w:rPr>
        <w:tab/>
        <w:t>no</w:t>
      </w:r>
    </w:p>
    <w:p w14:paraId="35777B8B" w14:textId="7C247798" w:rsidR="00EF46B0" w:rsidRPr="00D92C6F" w:rsidRDefault="00EF46B0" w:rsidP="00D92C6F">
      <w:pPr>
        <w:jc w:val="both"/>
        <w:rPr>
          <w:rFonts w:ascii="Times New Roman" w:hAnsi="Times New Roman"/>
          <w:sz w:val="24"/>
          <w:szCs w:val="24"/>
          <w:lang w:val="en-US"/>
        </w:rPr>
      </w:pPr>
      <w:r w:rsidRPr="00D92C6F">
        <w:rPr>
          <w:rFonts w:ascii="Times New Roman" w:hAnsi="Times New Roman"/>
          <w:sz w:val="24"/>
          <w:szCs w:val="24"/>
          <w:lang w:val="en-US"/>
        </w:rPr>
        <w:t>Please note that pursuant to point (49) of the Guidelines, a</w:t>
      </w:r>
      <w:r w:rsidRPr="00D92C6F">
        <w:rPr>
          <w:rFonts w:ascii="Times New Roman" w:hAnsi="Times New Roman"/>
          <w:color w:val="000000"/>
          <w:sz w:val="24"/>
          <w:szCs w:val="24"/>
          <w:shd w:val="clear" w:color="auto" w:fill="FFFFFF"/>
        </w:rPr>
        <w:t>id granted under Part II, Sections 1.2 and 2.8.5 should be limited to helping undertakings active in the agricultural and forestry sectors facing various difficulties despite having undertaken reasonable efforts to minimise such risks. State aid should not have as an effect to entice undertakings into taking unnecessary risk. Undertakings active in the agricultural and forestry sectors should themselves bear the consequences of imprudent choices of production methods or products</w:t>
      </w:r>
    </w:p>
    <w:p w14:paraId="718AEEA9" w14:textId="0F9D2861" w:rsidR="00B3353F" w:rsidRPr="00F671BB" w:rsidRDefault="00B3353F" w:rsidP="00F671BB">
      <w:pPr>
        <w:pStyle w:val="ManualHeading4"/>
        <w:numPr>
          <w:ilvl w:val="0"/>
          <w:numId w:val="119"/>
        </w:numPr>
        <w:tabs>
          <w:tab w:val="left" w:pos="0"/>
        </w:tabs>
        <w:ind w:left="0" w:firstLine="0"/>
        <w:jc w:val="both"/>
        <w:rPr>
          <w:iCs/>
          <w:lang w:val="en-GB"/>
        </w:rPr>
      </w:pPr>
      <w:r w:rsidRPr="00F671BB">
        <w:rPr>
          <w:iCs/>
          <w:lang w:val="en-GB"/>
        </w:rPr>
        <w:t xml:space="preserve">Will the beneficiary submit an application for the aid to the national authorities before any work on the project or activity has started? </w:t>
      </w:r>
    </w:p>
    <w:p w14:paraId="79F2CF97" w14:textId="36E49553" w:rsidR="00B3353F" w:rsidRPr="00B3353F" w:rsidRDefault="00B3353F" w:rsidP="00D849F0">
      <w:pPr>
        <w:spacing w:before="120" w:after="120" w:line="240" w:lineRule="auto"/>
        <w:jc w:val="both"/>
        <w:rPr>
          <w:rFonts w:ascii="Times New Roman" w:eastAsia="Times New Roman" w:hAnsi="Times New Roman"/>
          <w:sz w:val="24"/>
          <w:szCs w:val="24"/>
          <w:lang w:eastAsia="en-GB"/>
        </w:rPr>
      </w:pPr>
      <w:r w:rsidRPr="00A36CD5">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B3353F">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36CD5">
        <w:rPr>
          <w:rFonts w:ascii="Times New Roman" w:eastAsia="Times New Roman" w:hAnsi="Times New Roman"/>
          <w:b/>
          <w:sz w:val="24"/>
          <w:szCs w:val="24"/>
          <w:lang w:eastAsia="en-GB"/>
        </w:rPr>
        <w:fldChar w:fldCharType="end"/>
      </w:r>
      <w:r w:rsidRPr="00B3353F">
        <w:rPr>
          <w:rFonts w:ascii="Times New Roman" w:eastAsia="Times New Roman" w:hAnsi="Times New Roman"/>
          <w:sz w:val="24"/>
          <w:szCs w:val="24"/>
          <w:lang w:eastAsia="en-GB"/>
        </w:rPr>
        <w:tab/>
        <w:t>yes</w:t>
      </w:r>
      <w:r w:rsidRPr="00B3353F">
        <w:rPr>
          <w:rFonts w:ascii="Times New Roman" w:eastAsia="Times New Roman" w:hAnsi="Times New Roman"/>
          <w:sz w:val="24"/>
          <w:szCs w:val="24"/>
          <w:lang w:eastAsia="en-GB"/>
        </w:rPr>
        <w:tab/>
      </w:r>
      <w:r w:rsidRPr="00B3353F">
        <w:rPr>
          <w:rFonts w:ascii="Times New Roman" w:eastAsia="Times New Roman" w:hAnsi="Times New Roman"/>
          <w:sz w:val="24"/>
          <w:szCs w:val="24"/>
          <w:lang w:eastAsia="en-GB"/>
        </w:rPr>
        <w:tab/>
      </w:r>
      <w:r w:rsidRPr="00B3353F">
        <w:rPr>
          <w:rFonts w:ascii="Times New Roman" w:eastAsia="Times New Roman" w:hAnsi="Times New Roman"/>
          <w:sz w:val="24"/>
          <w:szCs w:val="24"/>
          <w:lang w:eastAsia="en-GB"/>
        </w:rPr>
        <w:tab/>
      </w:r>
      <w:r w:rsidRPr="00A36CD5">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B3353F">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36CD5">
        <w:rPr>
          <w:rFonts w:ascii="Times New Roman" w:eastAsia="Times New Roman" w:hAnsi="Times New Roman"/>
          <w:b/>
          <w:sz w:val="24"/>
          <w:szCs w:val="24"/>
          <w:lang w:eastAsia="en-GB"/>
        </w:rPr>
        <w:fldChar w:fldCharType="end"/>
      </w:r>
      <w:r w:rsidRPr="00B3353F">
        <w:rPr>
          <w:rFonts w:ascii="Times New Roman" w:eastAsia="Times New Roman" w:hAnsi="Times New Roman"/>
          <w:sz w:val="24"/>
          <w:szCs w:val="24"/>
          <w:lang w:eastAsia="en-GB"/>
        </w:rPr>
        <w:tab/>
        <w:t>no</w:t>
      </w:r>
    </w:p>
    <w:p w14:paraId="7312B9FB" w14:textId="77777777" w:rsidR="00B3353F" w:rsidRPr="00D849F0" w:rsidRDefault="00B3353F" w:rsidP="00D849F0">
      <w:pPr>
        <w:spacing w:before="120" w:after="120" w:line="240" w:lineRule="auto"/>
        <w:jc w:val="both"/>
        <w:rPr>
          <w:rFonts w:ascii="Times New Roman" w:hAnsi="Times New Roman"/>
          <w:sz w:val="24"/>
          <w:szCs w:val="24"/>
        </w:rPr>
      </w:pPr>
      <w:r w:rsidRPr="00B3353F">
        <w:rPr>
          <w:rFonts w:ascii="Times New Roman" w:eastAsia="Times New Roman" w:hAnsi="Times New Roman"/>
          <w:sz w:val="24"/>
          <w:szCs w:val="24"/>
          <w:lang w:eastAsia="en-GB"/>
        </w:rPr>
        <w:t xml:space="preserve">Please note that pursuant to point (50) of the Guidelines the aid does not </w:t>
      </w:r>
      <w:r w:rsidRPr="00D849F0">
        <w:rPr>
          <w:rFonts w:ascii="Times New Roman" w:hAnsi="Times New Roman"/>
          <w:sz w:val="24"/>
          <w:szCs w:val="24"/>
        </w:rPr>
        <w:t>present an incentive for the beneficiary wherever work on the relevant project or activity has already started prior to the aid application by the beneficiary to the national authorities</w:t>
      </w:r>
      <w:r>
        <w:rPr>
          <w:rFonts w:ascii="Times New Roman" w:hAnsi="Times New Roman"/>
          <w:sz w:val="24"/>
          <w:szCs w:val="24"/>
        </w:rPr>
        <w:t>.</w:t>
      </w:r>
    </w:p>
    <w:p w14:paraId="30A80DA6" w14:textId="77777777" w:rsidR="00C87BED" w:rsidRPr="00F671BB" w:rsidRDefault="00510A58" w:rsidP="00F671BB">
      <w:pPr>
        <w:pStyle w:val="ManualHeading4"/>
        <w:numPr>
          <w:ilvl w:val="0"/>
          <w:numId w:val="119"/>
        </w:numPr>
        <w:tabs>
          <w:tab w:val="left" w:pos="0"/>
        </w:tabs>
        <w:ind w:left="0" w:firstLine="0"/>
        <w:jc w:val="both"/>
        <w:rPr>
          <w:iCs/>
          <w:lang w:val="en-GB"/>
        </w:rPr>
      </w:pPr>
      <w:r w:rsidRPr="00F671BB">
        <w:rPr>
          <w:iCs/>
          <w:lang w:val="en-GB"/>
        </w:rPr>
        <w:t>Wil the aid application include at least the applicant's name and the size of the undertaking, a description of the project or activity, including its location and start and end dates, the amount of aid needed to carry it out and the eligible costs?</w:t>
      </w:r>
    </w:p>
    <w:p w14:paraId="3A205B18" w14:textId="2781C848" w:rsidR="00510A58" w:rsidRPr="00817D4C" w:rsidRDefault="00510A58" w:rsidP="00817D4C">
      <w:pPr>
        <w:spacing w:before="120" w:after="120" w:line="240" w:lineRule="auto"/>
        <w:jc w:val="both"/>
        <w:rPr>
          <w:rFonts w:ascii="Times New Roman" w:eastAsia="Times New Roman" w:hAnsi="Times New Roman"/>
          <w:sz w:val="24"/>
          <w:szCs w:val="24"/>
          <w:lang w:eastAsia="en-GB"/>
        </w:rPr>
      </w:pPr>
      <w:r w:rsidRPr="00817D4C">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D92C6F">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817D4C">
        <w:rPr>
          <w:rFonts w:ascii="Times New Roman" w:eastAsia="Times New Roman" w:hAnsi="Times New Roman"/>
          <w:b/>
          <w:sz w:val="24"/>
          <w:szCs w:val="24"/>
          <w:lang w:eastAsia="en-GB"/>
        </w:rPr>
        <w:fldChar w:fldCharType="end"/>
      </w:r>
      <w:r w:rsidRPr="00817D4C">
        <w:rPr>
          <w:rFonts w:ascii="Times New Roman" w:eastAsia="Times New Roman" w:hAnsi="Times New Roman"/>
          <w:sz w:val="24"/>
          <w:szCs w:val="24"/>
          <w:lang w:eastAsia="en-GB"/>
        </w:rPr>
        <w:tab/>
        <w:t>yes</w:t>
      </w:r>
      <w:r w:rsidRPr="00817D4C">
        <w:rPr>
          <w:rFonts w:ascii="Times New Roman" w:eastAsia="Times New Roman" w:hAnsi="Times New Roman"/>
          <w:sz w:val="24"/>
          <w:szCs w:val="24"/>
          <w:lang w:eastAsia="en-GB"/>
        </w:rPr>
        <w:tab/>
      </w:r>
      <w:r w:rsidRPr="00817D4C">
        <w:rPr>
          <w:rFonts w:ascii="Times New Roman" w:eastAsia="Times New Roman" w:hAnsi="Times New Roman"/>
          <w:sz w:val="24"/>
          <w:szCs w:val="24"/>
          <w:lang w:eastAsia="en-GB"/>
        </w:rPr>
        <w:tab/>
      </w:r>
      <w:r w:rsidRPr="00817D4C">
        <w:rPr>
          <w:rFonts w:ascii="Times New Roman" w:eastAsia="Times New Roman" w:hAnsi="Times New Roman"/>
          <w:sz w:val="24"/>
          <w:szCs w:val="24"/>
          <w:lang w:eastAsia="en-GB"/>
        </w:rPr>
        <w:tab/>
      </w:r>
      <w:r w:rsidRPr="00817D4C">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D92C6F">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817D4C">
        <w:rPr>
          <w:rFonts w:ascii="Times New Roman" w:eastAsia="Times New Roman" w:hAnsi="Times New Roman"/>
          <w:b/>
          <w:sz w:val="24"/>
          <w:szCs w:val="24"/>
          <w:lang w:eastAsia="en-GB"/>
        </w:rPr>
        <w:fldChar w:fldCharType="end"/>
      </w:r>
      <w:r w:rsidRPr="00817D4C">
        <w:rPr>
          <w:rFonts w:ascii="Times New Roman" w:eastAsia="Times New Roman" w:hAnsi="Times New Roman"/>
          <w:sz w:val="24"/>
          <w:szCs w:val="24"/>
          <w:lang w:eastAsia="en-GB"/>
        </w:rPr>
        <w:tab/>
        <w:t>no</w:t>
      </w:r>
    </w:p>
    <w:p w14:paraId="06536DA1" w14:textId="77777777" w:rsidR="00FB4DF2" w:rsidRPr="00F671BB" w:rsidRDefault="00FB4DF2" w:rsidP="00F671BB">
      <w:pPr>
        <w:pStyle w:val="ManualHeading4"/>
        <w:numPr>
          <w:ilvl w:val="0"/>
          <w:numId w:val="119"/>
        </w:numPr>
        <w:tabs>
          <w:tab w:val="left" w:pos="0"/>
        </w:tabs>
        <w:ind w:left="0" w:firstLine="0"/>
        <w:jc w:val="both"/>
        <w:rPr>
          <w:iCs/>
          <w:lang w:val="en-GB"/>
        </w:rPr>
      </w:pPr>
      <w:r w:rsidRPr="00F671BB">
        <w:rPr>
          <w:iCs/>
          <w:lang w:val="en-GB"/>
        </w:rPr>
        <w:t>Will the aid be granted to large enterprises?</w:t>
      </w:r>
    </w:p>
    <w:p w14:paraId="49A17F05" w14:textId="1D0C3C65" w:rsidR="00FB4DF2" w:rsidRPr="00AE6408" w:rsidRDefault="00FB4DF2" w:rsidP="00510A58">
      <w:pPr>
        <w:spacing w:before="120" w:after="120" w:line="240" w:lineRule="auto"/>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no</w:t>
      </w:r>
    </w:p>
    <w:p w14:paraId="5392D23C" w14:textId="77777777" w:rsidR="00FB4DF2" w:rsidRPr="00F671BB" w:rsidRDefault="00FB4DF2" w:rsidP="00F671BB">
      <w:pPr>
        <w:pStyle w:val="ManualHeading4"/>
        <w:numPr>
          <w:ilvl w:val="0"/>
          <w:numId w:val="119"/>
        </w:numPr>
        <w:tabs>
          <w:tab w:val="left" w:pos="0"/>
        </w:tabs>
        <w:ind w:left="0" w:firstLine="0"/>
        <w:jc w:val="both"/>
        <w:rPr>
          <w:iCs/>
          <w:lang w:val="en-GB"/>
        </w:rPr>
      </w:pPr>
      <w:r w:rsidRPr="00F671BB">
        <w:rPr>
          <w:iCs/>
          <w:lang w:val="en-GB"/>
        </w:rPr>
        <w:t xml:space="preserve">If the answer </w:t>
      </w:r>
      <w:r w:rsidR="00510A58" w:rsidRPr="00F671BB">
        <w:rPr>
          <w:iCs/>
          <w:lang w:val="en-GB"/>
        </w:rPr>
        <w:t xml:space="preserve">to the previous question </w:t>
      </w:r>
      <w:r w:rsidRPr="00F671BB">
        <w:rPr>
          <w:iCs/>
          <w:lang w:val="en-GB"/>
        </w:rPr>
        <w:t>is yes, will the beneficiaries</w:t>
      </w:r>
      <w:r w:rsidR="00510A58" w:rsidRPr="00F671BB">
        <w:rPr>
          <w:iCs/>
          <w:lang w:val="en-GB"/>
        </w:rPr>
        <w:t xml:space="preserve">, which are large enterprises, </w:t>
      </w:r>
      <w:r w:rsidRPr="00F671BB">
        <w:rPr>
          <w:iCs/>
          <w:lang w:val="en-GB"/>
        </w:rPr>
        <w:t xml:space="preserve">explain in the </w:t>
      </w:r>
      <w:r w:rsidR="00510A58" w:rsidRPr="00F671BB">
        <w:rPr>
          <w:iCs/>
          <w:lang w:val="en-GB"/>
        </w:rPr>
        <w:t xml:space="preserve">aid </w:t>
      </w:r>
      <w:r w:rsidRPr="00F671BB">
        <w:rPr>
          <w:iCs/>
          <w:lang w:val="en-GB"/>
        </w:rPr>
        <w:t>application</w:t>
      </w:r>
      <w:r w:rsidR="00510A58" w:rsidRPr="00F671BB">
        <w:rPr>
          <w:iCs/>
          <w:lang w:val="en-GB"/>
        </w:rPr>
        <w:t xml:space="preserve"> the situation without the aid</w:t>
      </w:r>
      <w:r w:rsidRPr="00F671BB">
        <w:rPr>
          <w:iCs/>
          <w:lang w:val="en-GB"/>
        </w:rPr>
        <w:t xml:space="preserve"> (</w:t>
      </w:r>
      <w:r w:rsidR="00510A58" w:rsidRPr="00F671BB">
        <w:rPr>
          <w:iCs/>
          <w:lang w:val="en-GB"/>
        </w:rPr>
        <w:t>referred to as</w:t>
      </w:r>
      <w:r w:rsidRPr="00F671BB">
        <w:rPr>
          <w:iCs/>
          <w:lang w:val="en-GB"/>
        </w:rPr>
        <w:t xml:space="preserve"> the counterfactual scenario</w:t>
      </w:r>
      <w:r w:rsidR="00510A58" w:rsidRPr="00F671BB">
        <w:rPr>
          <w:iCs/>
          <w:lang w:val="en-GB"/>
        </w:rPr>
        <w:t xml:space="preserve"> or alternative project or activity</w:t>
      </w:r>
      <w:r w:rsidRPr="00F671BB">
        <w:rPr>
          <w:iCs/>
          <w:lang w:val="en-GB"/>
        </w:rPr>
        <w:t>) and submit documentary evidence in support of the counterfactual scenario described in the application?</w:t>
      </w:r>
    </w:p>
    <w:p w14:paraId="42982575" w14:textId="157D7C06" w:rsidR="00FB4DF2" w:rsidRDefault="00FB4DF2" w:rsidP="00817D4C">
      <w:pPr>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no</w:t>
      </w:r>
    </w:p>
    <w:p w14:paraId="2FC06548" w14:textId="6F697082" w:rsidR="00510A58" w:rsidRDefault="00510A58" w:rsidP="00510A58">
      <w:pPr>
        <w:spacing w:before="120" w:after="120" w:line="240" w:lineRule="auto"/>
        <w:jc w:val="both"/>
        <w:rPr>
          <w:rFonts w:ascii="Times New Roman" w:hAnsi="Times New Roman"/>
          <w:sz w:val="24"/>
          <w:szCs w:val="24"/>
        </w:rPr>
      </w:pPr>
      <w:r>
        <w:rPr>
          <w:rFonts w:ascii="Times New Roman" w:hAnsi="Times New Roman"/>
          <w:sz w:val="24"/>
          <w:szCs w:val="24"/>
        </w:rPr>
        <w:t xml:space="preserve">Please note that pursuant to point (52) of the Guidelines, </w:t>
      </w:r>
      <w:r w:rsidR="0058747D">
        <w:rPr>
          <w:rFonts w:ascii="Times New Roman" w:hAnsi="Times New Roman"/>
          <w:sz w:val="24"/>
          <w:szCs w:val="24"/>
        </w:rPr>
        <w:t xml:space="preserve">this requirement does not apply to </w:t>
      </w:r>
      <w:r w:rsidR="00817D4C" w:rsidRPr="00817D4C">
        <w:rPr>
          <w:rFonts w:ascii="Times New Roman" w:hAnsi="Times New Roman"/>
          <w:sz w:val="24"/>
          <w:szCs w:val="24"/>
        </w:rPr>
        <w:t>municipalities</w:t>
      </w:r>
      <w:r w:rsidRPr="00817D4C">
        <w:rPr>
          <w:rFonts w:ascii="Times New Roman" w:hAnsi="Times New Roman"/>
          <w:sz w:val="24"/>
          <w:szCs w:val="24"/>
        </w:rPr>
        <w:t xml:space="preserve"> that are autonomous local authorities with an annual budget of less than EUR 10 million and fewer than 5 000 inhabitants.</w:t>
      </w:r>
    </w:p>
    <w:p w14:paraId="02FA3621" w14:textId="77777777" w:rsidR="00817D4C" w:rsidRPr="00F671BB" w:rsidRDefault="00817D4C" w:rsidP="00F671BB">
      <w:pPr>
        <w:pStyle w:val="ManualHeading4"/>
        <w:numPr>
          <w:ilvl w:val="0"/>
          <w:numId w:val="119"/>
        </w:numPr>
        <w:tabs>
          <w:tab w:val="left" w:pos="0"/>
        </w:tabs>
        <w:ind w:left="0" w:firstLine="0"/>
        <w:jc w:val="both"/>
        <w:rPr>
          <w:iCs/>
          <w:lang w:val="en-GB"/>
        </w:rPr>
      </w:pPr>
      <w:r w:rsidRPr="00F671BB">
        <w:rPr>
          <w:iCs/>
          <w:lang w:val="en-GB"/>
        </w:rPr>
        <w:lastRenderedPageBreak/>
        <w:t>Will the granting authority carry out a credibility check of the counterfactual scenario and confirm that the aid has the required incentive effect?</w:t>
      </w:r>
    </w:p>
    <w:p w14:paraId="53FB4197" w14:textId="2A9FEA89" w:rsidR="00817D4C" w:rsidRPr="00AE6408" w:rsidRDefault="00817D4C" w:rsidP="00817D4C">
      <w:pPr>
        <w:spacing w:before="120" w:after="120" w:line="240" w:lineRule="auto"/>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no</w:t>
      </w:r>
    </w:p>
    <w:p w14:paraId="69102123" w14:textId="77777777" w:rsidR="00817D4C" w:rsidRPr="00AE6408" w:rsidRDefault="00817D4C" w:rsidP="00817D4C">
      <w:pPr>
        <w:spacing w:before="120" w:after="12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P</w:t>
      </w:r>
      <w:r w:rsidRPr="00AE6408">
        <w:rPr>
          <w:rFonts w:ascii="Times New Roman" w:eastAsia="Times New Roman" w:hAnsi="Times New Roman"/>
          <w:sz w:val="24"/>
          <w:szCs w:val="24"/>
          <w:lang w:eastAsia="en-GB"/>
        </w:rPr>
        <w:t xml:space="preserve">lease note that </w:t>
      </w:r>
      <w:r>
        <w:rPr>
          <w:rFonts w:ascii="Times New Roman" w:eastAsia="Times New Roman" w:hAnsi="Times New Roman"/>
          <w:sz w:val="24"/>
          <w:szCs w:val="24"/>
          <w:lang w:eastAsia="en-GB"/>
        </w:rPr>
        <w:t xml:space="preserve">pursuant to </w:t>
      </w:r>
      <w:r w:rsidRPr="00AE6408">
        <w:rPr>
          <w:rFonts w:ascii="Times New Roman" w:eastAsia="Times New Roman" w:hAnsi="Times New Roman"/>
          <w:sz w:val="24"/>
          <w:szCs w:val="24"/>
          <w:lang w:eastAsia="en-GB"/>
        </w:rPr>
        <w:t>point (</w:t>
      </w:r>
      <w:r w:rsidR="00DF603E">
        <w:rPr>
          <w:rFonts w:ascii="Times New Roman" w:eastAsia="Times New Roman" w:hAnsi="Times New Roman"/>
          <w:sz w:val="24"/>
          <w:szCs w:val="24"/>
          <w:lang w:eastAsia="en-GB"/>
        </w:rPr>
        <w:t>5</w:t>
      </w:r>
      <w:r>
        <w:rPr>
          <w:rFonts w:ascii="Times New Roman" w:eastAsia="Times New Roman" w:hAnsi="Times New Roman"/>
          <w:sz w:val="24"/>
          <w:szCs w:val="24"/>
          <w:lang w:eastAsia="en-GB"/>
        </w:rPr>
        <w:t>3</w:t>
      </w:r>
      <w:r w:rsidRPr="00AE6408">
        <w:rPr>
          <w:rFonts w:ascii="Times New Roman" w:eastAsia="Times New Roman" w:hAnsi="Times New Roman"/>
          <w:sz w:val="24"/>
          <w:szCs w:val="24"/>
          <w:lang w:eastAsia="en-GB"/>
        </w:rPr>
        <w:t>) of the Guidelines</w:t>
      </w:r>
      <w:r w:rsidR="00DF603E">
        <w:rPr>
          <w:rFonts w:ascii="Times New Roman" w:eastAsia="Times New Roman" w:hAnsi="Times New Roman"/>
          <w:sz w:val="24"/>
          <w:szCs w:val="24"/>
          <w:lang w:eastAsia="en-GB"/>
        </w:rPr>
        <w:t>,</w:t>
      </w:r>
      <w:r w:rsidRPr="00AE6408">
        <w:rPr>
          <w:rFonts w:ascii="Times New Roman" w:eastAsia="Times New Roman" w:hAnsi="Times New Roman"/>
          <w:sz w:val="24"/>
          <w:szCs w:val="24"/>
          <w:lang w:eastAsia="zh-CN"/>
        </w:rPr>
        <w:t xml:space="preserve"> a counterfactual </w:t>
      </w:r>
      <w:r>
        <w:rPr>
          <w:rFonts w:ascii="Times New Roman" w:eastAsia="Times New Roman" w:hAnsi="Times New Roman"/>
          <w:sz w:val="24"/>
          <w:szCs w:val="24"/>
          <w:lang w:eastAsia="zh-CN"/>
        </w:rPr>
        <w:t xml:space="preserve">scenario </w:t>
      </w:r>
      <w:r w:rsidRPr="00AE6408">
        <w:rPr>
          <w:rFonts w:ascii="Times New Roman" w:eastAsia="Times New Roman" w:hAnsi="Times New Roman"/>
          <w:sz w:val="24"/>
          <w:szCs w:val="24"/>
          <w:lang w:eastAsia="zh-CN"/>
        </w:rPr>
        <w:t xml:space="preserve">is credible if it is genuine and relates to the decision-making factors prevalent at the time of the decision by the beneficiary regarding the </w:t>
      </w:r>
      <w:r>
        <w:rPr>
          <w:rFonts w:ascii="Times New Roman" w:eastAsia="Times New Roman" w:hAnsi="Times New Roman"/>
          <w:sz w:val="24"/>
          <w:szCs w:val="24"/>
          <w:lang w:eastAsia="zh-CN"/>
        </w:rPr>
        <w:t xml:space="preserve">project or </w:t>
      </w:r>
      <w:r w:rsidRPr="00AE6408">
        <w:rPr>
          <w:rFonts w:ascii="Times New Roman" w:eastAsia="Times New Roman" w:hAnsi="Times New Roman"/>
          <w:sz w:val="24"/>
          <w:szCs w:val="24"/>
          <w:lang w:eastAsia="zh-CN"/>
        </w:rPr>
        <w:t>activity</w:t>
      </w:r>
      <w:r>
        <w:rPr>
          <w:rFonts w:ascii="Times New Roman" w:eastAsia="Times New Roman" w:hAnsi="Times New Roman"/>
          <w:sz w:val="24"/>
          <w:szCs w:val="24"/>
          <w:lang w:eastAsia="zh-CN"/>
        </w:rPr>
        <w:t xml:space="preserve"> concerned</w:t>
      </w:r>
      <w:r w:rsidRPr="00AE6408">
        <w:rPr>
          <w:rFonts w:ascii="Times New Roman" w:eastAsia="Times New Roman" w:hAnsi="Times New Roman"/>
          <w:sz w:val="24"/>
          <w:szCs w:val="24"/>
          <w:lang w:eastAsia="zh-CN"/>
        </w:rPr>
        <w:t>.</w:t>
      </w:r>
    </w:p>
    <w:p w14:paraId="2AD4200C" w14:textId="77777777" w:rsidR="00FB4DF2" w:rsidRPr="00D92C6F" w:rsidRDefault="00FB4DF2" w:rsidP="00D92C6F">
      <w:pPr>
        <w:pStyle w:val="ManualHeading4"/>
        <w:numPr>
          <w:ilvl w:val="0"/>
          <w:numId w:val="119"/>
        </w:numPr>
        <w:tabs>
          <w:tab w:val="left" w:pos="0"/>
        </w:tabs>
        <w:ind w:left="0" w:firstLine="0"/>
        <w:jc w:val="both"/>
        <w:rPr>
          <w:iCs/>
          <w:lang w:val="en-GB"/>
        </w:rPr>
      </w:pPr>
      <w:r w:rsidRPr="00D92C6F">
        <w:rPr>
          <w:iCs/>
          <w:lang w:val="en-GB"/>
        </w:rPr>
        <w:t xml:space="preserve">Is the aid in the form of tax advantages, and are the following conditions complied with: </w:t>
      </w:r>
    </w:p>
    <w:p w14:paraId="26DE2827" w14:textId="77777777" w:rsidR="00FB4DF2" w:rsidRDefault="00FB4DF2" w:rsidP="00DF603E">
      <w:pPr>
        <w:spacing w:before="120" w:after="12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zh-CN"/>
        </w:rPr>
        <w:t>(a)</w:t>
      </w:r>
      <w:r>
        <w:rPr>
          <w:rFonts w:ascii="Times New Roman" w:eastAsia="Times New Roman" w:hAnsi="Times New Roman"/>
          <w:sz w:val="24"/>
          <w:szCs w:val="24"/>
          <w:lang w:eastAsia="zh-CN"/>
        </w:rPr>
        <w:tab/>
      </w:r>
      <w:r w:rsidRPr="004227EC">
        <w:rPr>
          <w:rFonts w:ascii="Times New Roman" w:eastAsia="Times New Roman" w:hAnsi="Times New Roman"/>
          <w:sz w:val="24"/>
          <w:szCs w:val="24"/>
          <w:lang w:eastAsia="en-GB"/>
        </w:rPr>
        <w:t>the aid scheme establishes a right to aid in accordance with objective criteria and without further exercise of discretion by the Member State</w:t>
      </w:r>
      <w:r>
        <w:rPr>
          <w:rFonts w:ascii="Times New Roman" w:eastAsia="Times New Roman" w:hAnsi="Times New Roman"/>
          <w:sz w:val="24"/>
          <w:szCs w:val="24"/>
          <w:lang w:eastAsia="en-GB"/>
        </w:rPr>
        <w:t>;</w:t>
      </w:r>
      <w:r w:rsidRPr="004227EC">
        <w:rPr>
          <w:rFonts w:ascii="Times New Roman" w:eastAsia="Times New Roman" w:hAnsi="Times New Roman"/>
          <w:sz w:val="24"/>
          <w:szCs w:val="24"/>
          <w:lang w:eastAsia="en-GB"/>
        </w:rPr>
        <w:t xml:space="preserve"> and </w:t>
      </w:r>
    </w:p>
    <w:p w14:paraId="33B7380F" w14:textId="77777777" w:rsidR="00FB4DF2" w:rsidRPr="004227EC" w:rsidRDefault="00FB4DF2" w:rsidP="00DF603E">
      <w:pPr>
        <w:spacing w:before="120" w:after="12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(b)</w:t>
      </w:r>
      <w:r>
        <w:rPr>
          <w:rFonts w:ascii="Times New Roman" w:eastAsia="Times New Roman" w:hAnsi="Times New Roman"/>
          <w:sz w:val="24"/>
          <w:szCs w:val="24"/>
          <w:lang w:eastAsia="en-GB"/>
        </w:rPr>
        <w:tab/>
      </w:r>
      <w:r w:rsidRPr="004227EC">
        <w:rPr>
          <w:rFonts w:ascii="Times New Roman" w:eastAsia="Times New Roman" w:hAnsi="Times New Roman"/>
          <w:sz w:val="24"/>
          <w:szCs w:val="24"/>
          <w:lang w:eastAsia="en-GB"/>
        </w:rPr>
        <w:t>the aid scheme has been adopted and in force before work on the aided project or activity has started</w:t>
      </w:r>
      <w:r>
        <w:rPr>
          <w:rStyle w:val="Odkaznapoznmkupodiarou"/>
          <w:rFonts w:ascii="Times New Roman" w:eastAsia="Times New Roman" w:hAnsi="Times New Roman"/>
          <w:sz w:val="24"/>
          <w:szCs w:val="24"/>
          <w:lang w:eastAsia="en-GB"/>
        </w:rPr>
        <w:footnoteReference w:id="3"/>
      </w:r>
      <w:r w:rsidRPr="004227EC">
        <w:rPr>
          <w:rFonts w:ascii="Times New Roman" w:eastAsia="Times New Roman" w:hAnsi="Times New Roman"/>
          <w:sz w:val="24"/>
          <w:szCs w:val="24"/>
          <w:lang w:eastAsia="en-GB"/>
        </w:rPr>
        <w:t>?</w:t>
      </w:r>
    </w:p>
    <w:p w14:paraId="16EE73C4" w14:textId="77777777" w:rsidR="00FB4DF2" w:rsidRPr="00AE6408" w:rsidRDefault="00FB4DF2" w:rsidP="00DF603E">
      <w:pPr>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no</w:t>
      </w:r>
    </w:p>
    <w:p w14:paraId="54DBD149" w14:textId="77777777" w:rsidR="00FB4DF2" w:rsidRPr="00AE6408" w:rsidRDefault="00FB4DF2" w:rsidP="00AA3088">
      <w:pPr>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 xml:space="preserve">If </w:t>
      </w:r>
      <w:r>
        <w:rPr>
          <w:rFonts w:ascii="Times New Roman" w:eastAsia="Times New Roman" w:hAnsi="Times New Roman"/>
          <w:sz w:val="24"/>
          <w:szCs w:val="24"/>
          <w:lang w:eastAsia="en-GB"/>
        </w:rPr>
        <w:t xml:space="preserve">the answer is </w:t>
      </w:r>
      <w:r w:rsidRPr="00AE6408">
        <w:rPr>
          <w:rFonts w:ascii="Times New Roman" w:eastAsia="Times New Roman" w:hAnsi="Times New Roman"/>
          <w:sz w:val="24"/>
          <w:szCs w:val="24"/>
          <w:lang w:eastAsia="en-GB"/>
        </w:rPr>
        <w:t>yes, please note that points (</w:t>
      </w:r>
      <w:r w:rsidR="00DF603E">
        <w:rPr>
          <w:rFonts w:ascii="Times New Roman" w:eastAsia="Times New Roman" w:hAnsi="Times New Roman"/>
          <w:sz w:val="24"/>
          <w:szCs w:val="24"/>
          <w:lang w:eastAsia="en-GB"/>
        </w:rPr>
        <w:t>5</w:t>
      </w:r>
      <w:r w:rsidRPr="00AE6408">
        <w:rPr>
          <w:rFonts w:ascii="Times New Roman" w:eastAsia="Times New Roman" w:hAnsi="Times New Roman"/>
          <w:sz w:val="24"/>
          <w:szCs w:val="24"/>
          <w:lang w:eastAsia="en-GB"/>
        </w:rPr>
        <w:t>0) to (</w:t>
      </w:r>
      <w:r w:rsidR="00DF603E">
        <w:rPr>
          <w:rFonts w:ascii="Times New Roman" w:eastAsia="Times New Roman" w:hAnsi="Times New Roman"/>
          <w:sz w:val="24"/>
          <w:szCs w:val="24"/>
          <w:lang w:eastAsia="en-GB"/>
        </w:rPr>
        <w:t>5</w:t>
      </w:r>
      <w:r w:rsidRPr="00AE6408">
        <w:rPr>
          <w:rFonts w:ascii="Times New Roman" w:eastAsia="Times New Roman" w:hAnsi="Times New Roman"/>
          <w:sz w:val="24"/>
          <w:szCs w:val="24"/>
          <w:lang w:eastAsia="en-GB"/>
        </w:rPr>
        <w:t>3) of the Guidelines do not apply.</w:t>
      </w:r>
    </w:p>
    <w:p w14:paraId="0FF8C85F" w14:textId="77777777" w:rsidR="00FB4DF2" w:rsidRPr="00D92C6F" w:rsidRDefault="00FB4DF2" w:rsidP="00D92C6F">
      <w:pPr>
        <w:pStyle w:val="ManualHeading4"/>
        <w:numPr>
          <w:ilvl w:val="0"/>
          <w:numId w:val="119"/>
        </w:numPr>
        <w:tabs>
          <w:tab w:val="left" w:pos="0"/>
        </w:tabs>
        <w:ind w:left="0" w:firstLine="0"/>
        <w:jc w:val="both"/>
        <w:rPr>
          <w:iCs/>
          <w:lang w:val="en-GB"/>
        </w:rPr>
      </w:pPr>
      <w:r w:rsidRPr="00D92C6F">
        <w:rPr>
          <w:iCs/>
          <w:lang w:val="en-GB"/>
        </w:rPr>
        <w:t>Does the aid fall under one of the following aid categories of the Guidelines</w:t>
      </w:r>
      <w:r w:rsidR="00866B11" w:rsidRPr="00D92C6F">
        <w:rPr>
          <w:iCs/>
          <w:lang w:val="en-GB"/>
        </w:rPr>
        <w:t xml:space="preserve">? </w:t>
      </w:r>
      <w:r w:rsidRPr="00D92C6F">
        <w:rPr>
          <w:iCs/>
          <w:lang w:val="en-GB"/>
        </w:rPr>
        <w:t xml:space="preserve"> </w:t>
      </w:r>
    </w:p>
    <w:p w14:paraId="562B98BC" w14:textId="77777777" w:rsidR="00FB4DF2" w:rsidRPr="00AE6408" w:rsidRDefault="00866B11" w:rsidP="00866B11">
      <w:pPr>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(a)</w:t>
      </w:r>
      <w:r w:rsidR="00FB4DF2" w:rsidRPr="00AE6408">
        <w:rPr>
          <w:rFonts w:ascii="Times New Roman" w:eastAsia="Times New Roman" w:hAnsi="Times New Roman"/>
          <w:sz w:val="24"/>
          <w:szCs w:val="24"/>
          <w:lang w:eastAsia="en-GB"/>
        </w:rPr>
        <w:tab/>
        <w:t xml:space="preserve">aid schemes for land consolidation in accordance with </w:t>
      </w:r>
      <w:r w:rsidRPr="00A36CD5">
        <w:rPr>
          <w:rFonts w:ascii="Times New Roman" w:hAnsi="Times New Roman"/>
          <w:sz w:val="24"/>
          <w:szCs w:val="24"/>
        </w:rPr>
        <w:t xml:space="preserve">Part II, Section 1.3.4 and Section 2.9.2 </w:t>
      </w:r>
      <w:r w:rsidR="00FB4DF2">
        <w:rPr>
          <w:rFonts w:ascii="Times New Roman" w:eastAsia="Times New Roman" w:hAnsi="Times New Roman"/>
          <w:sz w:val="24"/>
          <w:szCs w:val="24"/>
          <w:lang w:eastAsia="en-GB"/>
        </w:rPr>
        <w:t xml:space="preserve">of the Guidelines </w:t>
      </w:r>
      <w:r w:rsidR="00FB4DF2" w:rsidRPr="00AE6408">
        <w:rPr>
          <w:rFonts w:ascii="Times New Roman" w:eastAsia="Times New Roman" w:hAnsi="Times New Roman"/>
          <w:sz w:val="24"/>
          <w:szCs w:val="24"/>
          <w:lang w:eastAsia="en-GB"/>
        </w:rPr>
        <w:t xml:space="preserve">and aid schemes with ecological, protective and recreational objectives in accordance with </w:t>
      </w:r>
      <w:r>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 xml:space="preserve">Section 2.8 </w:t>
      </w:r>
      <w:r w:rsidR="00FB4DF2">
        <w:rPr>
          <w:rFonts w:ascii="Times New Roman" w:eastAsia="Times New Roman" w:hAnsi="Times New Roman"/>
          <w:sz w:val="24"/>
          <w:szCs w:val="24"/>
          <w:lang w:eastAsia="en-GB"/>
        </w:rPr>
        <w:t xml:space="preserve">of the Guidelines </w:t>
      </w:r>
      <w:r w:rsidR="00FB4DF2" w:rsidRPr="00AE6408">
        <w:rPr>
          <w:rFonts w:ascii="Times New Roman" w:eastAsia="Times New Roman" w:hAnsi="Times New Roman"/>
          <w:sz w:val="24"/>
          <w:szCs w:val="24"/>
          <w:lang w:eastAsia="en-GB"/>
        </w:rPr>
        <w:t xml:space="preserve">and </w:t>
      </w:r>
      <w:r>
        <w:rPr>
          <w:rFonts w:ascii="Times New Roman" w:eastAsia="Times New Roman" w:hAnsi="Times New Roman"/>
          <w:sz w:val="24"/>
          <w:szCs w:val="24"/>
          <w:lang w:eastAsia="en-GB"/>
        </w:rPr>
        <w:t>the following conditions are fulfilled</w:t>
      </w:r>
      <w:r w:rsidR="00FB4DF2" w:rsidRPr="00AE6408">
        <w:rPr>
          <w:rFonts w:ascii="Times New Roman" w:eastAsia="Times New Roman" w:hAnsi="Times New Roman"/>
          <w:sz w:val="24"/>
          <w:szCs w:val="24"/>
          <w:lang w:eastAsia="en-GB"/>
        </w:rPr>
        <w:t>:</w:t>
      </w:r>
    </w:p>
    <w:p w14:paraId="618F5549" w14:textId="77777777" w:rsidR="00FB4DF2" w:rsidRPr="00AE6408" w:rsidRDefault="005A0134" w:rsidP="00866B11">
      <w:pPr>
        <w:spacing w:before="120" w:after="120" w:line="240" w:lineRule="auto"/>
        <w:ind w:left="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(i)</w:t>
      </w:r>
      <w:r w:rsidR="00FB4DF2" w:rsidRPr="00AE6408">
        <w:rPr>
          <w:rFonts w:ascii="Times New Roman" w:eastAsia="Times New Roman" w:hAnsi="Times New Roman"/>
          <w:sz w:val="24"/>
          <w:szCs w:val="24"/>
          <w:lang w:eastAsia="en-GB"/>
        </w:rPr>
        <w:tab/>
        <w:t xml:space="preserve">the aid scheme establishes a right to aid in accordance with objective criteria and without further exercise of discretion by the Member State; </w:t>
      </w:r>
    </w:p>
    <w:p w14:paraId="52C7CE6D" w14:textId="77777777" w:rsidR="00FB4DF2" w:rsidRPr="00AE6408" w:rsidRDefault="005A0134" w:rsidP="00866B11">
      <w:pPr>
        <w:spacing w:before="120" w:after="120" w:line="240" w:lineRule="auto"/>
        <w:ind w:left="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(ii)</w:t>
      </w:r>
      <w:r w:rsidR="00FB4DF2" w:rsidRPr="00AE6408">
        <w:rPr>
          <w:rFonts w:ascii="Times New Roman" w:eastAsia="Times New Roman" w:hAnsi="Times New Roman"/>
          <w:sz w:val="24"/>
          <w:szCs w:val="24"/>
          <w:lang w:eastAsia="en-GB"/>
        </w:rPr>
        <w:tab/>
        <w:t xml:space="preserve">the aid scheme has been adopted and in force before eligible costs </w:t>
      </w:r>
      <w:r w:rsidR="00FB4DF2">
        <w:rPr>
          <w:rFonts w:ascii="Times New Roman" w:eastAsia="Times New Roman" w:hAnsi="Times New Roman"/>
          <w:sz w:val="24"/>
          <w:szCs w:val="24"/>
          <w:lang w:eastAsia="en-GB"/>
        </w:rPr>
        <w:t>in accordance with</w:t>
      </w:r>
      <w:r w:rsidR="00FB4DF2" w:rsidRPr="00AE6408">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Sections 1.3.4</w:t>
      </w:r>
      <w:r w:rsidR="00FB4DF2">
        <w:rPr>
          <w:rFonts w:ascii="Times New Roman" w:eastAsia="Times New Roman" w:hAnsi="Times New Roman"/>
          <w:sz w:val="24"/>
          <w:szCs w:val="24"/>
          <w:lang w:eastAsia="en-GB"/>
        </w:rPr>
        <w:t xml:space="preserve"> and</w:t>
      </w:r>
      <w:r w:rsidR="00FB4DF2" w:rsidRPr="00AE6408">
        <w:rPr>
          <w:rFonts w:ascii="Times New Roman" w:eastAsia="Times New Roman" w:hAnsi="Times New Roman"/>
          <w:sz w:val="24"/>
          <w:szCs w:val="24"/>
          <w:lang w:eastAsia="en-GB"/>
        </w:rPr>
        <w:t xml:space="preserve"> 2.9.2 and </w:t>
      </w:r>
      <w:r w:rsidR="00FB4DF2">
        <w:rPr>
          <w:rFonts w:ascii="Times New Roman" w:eastAsia="Times New Roman" w:hAnsi="Times New Roman"/>
          <w:sz w:val="24"/>
          <w:szCs w:val="24"/>
          <w:lang w:eastAsia="en-GB"/>
        </w:rPr>
        <w:t xml:space="preserve">Section </w:t>
      </w:r>
      <w:r w:rsidR="00FB4DF2" w:rsidRPr="00AE6408">
        <w:rPr>
          <w:rFonts w:ascii="Times New Roman" w:eastAsia="Times New Roman" w:hAnsi="Times New Roman"/>
          <w:sz w:val="24"/>
          <w:szCs w:val="24"/>
          <w:lang w:eastAsia="en-GB"/>
        </w:rPr>
        <w:t xml:space="preserve">2.8. </w:t>
      </w:r>
      <w:r w:rsidR="00FB4DF2">
        <w:rPr>
          <w:rFonts w:ascii="Times New Roman" w:eastAsia="Times New Roman" w:hAnsi="Times New Roman"/>
          <w:sz w:val="24"/>
          <w:szCs w:val="24"/>
          <w:lang w:eastAsia="en-GB"/>
        </w:rPr>
        <w:t xml:space="preserve">of the Guidelines </w:t>
      </w:r>
      <w:r w:rsidR="00FB4DF2" w:rsidRPr="00AE6408">
        <w:rPr>
          <w:rFonts w:ascii="Times New Roman" w:eastAsia="Times New Roman" w:hAnsi="Times New Roman"/>
          <w:sz w:val="24"/>
          <w:szCs w:val="24"/>
          <w:lang w:eastAsia="en-GB"/>
        </w:rPr>
        <w:t>are incurred by the beneficiary; and</w:t>
      </w:r>
    </w:p>
    <w:p w14:paraId="5646FD91" w14:textId="0179740E" w:rsidR="00FB4DF2" w:rsidRPr="00AE6408" w:rsidRDefault="005A0134" w:rsidP="00866B11">
      <w:pPr>
        <w:spacing w:before="120" w:after="120" w:line="240" w:lineRule="auto"/>
        <w:ind w:left="567"/>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(iii) the aid scheme only covers SMEs</w:t>
      </w:r>
      <w:r>
        <w:rPr>
          <w:rFonts w:ascii="Times New Roman" w:eastAsia="Times New Roman" w:hAnsi="Times New Roman"/>
          <w:sz w:val="24"/>
          <w:szCs w:val="24"/>
          <w:lang w:eastAsia="en-GB"/>
        </w:rPr>
        <w:t>.</w:t>
      </w:r>
    </w:p>
    <w:p w14:paraId="7C7A98EF" w14:textId="77777777" w:rsidR="00FB4DF2" w:rsidRPr="00AE6408" w:rsidRDefault="00FB4DF2" w:rsidP="00866B11">
      <w:pPr>
        <w:spacing w:before="120" w:after="120" w:line="240" w:lineRule="auto"/>
        <w:jc w:val="both"/>
        <w:rPr>
          <w:rFonts w:ascii="Times New Roman" w:eastAsia="Times New Roman" w:hAnsi="Times New Roman"/>
          <w:sz w:val="24"/>
          <w:szCs w:val="24"/>
          <w:lang w:eastAsia="en-GB"/>
        </w:rPr>
      </w:pPr>
    </w:p>
    <w:p w14:paraId="064A134C" w14:textId="77777777" w:rsidR="00FB4DF2" w:rsidRPr="00AE6408" w:rsidRDefault="00866B11" w:rsidP="00866B11">
      <w:pPr>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(b)</w:t>
      </w:r>
      <w:r w:rsidR="00FB4DF2" w:rsidRPr="00AE6408">
        <w:rPr>
          <w:rFonts w:ascii="Times New Roman" w:eastAsia="Times New Roman" w:hAnsi="Times New Roman"/>
          <w:sz w:val="24"/>
          <w:szCs w:val="24"/>
          <w:lang w:eastAsia="en-GB"/>
        </w:rPr>
        <w:tab/>
        <w:t xml:space="preserve">aid for </w:t>
      </w:r>
      <w:r w:rsidR="005A0134" w:rsidRPr="00A36CD5">
        <w:rPr>
          <w:rFonts w:ascii="Times New Roman" w:hAnsi="Times New Roman"/>
          <w:sz w:val="24"/>
          <w:szCs w:val="24"/>
        </w:rPr>
        <w:t>area-specific disadvantages resulting from certain mandatory requirements in accordance with Part II, Section 1.1.6</w:t>
      </w:r>
      <w:r w:rsidR="00FB4DF2" w:rsidRPr="005A0134">
        <w:rPr>
          <w:rFonts w:ascii="Times New Roman" w:eastAsia="Times New Roman" w:hAnsi="Times New Roman"/>
          <w:sz w:val="24"/>
          <w:szCs w:val="24"/>
          <w:lang w:eastAsia="en-GB"/>
        </w:rPr>
        <w:t xml:space="preserve"> </w:t>
      </w:r>
      <w:r w:rsidR="00FB4DF2">
        <w:rPr>
          <w:rFonts w:ascii="Times New Roman" w:eastAsia="Times New Roman" w:hAnsi="Times New Roman"/>
          <w:sz w:val="24"/>
          <w:szCs w:val="24"/>
          <w:lang w:eastAsia="en-GB"/>
        </w:rPr>
        <w:t>of the Guidelines</w:t>
      </w:r>
      <w:r w:rsidR="005A0134">
        <w:rPr>
          <w:rFonts w:ascii="Times New Roman" w:eastAsia="Times New Roman" w:hAnsi="Times New Roman"/>
          <w:sz w:val="24"/>
          <w:szCs w:val="24"/>
          <w:lang w:eastAsia="en-GB"/>
        </w:rPr>
        <w:t>;</w:t>
      </w:r>
    </w:p>
    <w:p w14:paraId="62D2F17F" w14:textId="77777777" w:rsidR="00FB4DF2" w:rsidRPr="00AE6408" w:rsidRDefault="00866B11" w:rsidP="00866B11">
      <w:pPr>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(c)</w:t>
      </w:r>
      <w:r w:rsidR="00FB4DF2" w:rsidRPr="00AE6408">
        <w:rPr>
          <w:rFonts w:ascii="Times New Roman" w:eastAsia="Times New Roman" w:hAnsi="Times New Roman"/>
          <w:sz w:val="24"/>
          <w:szCs w:val="24"/>
          <w:lang w:eastAsia="en-GB"/>
        </w:rPr>
        <w:tab/>
        <w:t xml:space="preserve">aid to areas facing natural or other specific constraints in accordance with </w:t>
      </w:r>
      <w:r w:rsidR="005A0134">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 xml:space="preserve">Section 1.1.7 </w:t>
      </w:r>
      <w:r w:rsidR="00FB4DF2">
        <w:rPr>
          <w:rFonts w:ascii="Times New Roman" w:eastAsia="Times New Roman" w:hAnsi="Times New Roman"/>
          <w:sz w:val="24"/>
          <w:szCs w:val="24"/>
          <w:lang w:eastAsia="en-GB"/>
        </w:rPr>
        <w:t>of the Guidelines</w:t>
      </w:r>
      <w:r w:rsidR="005A0134">
        <w:rPr>
          <w:rFonts w:ascii="Times New Roman" w:eastAsia="Times New Roman" w:hAnsi="Times New Roman"/>
          <w:sz w:val="24"/>
          <w:szCs w:val="24"/>
          <w:lang w:eastAsia="en-GB"/>
        </w:rPr>
        <w:t>;</w:t>
      </w:r>
    </w:p>
    <w:p w14:paraId="51877964" w14:textId="77777777" w:rsidR="009B7A43" w:rsidRPr="009B7A43" w:rsidRDefault="00866B11" w:rsidP="009B7A43">
      <w:pPr>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(d)</w:t>
      </w:r>
      <w:r w:rsidR="009B7A43">
        <w:rPr>
          <w:rFonts w:ascii="Times New Roman" w:eastAsia="Times New Roman" w:hAnsi="Times New Roman"/>
          <w:sz w:val="24"/>
          <w:szCs w:val="24"/>
          <w:lang w:eastAsia="en-GB"/>
        </w:rPr>
        <w:t xml:space="preserve"> </w:t>
      </w:r>
      <w:r w:rsidR="009B7A43" w:rsidRPr="00A36CD5">
        <w:rPr>
          <w:rFonts w:ascii="Times New Roman" w:hAnsi="Times New Roman"/>
          <w:sz w:val="24"/>
          <w:szCs w:val="24"/>
        </w:rPr>
        <w:t>aid for information actions in the agricultural sector in accordance with Part II, Section 1.1.10.1, which consists of making available the information to an undefined number of beneficiaries</w:t>
      </w:r>
      <w:r w:rsidR="009B7A43">
        <w:rPr>
          <w:rFonts w:ascii="Times New Roman" w:hAnsi="Times New Roman"/>
          <w:sz w:val="24"/>
          <w:szCs w:val="24"/>
        </w:rPr>
        <w:t>;</w:t>
      </w:r>
    </w:p>
    <w:p w14:paraId="5548CC84" w14:textId="77777777" w:rsidR="00FB4DF2" w:rsidRPr="00AE6408" w:rsidRDefault="009B7A43" w:rsidP="00866B11">
      <w:pPr>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(e) </w:t>
      </w:r>
      <w:r w:rsidR="00FB4DF2" w:rsidRPr="00AE6408">
        <w:rPr>
          <w:rFonts w:ascii="Times New Roman" w:eastAsia="Times New Roman" w:hAnsi="Times New Roman"/>
          <w:sz w:val="24"/>
          <w:szCs w:val="24"/>
          <w:lang w:eastAsia="en-GB"/>
        </w:rPr>
        <w:t xml:space="preserve">aid to make good the damage caused by natural disasters or exceptional occurrences in accordance with </w:t>
      </w:r>
      <w:r>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 xml:space="preserve">Section 1.2.1.1 </w:t>
      </w:r>
      <w:r w:rsidR="00FB4DF2">
        <w:rPr>
          <w:rFonts w:ascii="Times New Roman" w:eastAsia="Times New Roman" w:hAnsi="Times New Roman"/>
          <w:sz w:val="24"/>
          <w:szCs w:val="24"/>
          <w:lang w:eastAsia="en-GB"/>
        </w:rPr>
        <w:t>of the Guidelines</w:t>
      </w:r>
      <w:r>
        <w:rPr>
          <w:rFonts w:ascii="Times New Roman" w:eastAsia="Times New Roman" w:hAnsi="Times New Roman"/>
          <w:sz w:val="24"/>
          <w:szCs w:val="24"/>
          <w:lang w:eastAsia="en-GB"/>
        </w:rPr>
        <w:t>;</w:t>
      </w:r>
    </w:p>
    <w:p w14:paraId="64DABFF7" w14:textId="77777777" w:rsidR="00FB4DF2" w:rsidRPr="00AE6408" w:rsidRDefault="00866B11" w:rsidP="00866B11">
      <w:pPr>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w:t>
      </w:r>
      <w:r w:rsidR="009B7A43">
        <w:rPr>
          <w:rFonts w:ascii="Times New Roman" w:eastAsia="Times New Roman" w:hAnsi="Times New Roman"/>
          <w:sz w:val="24"/>
          <w:szCs w:val="24"/>
          <w:lang w:eastAsia="en-GB"/>
        </w:rPr>
        <w:t>f</w:t>
      </w:r>
      <w:r w:rsidR="00FB4DF2" w:rsidRPr="00AE6408">
        <w:rPr>
          <w:rFonts w:ascii="Times New Roman" w:eastAsia="Times New Roman" w:hAnsi="Times New Roman"/>
          <w:sz w:val="24"/>
          <w:szCs w:val="24"/>
          <w:lang w:eastAsia="en-GB"/>
        </w:rPr>
        <w:t>)</w:t>
      </w:r>
      <w:r w:rsidR="00FB4DF2" w:rsidRPr="00AE6408">
        <w:rPr>
          <w:rFonts w:ascii="Times New Roman" w:eastAsia="Times New Roman" w:hAnsi="Times New Roman"/>
          <w:sz w:val="24"/>
          <w:szCs w:val="24"/>
          <w:lang w:eastAsia="en-GB"/>
        </w:rPr>
        <w:tab/>
        <w:t>aid to compensate for the damage caused by adverse climatic events which can be assimilated to natural disaster in accordance with</w:t>
      </w:r>
      <w:r w:rsidR="009B7A43">
        <w:rPr>
          <w:rFonts w:ascii="Times New Roman" w:eastAsia="Times New Roman" w:hAnsi="Times New Roman"/>
          <w:sz w:val="24"/>
          <w:szCs w:val="24"/>
          <w:lang w:eastAsia="en-GB"/>
        </w:rPr>
        <w:t xml:space="preserve"> Part II.,</w:t>
      </w:r>
      <w:r w:rsidR="00FB4DF2" w:rsidRPr="00AE6408">
        <w:rPr>
          <w:rFonts w:ascii="Times New Roman" w:eastAsia="Times New Roman" w:hAnsi="Times New Roman"/>
          <w:sz w:val="24"/>
          <w:szCs w:val="24"/>
          <w:lang w:eastAsia="en-GB"/>
        </w:rPr>
        <w:t xml:space="preserve"> Section 1.2.1.2 </w:t>
      </w:r>
      <w:r w:rsidR="00FB4DF2">
        <w:rPr>
          <w:rFonts w:ascii="Times New Roman" w:eastAsia="Times New Roman" w:hAnsi="Times New Roman"/>
          <w:sz w:val="24"/>
          <w:szCs w:val="24"/>
          <w:lang w:eastAsia="en-GB"/>
        </w:rPr>
        <w:t>of the Guidelines</w:t>
      </w:r>
      <w:r w:rsidR="009B7A43">
        <w:rPr>
          <w:rFonts w:ascii="Times New Roman" w:eastAsia="Times New Roman" w:hAnsi="Times New Roman"/>
          <w:sz w:val="24"/>
          <w:szCs w:val="24"/>
          <w:lang w:eastAsia="en-GB"/>
        </w:rPr>
        <w:t>;</w:t>
      </w:r>
    </w:p>
    <w:p w14:paraId="370342AB" w14:textId="77777777" w:rsidR="00FB4DF2" w:rsidRPr="00AE6408" w:rsidRDefault="00866B11" w:rsidP="00866B11">
      <w:pPr>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lastRenderedPageBreak/>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w:t>
      </w:r>
      <w:r w:rsidR="009B7A43">
        <w:rPr>
          <w:rFonts w:ascii="Times New Roman" w:eastAsia="Times New Roman" w:hAnsi="Times New Roman"/>
          <w:sz w:val="24"/>
          <w:szCs w:val="24"/>
          <w:lang w:eastAsia="en-GB"/>
        </w:rPr>
        <w:t>g</w:t>
      </w:r>
      <w:r w:rsidR="00FB4DF2" w:rsidRPr="00AE6408">
        <w:rPr>
          <w:rFonts w:ascii="Times New Roman" w:eastAsia="Times New Roman" w:hAnsi="Times New Roman"/>
          <w:sz w:val="24"/>
          <w:szCs w:val="24"/>
          <w:lang w:eastAsia="en-GB"/>
        </w:rPr>
        <w:t>)</w:t>
      </w:r>
      <w:r w:rsidR="00FB4DF2" w:rsidRPr="00AE6408">
        <w:rPr>
          <w:rFonts w:ascii="Times New Roman" w:eastAsia="Times New Roman" w:hAnsi="Times New Roman"/>
          <w:sz w:val="24"/>
          <w:szCs w:val="24"/>
          <w:lang w:eastAsia="en-GB"/>
        </w:rPr>
        <w:tab/>
        <w:t xml:space="preserve">aid to compensate for the costs of the </w:t>
      </w:r>
      <w:r w:rsidR="00FB4DF2">
        <w:rPr>
          <w:rFonts w:ascii="Times New Roman" w:eastAsia="Times New Roman" w:hAnsi="Times New Roman"/>
          <w:sz w:val="24"/>
          <w:szCs w:val="24"/>
          <w:lang w:eastAsia="en-GB"/>
        </w:rPr>
        <w:t xml:space="preserve">prevention, control and </w:t>
      </w:r>
      <w:r w:rsidR="00FB4DF2" w:rsidRPr="00AE6408">
        <w:rPr>
          <w:rFonts w:ascii="Times New Roman" w:eastAsia="Times New Roman" w:hAnsi="Times New Roman"/>
          <w:sz w:val="24"/>
          <w:szCs w:val="24"/>
          <w:lang w:eastAsia="en-GB"/>
        </w:rPr>
        <w:t xml:space="preserve">eradication of animal diseases and plant pests and for losses caused by those animal diseases and plant pests in accordance with </w:t>
      </w:r>
      <w:r w:rsidR="009B7A43">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Section 1.2.1.3</w:t>
      </w:r>
      <w:r w:rsidR="00FB4DF2">
        <w:rPr>
          <w:rFonts w:ascii="Times New Roman" w:eastAsia="Times New Roman" w:hAnsi="Times New Roman"/>
          <w:sz w:val="24"/>
          <w:szCs w:val="24"/>
          <w:lang w:eastAsia="en-GB"/>
        </w:rPr>
        <w:t xml:space="preserve"> of the Guidelines</w:t>
      </w:r>
      <w:r w:rsidR="009B7A43">
        <w:rPr>
          <w:rFonts w:ascii="Times New Roman" w:eastAsia="Times New Roman" w:hAnsi="Times New Roman"/>
          <w:sz w:val="24"/>
          <w:szCs w:val="24"/>
          <w:lang w:eastAsia="en-GB"/>
        </w:rPr>
        <w:t>;</w:t>
      </w:r>
    </w:p>
    <w:p w14:paraId="13216F18" w14:textId="77777777" w:rsidR="00FB4DF2" w:rsidRPr="00AE6408" w:rsidRDefault="00866B11" w:rsidP="00866B11">
      <w:pPr>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w:t>
      </w:r>
      <w:r w:rsidR="009B7A43">
        <w:rPr>
          <w:rFonts w:ascii="Times New Roman" w:eastAsia="Times New Roman" w:hAnsi="Times New Roman"/>
          <w:sz w:val="24"/>
          <w:szCs w:val="24"/>
          <w:lang w:eastAsia="en-GB"/>
        </w:rPr>
        <w:t>h</w:t>
      </w:r>
      <w:r w:rsidR="00FB4DF2" w:rsidRPr="00AE6408">
        <w:rPr>
          <w:rFonts w:ascii="Times New Roman" w:eastAsia="Times New Roman" w:hAnsi="Times New Roman"/>
          <w:sz w:val="24"/>
          <w:szCs w:val="24"/>
          <w:lang w:eastAsia="en-GB"/>
        </w:rPr>
        <w:t>)</w:t>
      </w:r>
      <w:r w:rsidR="00FB4DF2" w:rsidRPr="00AE6408">
        <w:rPr>
          <w:rFonts w:ascii="Times New Roman" w:eastAsia="Times New Roman" w:hAnsi="Times New Roman"/>
          <w:sz w:val="24"/>
          <w:szCs w:val="24"/>
          <w:lang w:eastAsia="en-GB"/>
        </w:rPr>
        <w:tab/>
        <w:t xml:space="preserve">aid to cover the costs of the removal and destruction of fallen stock in accordance with </w:t>
      </w:r>
      <w:r w:rsidR="009B7A43">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 xml:space="preserve">Section 1.2.1.4 </w:t>
      </w:r>
      <w:r w:rsidR="00FB4DF2">
        <w:rPr>
          <w:rFonts w:ascii="Times New Roman" w:eastAsia="Times New Roman" w:hAnsi="Times New Roman"/>
          <w:sz w:val="24"/>
          <w:szCs w:val="24"/>
          <w:lang w:eastAsia="en-GB"/>
        </w:rPr>
        <w:t>of the Guidelines</w:t>
      </w:r>
      <w:r w:rsidR="009B7A43">
        <w:rPr>
          <w:rFonts w:ascii="Times New Roman" w:eastAsia="Times New Roman" w:hAnsi="Times New Roman"/>
          <w:sz w:val="24"/>
          <w:szCs w:val="24"/>
          <w:lang w:eastAsia="en-GB"/>
        </w:rPr>
        <w:t>;</w:t>
      </w:r>
    </w:p>
    <w:p w14:paraId="04AF9E73" w14:textId="77777777" w:rsidR="00FB4DF2" w:rsidRPr="00AE6408" w:rsidRDefault="00866B11" w:rsidP="00866B11">
      <w:pPr>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w:t>
      </w:r>
      <w:r w:rsidR="009B7A43">
        <w:rPr>
          <w:rFonts w:ascii="Times New Roman" w:eastAsia="Times New Roman" w:hAnsi="Times New Roman"/>
          <w:sz w:val="24"/>
          <w:szCs w:val="24"/>
          <w:lang w:eastAsia="en-GB"/>
        </w:rPr>
        <w:t>i</w:t>
      </w:r>
      <w:r w:rsidR="00FB4DF2" w:rsidRPr="00AE6408">
        <w:rPr>
          <w:rFonts w:ascii="Times New Roman" w:eastAsia="Times New Roman" w:hAnsi="Times New Roman"/>
          <w:sz w:val="24"/>
          <w:szCs w:val="24"/>
          <w:lang w:eastAsia="en-GB"/>
        </w:rPr>
        <w:t>)</w:t>
      </w:r>
      <w:r w:rsidR="00FB4DF2" w:rsidRPr="00AE6408">
        <w:rPr>
          <w:rFonts w:ascii="Times New Roman" w:eastAsia="Times New Roman" w:hAnsi="Times New Roman"/>
          <w:sz w:val="24"/>
          <w:szCs w:val="24"/>
          <w:lang w:eastAsia="en-GB"/>
        </w:rPr>
        <w:tab/>
        <w:t xml:space="preserve">aid to compensate for the damage caused by protected animals in accordance with </w:t>
      </w:r>
      <w:r w:rsidR="009B7A43">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Section 1.2.1.5</w:t>
      </w:r>
      <w:r w:rsidR="00FB4DF2">
        <w:rPr>
          <w:rFonts w:ascii="Times New Roman" w:eastAsia="Times New Roman" w:hAnsi="Times New Roman"/>
          <w:sz w:val="24"/>
          <w:szCs w:val="24"/>
          <w:lang w:eastAsia="en-GB"/>
        </w:rPr>
        <w:t xml:space="preserve"> of the Guidelines</w:t>
      </w:r>
      <w:r w:rsidR="009B7A43">
        <w:rPr>
          <w:rFonts w:ascii="Times New Roman" w:eastAsia="Times New Roman" w:hAnsi="Times New Roman"/>
          <w:sz w:val="24"/>
          <w:szCs w:val="24"/>
          <w:lang w:eastAsia="en-GB"/>
        </w:rPr>
        <w:t>;</w:t>
      </w:r>
    </w:p>
    <w:p w14:paraId="605E5421" w14:textId="77777777" w:rsidR="00FB4DF2" w:rsidRPr="00AE6408" w:rsidRDefault="00866B11" w:rsidP="00866B11">
      <w:pPr>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w:t>
      </w:r>
      <w:r w:rsidR="009B7A43">
        <w:rPr>
          <w:rFonts w:ascii="Times New Roman" w:eastAsia="Times New Roman" w:hAnsi="Times New Roman"/>
          <w:sz w:val="24"/>
          <w:szCs w:val="24"/>
          <w:lang w:eastAsia="en-GB"/>
        </w:rPr>
        <w:t>j</w:t>
      </w:r>
      <w:r w:rsidR="00FB4DF2" w:rsidRPr="00AE6408">
        <w:rPr>
          <w:rFonts w:ascii="Times New Roman" w:eastAsia="Times New Roman" w:hAnsi="Times New Roman"/>
          <w:sz w:val="24"/>
          <w:szCs w:val="24"/>
          <w:lang w:eastAsia="en-GB"/>
        </w:rPr>
        <w:t>)</w:t>
      </w:r>
      <w:r w:rsidR="00FB4DF2" w:rsidRPr="00AE6408">
        <w:rPr>
          <w:rFonts w:ascii="Times New Roman" w:eastAsia="Times New Roman" w:hAnsi="Times New Roman"/>
          <w:sz w:val="24"/>
          <w:szCs w:val="24"/>
          <w:lang w:eastAsia="en-GB"/>
        </w:rPr>
        <w:tab/>
        <w:t xml:space="preserve">aid to make good the damage in forests caused by animals regulated by law in accordance with </w:t>
      </w:r>
      <w:r w:rsidR="009B7A43">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 xml:space="preserve">Section 2.8.5 </w:t>
      </w:r>
      <w:r w:rsidR="00FB4DF2">
        <w:rPr>
          <w:rFonts w:ascii="Times New Roman" w:eastAsia="Times New Roman" w:hAnsi="Times New Roman"/>
          <w:sz w:val="24"/>
          <w:szCs w:val="24"/>
          <w:lang w:eastAsia="en-GB"/>
        </w:rPr>
        <w:t>of the Guidelines</w:t>
      </w:r>
      <w:r w:rsidR="009B7A43">
        <w:rPr>
          <w:rFonts w:ascii="Times New Roman" w:eastAsia="Times New Roman" w:hAnsi="Times New Roman"/>
          <w:sz w:val="24"/>
          <w:szCs w:val="24"/>
          <w:lang w:eastAsia="en-GB"/>
        </w:rPr>
        <w:t>;</w:t>
      </w:r>
    </w:p>
    <w:p w14:paraId="1DCE523A" w14:textId="77777777" w:rsidR="00FB4DF2" w:rsidRPr="00A36CD5" w:rsidRDefault="00866B11" w:rsidP="00A36CD5">
      <w:pPr>
        <w:spacing w:before="120" w:after="120" w:line="240" w:lineRule="auto"/>
        <w:jc w:val="both"/>
        <w:rPr>
          <w:rFonts w:ascii="Times New Roman" w:eastAsia="Times New Roman" w:hAnsi="Times New Roman"/>
          <w:b/>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w:t>
      </w:r>
      <w:r w:rsidR="009B7A43">
        <w:rPr>
          <w:rFonts w:ascii="Times New Roman" w:eastAsia="Times New Roman" w:hAnsi="Times New Roman"/>
          <w:sz w:val="24"/>
          <w:szCs w:val="24"/>
          <w:lang w:eastAsia="en-GB"/>
        </w:rPr>
        <w:t>k</w:t>
      </w:r>
      <w:r w:rsidR="00FB4DF2" w:rsidRPr="00AE6408">
        <w:rPr>
          <w:rFonts w:ascii="Times New Roman" w:eastAsia="Times New Roman" w:hAnsi="Times New Roman"/>
          <w:sz w:val="24"/>
          <w:szCs w:val="24"/>
          <w:lang w:eastAsia="en-GB"/>
        </w:rPr>
        <w:t>)</w:t>
      </w:r>
      <w:r w:rsidR="009B7A43">
        <w:rPr>
          <w:rFonts w:ascii="Times New Roman" w:eastAsia="Times New Roman" w:hAnsi="Times New Roman"/>
          <w:sz w:val="24"/>
          <w:szCs w:val="24"/>
          <w:lang w:eastAsia="en-GB"/>
        </w:rPr>
        <w:t xml:space="preserve"> </w:t>
      </w:r>
      <w:r w:rsidR="009B7A43" w:rsidRPr="00A36CD5">
        <w:rPr>
          <w:rFonts w:ascii="Times New Roman" w:hAnsi="Times New Roman"/>
          <w:sz w:val="24"/>
          <w:szCs w:val="24"/>
        </w:rPr>
        <w:t>aid for information actions in the forestry sector in accordance with Part II, Section 2.4, which consists of making available the information to an undefined number of beneficiaries</w:t>
      </w:r>
      <w:r w:rsidR="009B7A43">
        <w:rPr>
          <w:rFonts w:ascii="Times New Roman" w:eastAsia="Times New Roman" w:hAnsi="Times New Roman"/>
          <w:b/>
          <w:sz w:val="24"/>
          <w:szCs w:val="24"/>
          <w:lang w:eastAsia="en-GB"/>
        </w:rPr>
        <w:t>;</w:t>
      </w:r>
    </w:p>
    <w:p w14:paraId="0F35458D" w14:textId="77777777" w:rsidR="00FB4DF2" w:rsidRPr="00AE6408" w:rsidRDefault="00866B11" w:rsidP="00866B11">
      <w:pPr>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(l)</w:t>
      </w:r>
      <w:r w:rsidR="00FB4DF2" w:rsidRPr="00AE6408">
        <w:rPr>
          <w:rFonts w:ascii="Times New Roman" w:eastAsia="Times New Roman" w:hAnsi="Times New Roman"/>
          <w:sz w:val="24"/>
          <w:szCs w:val="24"/>
          <w:lang w:eastAsia="en-GB"/>
        </w:rPr>
        <w:tab/>
        <w:t xml:space="preserve">aid for investments in favour of conservation of cultural and natural heritage on the agricultural holding in accordance with </w:t>
      </w:r>
      <w:r w:rsidR="009B7A43">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 xml:space="preserve">Section 1.1.1.2 </w:t>
      </w:r>
      <w:r w:rsidR="009B7A43">
        <w:rPr>
          <w:rFonts w:ascii="Times New Roman" w:eastAsia="Times New Roman" w:hAnsi="Times New Roman"/>
          <w:sz w:val="24"/>
          <w:szCs w:val="24"/>
          <w:lang w:eastAsia="en-GB"/>
        </w:rPr>
        <w:t>o</w:t>
      </w:r>
      <w:r w:rsidR="00FB4DF2">
        <w:rPr>
          <w:rFonts w:ascii="Times New Roman" w:eastAsia="Times New Roman" w:hAnsi="Times New Roman"/>
          <w:sz w:val="24"/>
          <w:szCs w:val="24"/>
          <w:lang w:eastAsia="en-GB"/>
        </w:rPr>
        <w:t>f the Guidelines</w:t>
      </w:r>
      <w:r w:rsidR="00FB4DF2" w:rsidRPr="00AE6408">
        <w:rPr>
          <w:rFonts w:ascii="Times New Roman" w:eastAsia="Times New Roman" w:hAnsi="Times New Roman"/>
          <w:sz w:val="24"/>
          <w:szCs w:val="24"/>
          <w:lang w:eastAsia="en-GB"/>
        </w:rPr>
        <w:t>, with the exception of individual aid which exceeds EUR 500 000 per undertaking per investment project</w:t>
      </w:r>
      <w:r w:rsidR="009B7A43">
        <w:rPr>
          <w:rFonts w:ascii="Times New Roman" w:eastAsia="Times New Roman" w:hAnsi="Times New Roman"/>
          <w:sz w:val="24"/>
          <w:szCs w:val="24"/>
          <w:lang w:eastAsia="en-GB"/>
        </w:rPr>
        <w:t>;</w:t>
      </w:r>
    </w:p>
    <w:p w14:paraId="09B9FAD5" w14:textId="77777777" w:rsidR="00FB4DF2" w:rsidRPr="00AE6408" w:rsidRDefault="00866B11" w:rsidP="009B7A43">
      <w:pPr>
        <w:tabs>
          <w:tab w:val="left" w:pos="284"/>
        </w:tabs>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(m)</w:t>
      </w:r>
      <w:r w:rsidR="009B7A43">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aid for promotion measures in accordance with point (46</w:t>
      </w:r>
      <w:r w:rsidR="009B7A43">
        <w:rPr>
          <w:rFonts w:ascii="Times New Roman" w:eastAsia="Times New Roman" w:hAnsi="Times New Roman"/>
          <w:sz w:val="24"/>
          <w:szCs w:val="24"/>
          <w:lang w:eastAsia="en-GB"/>
        </w:rPr>
        <w:t>8</w:t>
      </w:r>
      <w:r w:rsidR="00FB4DF2" w:rsidRPr="00AE6408">
        <w:rPr>
          <w:rFonts w:ascii="Times New Roman" w:eastAsia="Times New Roman" w:hAnsi="Times New Roman"/>
          <w:sz w:val="24"/>
          <w:szCs w:val="24"/>
          <w:lang w:eastAsia="en-GB"/>
        </w:rPr>
        <w:t>)(b)</w:t>
      </w:r>
      <w:r w:rsidR="00FB4DF2">
        <w:rPr>
          <w:rFonts w:ascii="Times New Roman" w:eastAsia="Times New Roman" w:hAnsi="Times New Roman"/>
          <w:sz w:val="24"/>
          <w:szCs w:val="24"/>
          <w:lang w:eastAsia="en-GB"/>
        </w:rPr>
        <w:t>,</w:t>
      </w:r>
      <w:r w:rsidR="00FB4DF2" w:rsidRPr="00AE6408">
        <w:rPr>
          <w:rFonts w:ascii="Times New Roman" w:eastAsia="Times New Roman" w:hAnsi="Times New Roman"/>
          <w:sz w:val="24"/>
          <w:szCs w:val="24"/>
          <w:lang w:eastAsia="en-GB"/>
        </w:rPr>
        <w:t xml:space="preserve"> (c)</w:t>
      </w:r>
      <w:r w:rsidR="00FB4DF2">
        <w:rPr>
          <w:rFonts w:ascii="Times New Roman" w:eastAsia="Times New Roman" w:hAnsi="Times New Roman"/>
          <w:sz w:val="24"/>
          <w:szCs w:val="24"/>
          <w:lang w:eastAsia="en-GB"/>
        </w:rPr>
        <w:t xml:space="preserve"> and (d) of the Guidelines</w:t>
      </w:r>
      <w:r w:rsidR="009B7A43">
        <w:rPr>
          <w:rFonts w:ascii="Times New Roman" w:eastAsia="Times New Roman" w:hAnsi="Times New Roman"/>
          <w:sz w:val="24"/>
          <w:szCs w:val="24"/>
          <w:lang w:eastAsia="en-GB"/>
        </w:rPr>
        <w:t>;</w:t>
      </w:r>
    </w:p>
    <w:p w14:paraId="3ED8713B" w14:textId="77777777" w:rsidR="009B7A43" w:rsidRPr="009B7A43" w:rsidRDefault="005A0134" w:rsidP="00866B11">
      <w:pPr>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(n)</w:t>
      </w:r>
      <w:r w:rsidR="00FB4DF2" w:rsidRPr="00AE6408">
        <w:rPr>
          <w:rFonts w:ascii="Times New Roman" w:eastAsia="Times New Roman" w:hAnsi="Times New Roman"/>
          <w:sz w:val="24"/>
          <w:szCs w:val="24"/>
          <w:lang w:eastAsia="en-GB"/>
        </w:rPr>
        <w:tab/>
      </w:r>
      <w:r w:rsidR="009B7A43">
        <w:rPr>
          <w:rFonts w:ascii="Times New Roman" w:eastAsia="Times New Roman" w:hAnsi="Times New Roman"/>
          <w:sz w:val="24"/>
          <w:szCs w:val="24"/>
          <w:lang w:eastAsia="en-GB"/>
        </w:rPr>
        <w:t xml:space="preserve"> </w:t>
      </w:r>
      <w:r w:rsidR="009B7A43" w:rsidRPr="00A36CD5">
        <w:rPr>
          <w:rFonts w:ascii="Times New Roman" w:hAnsi="Times New Roman"/>
          <w:sz w:val="24"/>
          <w:szCs w:val="24"/>
        </w:rPr>
        <w:t xml:space="preserve">aid to compensate for additional transport costs in accordance with points </w:t>
      </w:r>
      <w:r w:rsidR="009B7A43" w:rsidRPr="00A36CD5">
        <w:rPr>
          <w:rFonts w:ascii="Times New Roman" w:hAnsi="Times New Roman"/>
          <w:sz w:val="24"/>
          <w:szCs w:val="24"/>
        </w:rPr>
        <w:fldChar w:fldCharType="begin"/>
      </w:r>
      <w:r w:rsidR="009B7A43" w:rsidRPr="00A36CD5">
        <w:rPr>
          <w:rFonts w:ascii="Times New Roman" w:hAnsi="Times New Roman"/>
          <w:sz w:val="24"/>
          <w:szCs w:val="24"/>
        </w:rPr>
        <w:instrText xml:space="preserve"> REF _Ref80545532 \r \h  \* MERGEFORMAT </w:instrText>
      </w:r>
      <w:r w:rsidR="009B7A43" w:rsidRPr="00A36CD5">
        <w:rPr>
          <w:rFonts w:ascii="Times New Roman" w:hAnsi="Times New Roman"/>
          <w:sz w:val="24"/>
          <w:szCs w:val="24"/>
        </w:rPr>
      </w:r>
      <w:r w:rsidR="009B7A43" w:rsidRPr="00A36CD5">
        <w:rPr>
          <w:rFonts w:ascii="Times New Roman" w:hAnsi="Times New Roman"/>
          <w:sz w:val="24"/>
          <w:szCs w:val="24"/>
        </w:rPr>
        <w:fldChar w:fldCharType="separate"/>
      </w:r>
      <w:r w:rsidR="009B7A43" w:rsidRPr="00A36CD5">
        <w:rPr>
          <w:rFonts w:ascii="Times New Roman" w:hAnsi="Times New Roman"/>
          <w:sz w:val="24"/>
          <w:szCs w:val="24"/>
        </w:rPr>
        <w:t>(480)</w:t>
      </w:r>
      <w:r w:rsidR="009B7A43" w:rsidRPr="00A36CD5">
        <w:rPr>
          <w:rFonts w:ascii="Times New Roman" w:hAnsi="Times New Roman"/>
          <w:sz w:val="24"/>
          <w:szCs w:val="24"/>
        </w:rPr>
        <w:fldChar w:fldCharType="end"/>
      </w:r>
      <w:r w:rsidR="009B7A43" w:rsidRPr="00A36CD5">
        <w:rPr>
          <w:rFonts w:ascii="Times New Roman" w:hAnsi="Times New Roman"/>
          <w:sz w:val="24"/>
          <w:szCs w:val="24"/>
        </w:rPr>
        <w:t xml:space="preserve"> and </w:t>
      </w:r>
      <w:r w:rsidR="009B7A43" w:rsidRPr="00A36CD5">
        <w:rPr>
          <w:rFonts w:ascii="Times New Roman" w:hAnsi="Times New Roman"/>
          <w:sz w:val="24"/>
          <w:szCs w:val="24"/>
        </w:rPr>
        <w:fldChar w:fldCharType="begin"/>
      </w:r>
      <w:r w:rsidR="009B7A43" w:rsidRPr="00A36CD5">
        <w:rPr>
          <w:rFonts w:ascii="Times New Roman" w:hAnsi="Times New Roman"/>
          <w:sz w:val="24"/>
          <w:szCs w:val="24"/>
        </w:rPr>
        <w:instrText xml:space="preserve"> REF _Ref80545541 \r \h  \* MERGEFORMAT </w:instrText>
      </w:r>
      <w:r w:rsidR="009B7A43" w:rsidRPr="00A36CD5">
        <w:rPr>
          <w:rFonts w:ascii="Times New Roman" w:hAnsi="Times New Roman"/>
          <w:sz w:val="24"/>
          <w:szCs w:val="24"/>
        </w:rPr>
      </w:r>
      <w:r w:rsidR="009B7A43" w:rsidRPr="00A36CD5">
        <w:rPr>
          <w:rFonts w:ascii="Times New Roman" w:hAnsi="Times New Roman"/>
          <w:sz w:val="24"/>
          <w:szCs w:val="24"/>
        </w:rPr>
        <w:fldChar w:fldCharType="separate"/>
      </w:r>
      <w:r w:rsidR="009B7A43" w:rsidRPr="00A36CD5">
        <w:rPr>
          <w:rFonts w:ascii="Times New Roman" w:hAnsi="Times New Roman"/>
          <w:sz w:val="24"/>
          <w:szCs w:val="24"/>
        </w:rPr>
        <w:t>(481)</w:t>
      </w:r>
      <w:r w:rsidR="009B7A43" w:rsidRPr="00A36CD5">
        <w:rPr>
          <w:rFonts w:ascii="Times New Roman" w:hAnsi="Times New Roman"/>
          <w:sz w:val="24"/>
          <w:szCs w:val="24"/>
        </w:rPr>
        <w:fldChar w:fldCharType="end"/>
      </w:r>
      <w:r w:rsidR="009B7A43" w:rsidRPr="00A36CD5">
        <w:rPr>
          <w:rFonts w:ascii="Times New Roman" w:hAnsi="Times New Roman"/>
          <w:sz w:val="24"/>
          <w:szCs w:val="24"/>
        </w:rPr>
        <w:t xml:space="preserve"> of the Guidelines;</w:t>
      </w:r>
    </w:p>
    <w:p w14:paraId="107CB296" w14:textId="77777777" w:rsidR="00FB4DF2" w:rsidRPr="00AE6408" w:rsidRDefault="009B7A43" w:rsidP="00866B11">
      <w:pPr>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o</w:t>
      </w:r>
      <w:r w:rsidRPr="00AE6408">
        <w:rPr>
          <w:rFonts w:ascii="Times New Roman" w:eastAsia="Times New Roman" w:hAnsi="Times New Roman"/>
          <w:sz w:val="24"/>
          <w:szCs w:val="24"/>
          <w:lang w:eastAsia="en-GB"/>
        </w:rPr>
        <w:t>)</w:t>
      </w:r>
      <w:r w:rsidRPr="00AE6408">
        <w:rPr>
          <w:rFonts w:ascii="Times New Roman" w:eastAsia="Times New Roman" w:hAnsi="Times New Roman"/>
          <w:sz w:val="24"/>
          <w:szCs w:val="24"/>
          <w:lang w:eastAsia="en-GB"/>
        </w:rPr>
        <w:tab/>
      </w:r>
      <w:r w:rsidR="00CC77EE">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 xml:space="preserve">aid for research and development in the agricultural and forestry sectors in accordance with </w:t>
      </w:r>
      <w:r w:rsidR="00CC77EE">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Section</w:t>
      </w:r>
      <w:r w:rsidR="00FB4DF2">
        <w:rPr>
          <w:rFonts w:ascii="Times New Roman" w:eastAsia="Times New Roman" w:hAnsi="Times New Roman"/>
          <w:sz w:val="24"/>
          <w:szCs w:val="24"/>
          <w:lang w:eastAsia="en-GB"/>
        </w:rPr>
        <w:t>s</w:t>
      </w:r>
      <w:r w:rsidR="00FB4DF2" w:rsidRPr="00AE6408">
        <w:rPr>
          <w:rFonts w:ascii="Times New Roman" w:eastAsia="Times New Roman" w:hAnsi="Times New Roman"/>
          <w:sz w:val="24"/>
          <w:szCs w:val="24"/>
          <w:lang w:eastAsia="en-GB"/>
        </w:rPr>
        <w:t xml:space="preserve"> 1.3.6 and 2.9.1. </w:t>
      </w:r>
      <w:r w:rsidR="00CC77EE">
        <w:rPr>
          <w:rFonts w:ascii="Times New Roman" w:eastAsia="Times New Roman" w:hAnsi="Times New Roman"/>
          <w:sz w:val="24"/>
          <w:szCs w:val="24"/>
          <w:lang w:eastAsia="en-GB"/>
        </w:rPr>
        <w:t>o</w:t>
      </w:r>
      <w:r w:rsidR="00FB4DF2">
        <w:rPr>
          <w:rFonts w:ascii="Times New Roman" w:eastAsia="Times New Roman" w:hAnsi="Times New Roman"/>
          <w:sz w:val="24"/>
          <w:szCs w:val="24"/>
          <w:lang w:eastAsia="en-GB"/>
        </w:rPr>
        <w:t>f the Guidelines</w:t>
      </w:r>
      <w:r w:rsidR="00CC77EE">
        <w:rPr>
          <w:rFonts w:ascii="Times New Roman" w:eastAsia="Times New Roman" w:hAnsi="Times New Roman"/>
          <w:sz w:val="24"/>
          <w:szCs w:val="24"/>
          <w:lang w:eastAsia="en-GB"/>
        </w:rPr>
        <w:t>;</w:t>
      </w:r>
    </w:p>
    <w:p w14:paraId="1ADBE947" w14:textId="77777777" w:rsidR="00FB4DF2" w:rsidRPr="00AE6408" w:rsidRDefault="005A0134" w:rsidP="00A36CD5">
      <w:pPr>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w:t>
      </w:r>
      <w:r w:rsidR="00CC77EE">
        <w:rPr>
          <w:rFonts w:ascii="Times New Roman" w:eastAsia="Times New Roman" w:hAnsi="Times New Roman"/>
          <w:sz w:val="24"/>
          <w:szCs w:val="24"/>
          <w:lang w:eastAsia="en-GB"/>
        </w:rPr>
        <w:t>p</w:t>
      </w:r>
      <w:r w:rsidR="00FB4DF2" w:rsidRPr="00AE6408">
        <w:rPr>
          <w:rFonts w:ascii="Times New Roman" w:eastAsia="Times New Roman" w:hAnsi="Times New Roman"/>
          <w:sz w:val="24"/>
          <w:szCs w:val="24"/>
          <w:lang w:eastAsia="en-GB"/>
        </w:rPr>
        <w:t>)</w:t>
      </w:r>
      <w:r w:rsidR="00CC77EE">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 xml:space="preserve">aid for the restoration of damage to forests from fires, natural disasters, adverse climatic events, plant pests, animal diseases, catastrophic events and climate change related events in accordance with </w:t>
      </w:r>
      <w:r w:rsidR="00CC77EE">
        <w:rPr>
          <w:rFonts w:ascii="Times New Roman" w:eastAsia="Times New Roman" w:hAnsi="Times New Roman"/>
          <w:sz w:val="24"/>
          <w:szCs w:val="24"/>
          <w:lang w:eastAsia="en-GB"/>
        </w:rPr>
        <w:t xml:space="preserve">Part II., </w:t>
      </w:r>
      <w:r w:rsidR="00FB4DF2" w:rsidRPr="00AE6408">
        <w:rPr>
          <w:rFonts w:ascii="Times New Roman" w:eastAsia="Times New Roman" w:hAnsi="Times New Roman"/>
          <w:sz w:val="24"/>
          <w:szCs w:val="24"/>
          <w:lang w:eastAsia="en-GB"/>
        </w:rPr>
        <w:t xml:space="preserve">Section 2.1.3 </w:t>
      </w:r>
      <w:r w:rsidR="00FB4DF2">
        <w:rPr>
          <w:rFonts w:ascii="Times New Roman" w:eastAsia="Times New Roman" w:hAnsi="Times New Roman"/>
          <w:sz w:val="24"/>
          <w:szCs w:val="24"/>
          <w:lang w:eastAsia="en-GB"/>
        </w:rPr>
        <w:t>of the Guidelines</w:t>
      </w:r>
      <w:r w:rsidR="00CC77EE">
        <w:rPr>
          <w:rFonts w:ascii="Times New Roman" w:eastAsia="Times New Roman" w:hAnsi="Times New Roman"/>
          <w:sz w:val="24"/>
          <w:szCs w:val="24"/>
          <w:lang w:eastAsia="en-GB"/>
        </w:rPr>
        <w:t>;</w:t>
      </w:r>
    </w:p>
    <w:p w14:paraId="019118E5" w14:textId="77777777" w:rsidR="00FB4DF2" w:rsidRPr="00AE6408" w:rsidRDefault="005A0134" w:rsidP="00866B11">
      <w:pPr>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 xml:space="preserve"> </w:t>
      </w:r>
      <w:r w:rsidR="00FB4DF2" w:rsidRPr="00AE6408">
        <w:rPr>
          <w:rFonts w:ascii="Times New Roman" w:eastAsia="Times New Roman" w:hAnsi="Times New Roman"/>
          <w:sz w:val="24"/>
          <w:szCs w:val="24"/>
          <w:lang w:eastAsia="en-GB"/>
        </w:rPr>
        <w:t>(</w:t>
      </w:r>
      <w:r w:rsidR="00CC77EE">
        <w:rPr>
          <w:rFonts w:ascii="Times New Roman" w:eastAsia="Times New Roman" w:hAnsi="Times New Roman"/>
          <w:sz w:val="24"/>
          <w:szCs w:val="24"/>
          <w:lang w:eastAsia="en-GB"/>
        </w:rPr>
        <w:t>q</w:t>
      </w:r>
      <w:r w:rsidR="00FB4DF2" w:rsidRPr="00AE6408">
        <w:rPr>
          <w:rFonts w:ascii="Times New Roman" w:eastAsia="Times New Roman" w:hAnsi="Times New Roman"/>
          <w:sz w:val="24"/>
          <w:szCs w:val="24"/>
          <w:lang w:eastAsia="en-GB"/>
        </w:rPr>
        <w:t>)</w:t>
      </w:r>
      <w:r w:rsidR="00FB4DF2" w:rsidRPr="00AE6408">
        <w:rPr>
          <w:rFonts w:ascii="Times New Roman" w:eastAsia="Times New Roman" w:hAnsi="Times New Roman"/>
          <w:sz w:val="24"/>
          <w:szCs w:val="24"/>
          <w:lang w:eastAsia="en-GB"/>
        </w:rPr>
        <w:tab/>
      </w:r>
      <w:r w:rsidR="00FB4DF2" w:rsidRPr="005711EE">
        <w:rPr>
          <w:rFonts w:ascii="Times New Roman" w:eastAsia="Times New Roman" w:hAnsi="Times New Roman"/>
          <w:sz w:val="24"/>
          <w:szCs w:val="24"/>
          <w:lang w:eastAsia="en-GB"/>
        </w:rPr>
        <w:t xml:space="preserve">aid for the costs of treatment and preventing the spreading of pests and tree diseases and aid to make good the damage caused by the pests and tree diseases in accordance with </w:t>
      </w:r>
      <w:r w:rsidR="00CC77EE">
        <w:rPr>
          <w:rFonts w:ascii="Times New Roman" w:eastAsia="Times New Roman" w:hAnsi="Times New Roman"/>
          <w:sz w:val="24"/>
          <w:szCs w:val="24"/>
          <w:lang w:eastAsia="en-GB"/>
        </w:rPr>
        <w:t xml:space="preserve">Part II., </w:t>
      </w:r>
      <w:r w:rsidR="00FB4DF2" w:rsidRPr="005711EE">
        <w:rPr>
          <w:rFonts w:ascii="Times New Roman" w:eastAsia="Times New Roman" w:hAnsi="Times New Roman"/>
          <w:sz w:val="24"/>
          <w:szCs w:val="24"/>
          <w:lang w:eastAsia="en-GB"/>
        </w:rPr>
        <w:t>Section 2.8.1</w:t>
      </w:r>
      <w:r w:rsidR="00FB4DF2">
        <w:rPr>
          <w:rFonts w:ascii="Times New Roman" w:eastAsia="Times New Roman" w:hAnsi="Times New Roman"/>
          <w:sz w:val="24"/>
          <w:szCs w:val="24"/>
          <w:lang w:eastAsia="en-GB"/>
        </w:rPr>
        <w:t xml:space="preserve"> of the Guidelines</w:t>
      </w:r>
      <w:r w:rsidR="00CC77EE">
        <w:rPr>
          <w:rFonts w:ascii="Times New Roman" w:eastAsia="Times New Roman" w:hAnsi="Times New Roman"/>
          <w:sz w:val="24"/>
          <w:szCs w:val="24"/>
          <w:lang w:eastAsia="en-GB"/>
        </w:rPr>
        <w:t>;</w:t>
      </w:r>
    </w:p>
    <w:p w14:paraId="3674C356" w14:textId="7E5CC30E" w:rsidR="00684B4C" w:rsidRDefault="00CC77EE" w:rsidP="00153069">
      <w:pPr>
        <w:keepNext/>
        <w:spacing w:before="120" w:after="120" w:line="240" w:lineRule="auto"/>
        <w:jc w:val="both"/>
        <w:outlineLvl w:val="1"/>
        <w:rPr>
          <w:rFonts w:ascii="Times New Roman" w:eastAsia="Times New Roman" w:hAnsi="Times New Roman"/>
          <w:sz w:val="24"/>
          <w:szCs w:val="24"/>
          <w:lang w:eastAsia="en-GB"/>
        </w:rPr>
      </w:pPr>
      <w:r w:rsidRPr="00A36CD5">
        <w:rPr>
          <w:rFonts w:ascii="Times New Roman" w:eastAsia="Times New Roman" w:hAnsi="Times New Roman"/>
          <w:sz w:val="24"/>
          <w:szCs w:val="24"/>
          <w:lang w:eastAsia="en-GB"/>
        </w:rPr>
        <w:t xml:space="preserve">Please note that pursuant to point (55) of the Guidelines, the above </w:t>
      </w:r>
      <w:r w:rsidRPr="00A36CD5">
        <w:rPr>
          <w:rFonts w:ascii="Times New Roman" w:hAnsi="Times New Roman"/>
          <w:sz w:val="24"/>
          <w:szCs w:val="24"/>
        </w:rPr>
        <w:t xml:space="preserve">categories of aid are not required to have or are deemed to have an incentive effect. Thus, </w:t>
      </w:r>
      <w:r w:rsidRPr="00A36CD5">
        <w:rPr>
          <w:rFonts w:ascii="Times New Roman" w:eastAsia="Times New Roman" w:hAnsi="Times New Roman"/>
          <w:sz w:val="24"/>
          <w:szCs w:val="24"/>
          <w:lang w:eastAsia="en-GB"/>
        </w:rPr>
        <w:t xml:space="preserve">if the aid is granted for one of the above categories, </w:t>
      </w:r>
      <w:r w:rsidRPr="00CC77EE">
        <w:rPr>
          <w:rFonts w:ascii="Times New Roman" w:eastAsia="Times New Roman" w:hAnsi="Times New Roman"/>
          <w:sz w:val="24"/>
          <w:szCs w:val="24"/>
          <w:lang w:eastAsia="en-GB"/>
        </w:rPr>
        <w:t>points (50) to (5</w:t>
      </w:r>
      <w:r w:rsidRPr="00684B4C">
        <w:rPr>
          <w:rFonts w:ascii="Times New Roman" w:eastAsia="Times New Roman" w:hAnsi="Times New Roman"/>
          <w:sz w:val="24"/>
          <w:szCs w:val="24"/>
          <w:lang w:eastAsia="en-GB"/>
        </w:rPr>
        <w:t>3) of the Guidelines do not apply</w:t>
      </w:r>
      <w:r>
        <w:rPr>
          <w:rFonts w:ascii="Times New Roman" w:eastAsia="Times New Roman" w:hAnsi="Times New Roman"/>
          <w:sz w:val="24"/>
          <w:szCs w:val="24"/>
          <w:lang w:eastAsia="en-GB"/>
        </w:rPr>
        <w:t>.</w:t>
      </w:r>
      <w:r w:rsidRPr="00A36CD5" w:rsidDel="005A0134">
        <w:rPr>
          <w:rFonts w:ascii="Times New Roman" w:eastAsia="Times New Roman" w:hAnsi="Times New Roman"/>
          <w:sz w:val="24"/>
          <w:szCs w:val="24"/>
          <w:lang w:eastAsia="en-GB"/>
        </w:rPr>
        <w:t xml:space="preserve"> </w:t>
      </w:r>
    </w:p>
    <w:p w14:paraId="47B3EB6B" w14:textId="399A02B3" w:rsidR="00A563BB" w:rsidRPr="00A563BB" w:rsidRDefault="00A563BB" w:rsidP="00A563BB">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outlineLvl w:val="1"/>
        <w:rPr>
          <w:rFonts w:ascii="Times New Roman" w:eastAsia="Times New Roman" w:hAnsi="Times New Roman"/>
          <w:sz w:val="24"/>
          <w:szCs w:val="24"/>
          <w:lang w:eastAsia="en-GB"/>
        </w:rPr>
      </w:pPr>
      <w:r w:rsidRPr="00A563BB">
        <w:rPr>
          <w:rFonts w:ascii="Times New Roman" w:hAnsi="Times New Roman"/>
          <w:b/>
          <w:bCs/>
          <w:i/>
          <w:iCs/>
          <w:color w:val="000000"/>
          <w:sz w:val="24"/>
          <w:szCs w:val="24"/>
          <w:shd w:val="clear" w:color="auto" w:fill="FFFFFF"/>
        </w:rPr>
        <w:t>Additional conditions for individually notifiable investment aid</w:t>
      </w:r>
    </w:p>
    <w:p w14:paraId="2AA602A9" w14:textId="2A735C85" w:rsidR="00A563BB" w:rsidRDefault="00A563BB" w:rsidP="00B44396">
      <w:pPr>
        <w:pStyle w:val="ManualHeading4"/>
        <w:tabs>
          <w:tab w:val="clear" w:pos="850"/>
          <w:tab w:val="left" w:pos="0"/>
          <w:tab w:val="left" w:pos="426"/>
        </w:tabs>
        <w:ind w:left="0" w:firstLine="0"/>
        <w:jc w:val="both"/>
      </w:pPr>
      <w:r w:rsidRPr="00A563BB">
        <w:rPr>
          <w:i/>
          <w:iCs/>
          <w:lang w:val="en-GB"/>
        </w:rPr>
        <w:t xml:space="preserve">If the </w:t>
      </w:r>
      <w:r w:rsidR="00D60E4D" w:rsidRPr="00A563BB">
        <w:rPr>
          <w:i/>
          <w:iCs/>
          <w:lang w:val="en-GB"/>
        </w:rPr>
        <w:t>aid granted for i</w:t>
      </w:r>
      <w:r w:rsidR="00684B4C" w:rsidRPr="00A563BB">
        <w:rPr>
          <w:i/>
          <w:iCs/>
          <w:lang w:val="en-GB"/>
        </w:rPr>
        <w:t>ndividual</w:t>
      </w:r>
      <w:r w:rsidR="00D60E4D" w:rsidRPr="00A563BB">
        <w:rPr>
          <w:i/>
          <w:iCs/>
          <w:lang w:val="en-GB"/>
        </w:rPr>
        <w:t xml:space="preserve"> i</w:t>
      </w:r>
      <w:r w:rsidR="00684B4C" w:rsidRPr="00A563BB">
        <w:rPr>
          <w:i/>
          <w:iCs/>
          <w:lang w:val="en-GB"/>
        </w:rPr>
        <w:t>nvestment</w:t>
      </w:r>
      <w:r w:rsidRPr="00A563BB">
        <w:rPr>
          <w:i/>
          <w:iCs/>
          <w:lang w:val="en-GB"/>
        </w:rPr>
        <w:t>, please continue with questions 1.2.12. to 1.2.1</w:t>
      </w:r>
      <w:r w:rsidR="00B44396">
        <w:rPr>
          <w:i/>
          <w:iCs/>
          <w:lang w:val="en-GB"/>
        </w:rPr>
        <w:t>6</w:t>
      </w:r>
      <w:r w:rsidRPr="00A563BB">
        <w:rPr>
          <w:i/>
          <w:iCs/>
          <w:lang w:val="en-GB"/>
        </w:rPr>
        <w:t>.</w:t>
      </w:r>
      <w:r w:rsidR="00B44396">
        <w:rPr>
          <w:i/>
          <w:iCs/>
          <w:lang w:val="en-GB"/>
        </w:rPr>
        <w:t xml:space="preserve"> below.</w:t>
      </w:r>
    </w:p>
    <w:p w14:paraId="72ADC85D" w14:textId="77777777" w:rsidR="00B44396" w:rsidRPr="00B44396" w:rsidRDefault="00B44396" w:rsidP="00B44396">
      <w:pPr>
        <w:rPr>
          <w:lang w:val="en-US"/>
        </w:rPr>
      </w:pPr>
    </w:p>
    <w:p w14:paraId="366B4C6B" w14:textId="77777777" w:rsidR="00043DC6" w:rsidRPr="003534DF" w:rsidRDefault="00043DC6" w:rsidP="0058747D">
      <w:pPr>
        <w:pStyle w:val="ManualHeading4"/>
        <w:numPr>
          <w:ilvl w:val="0"/>
          <w:numId w:val="119"/>
        </w:numPr>
        <w:tabs>
          <w:tab w:val="left" w:pos="0"/>
        </w:tabs>
        <w:ind w:left="0" w:firstLine="0"/>
        <w:jc w:val="both"/>
        <w:rPr>
          <w:iCs/>
          <w:lang w:val="en-GB"/>
        </w:rPr>
      </w:pPr>
      <w:r w:rsidRPr="003534DF">
        <w:rPr>
          <w:iCs/>
          <w:lang w:val="en-GB"/>
        </w:rPr>
        <w:t xml:space="preserve">Please </w:t>
      </w:r>
      <w:r w:rsidR="00D60E4D" w:rsidRPr="003534DF">
        <w:rPr>
          <w:iCs/>
          <w:lang w:val="en-GB"/>
        </w:rPr>
        <w:t>provide in the notification clear evidence that the aid effectively has an impact on the investment choice</w:t>
      </w:r>
      <w:r w:rsidRPr="003534DF">
        <w:rPr>
          <w:iCs/>
          <w:lang w:val="en-GB"/>
        </w:rPr>
        <w:t xml:space="preserve">. </w:t>
      </w:r>
    </w:p>
    <w:p w14:paraId="4D5F6502" w14:textId="77777777" w:rsidR="00D60E4D" w:rsidRPr="00A36CD5" w:rsidRDefault="00043DC6" w:rsidP="00A36CD5">
      <w:pPr>
        <w:tabs>
          <w:tab w:val="left" w:pos="142"/>
          <w:tab w:val="left" w:pos="284"/>
          <w:tab w:val="left" w:pos="851"/>
        </w:tabs>
        <w:spacing w:before="120" w:after="12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P</w:t>
      </w:r>
      <w:r w:rsidR="00D60E4D" w:rsidRPr="00A36CD5">
        <w:rPr>
          <w:rFonts w:ascii="Times New Roman" w:eastAsia="Times New Roman" w:hAnsi="Times New Roman"/>
          <w:sz w:val="24"/>
          <w:szCs w:val="24"/>
          <w:lang w:eastAsia="en-GB"/>
        </w:rPr>
        <w:t xml:space="preserve">lease specify </w:t>
      </w:r>
      <w:r>
        <w:rPr>
          <w:rFonts w:ascii="Times New Roman" w:eastAsia="Times New Roman" w:hAnsi="Times New Roman"/>
          <w:sz w:val="24"/>
          <w:szCs w:val="24"/>
          <w:lang w:eastAsia="en-GB"/>
        </w:rPr>
        <w:t>such</w:t>
      </w:r>
      <w:r w:rsidR="00D60E4D" w:rsidRPr="00A36CD5">
        <w:rPr>
          <w:rFonts w:ascii="Times New Roman" w:eastAsia="Times New Roman" w:hAnsi="Times New Roman"/>
          <w:sz w:val="24"/>
          <w:szCs w:val="24"/>
          <w:lang w:eastAsia="en-GB"/>
        </w:rPr>
        <w:t xml:space="preserve"> impact</w:t>
      </w:r>
      <w:r>
        <w:rPr>
          <w:rFonts w:ascii="Times New Roman" w:eastAsia="Times New Roman" w:hAnsi="Times New Roman"/>
          <w:sz w:val="24"/>
          <w:szCs w:val="24"/>
          <w:lang w:eastAsia="en-GB"/>
        </w:rPr>
        <w:t>:</w:t>
      </w:r>
    </w:p>
    <w:p w14:paraId="5FB2EA25" w14:textId="77777777" w:rsidR="00D60E4D" w:rsidRPr="00A36CD5" w:rsidRDefault="00D60E4D" w:rsidP="00A36CD5">
      <w:pPr>
        <w:spacing w:before="120" w:after="120" w:line="240" w:lineRule="auto"/>
        <w:rPr>
          <w:rFonts w:ascii="Times New Roman" w:eastAsia="Times New Roman" w:hAnsi="Times New Roman"/>
          <w:sz w:val="24"/>
          <w:szCs w:val="24"/>
          <w:lang w:eastAsia="en-GB"/>
        </w:rPr>
      </w:pPr>
      <w:r w:rsidRPr="00A36CD5">
        <w:rPr>
          <w:rFonts w:ascii="Times New Roman" w:eastAsia="Times New Roman" w:hAnsi="Times New Roman"/>
          <w:sz w:val="24"/>
          <w:szCs w:val="24"/>
          <w:lang w:eastAsia="en-GB"/>
        </w:rPr>
        <w:t>……………………………………………………………………………………………………………………………………………………………………………………</w:t>
      </w:r>
      <w:r w:rsidR="00043DC6">
        <w:rPr>
          <w:rFonts w:ascii="Times New Roman" w:eastAsia="Times New Roman" w:hAnsi="Times New Roman"/>
          <w:sz w:val="24"/>
          <w:szCs w:val="24"/>
          <w:lang w:eastAsia="en-GB"/>
        </w:rPr>
        <w:t>………………</w:t>
      </w:r>
    </w:p>
    <w:p w14:paraId="6DCD8746" w14:textId="2EB39C0E" w:rsidR="00D60E4D" w:rsidRDefault="00043DC6" w:rsidP="00A36CD5">
      <w:pPr>
        <w:spacing w:before="120" w:after="120" w:line="240" w:lineRule="auto"/>
        <w:jc w:val="both"/>
        <w:rPr>
          <w:rFonts w:ascii="Times New Roman" w:eastAsia="Times New Roman" w:hAnsi="Times New Roman"/>
          <w:sz w:val="24"/>
          <w:szCs w:val="24"/>
          <w:lang w:val="en" w:eastAsia="zh-CN"/>
        </w:rPr>
      </w:pPr>
      <w:r>
        <w:rPr>
          <w:rFonts w:ascii="Times New Roman" w:eastAsia="Times New Roman" w:hAnsi="Times New Roman"/>
          <w:sz w:val="24"/>
          <w:szCs w:val="24"/>
          <w:lang w:eastAsia="en-GB"/>
        </w:rPr>
        <w:lastRenderedPageBreak/>
        <w:t>P</w:t>
      </w:r>
      <w:r w:rsidR="00D60E4D" w:rsidRPr="00A36CD5">
        <w:rPr>
          <w:rFonts w:ascii="Times New Roman" w:eastAsia="Times New Roman" w:hAnsi="Times New Roman"/>
          <w:sz w:val="24"/>
          <w:szCs w:val="24"/>
          <w:lang w:eastAsia="en-GB"/>
        </w:rPr>
        <w:t xml:space="preserve">lease note that </w:t>
      </w:r>
      <w:r>
        <w:rPr>
          <w:rFonts w:ascii="Times New Roman" w:eastAsia="Times New Roman" w:hAnsi="Times New Roman"/>
          <w:sz w:val="24"/>
          <w:szCs w:val="24"/>
          <w:lang w:eastAsia="en-GB"/>
        </w:rPr>
        <w:t xml:space="preserve">pursuant to </w:t>
      </w:r>
      <w:r w:rsidR="00233BB1">
        <w:rPr>
          <w:rFonts w:ascii="Times New Roman" w:eastAsia="Times New Roman" w:hAnsi="Times New Roman"/>
          <w:sz w:val="24"/>
          <w:szCs w:val="24"/>
          <w:lang w:eastAsia="en-GB"/>
        </w:rPr>
        <w:t>point (5</w:t>
      </w:r>
      <w:r w:rsidR="00D60E4D" w:rsidRPr="00A36CD5">
        <w:rPr>
          <w:rFonts w:ascii="Times New Roman" w:eastAsia="Times New Roman" w:hAnsi="Times New Roman"/>
          <w:sz w:val="24"/>
          <w:szCs w:val="24"/>
          <w:lang w:eastAsia="en-GB"/>
        </w:rPr>
        <w:t>6) of the Guidelines, t</w:t>
      </w:r>
      <w:r w:rsidR="00D60E4D" w:rsidRPr="00A36CD5">
        <w:rPr>
          <w:rFonts w:ascii="Times New Roman" w:eastAsia="Times New Roman" w:hAnsi="Times New Roman"/>
          <w:sz w:val="24"/>
          <w:szCs w:val="24"/>
          <w:lang w:val="en" w:eastAsia="zh-CN"/>
        </w:rPr>
        <w:t>o allow a comprehensive assessment, the Member State must provide not only information concerning the aided project but also a comprehensive description of the counterfactual scenario, in which no aid is granted to the beneficiary by any public authority.</w:t>
      </w:r>
    </w:p>
    <w:p w14:paraId="5FEFB4B5" w14:textId="649EA824" w:rsidR="00A563BB" w:rsidRPr="00A563BB" w:rsidRDefault="00A563BB" w:rsidP="00A563BB">
      <w:pPr>
        <w:pStyle w:val="ManualHeading4"/>
        <w:numPr>
          <w:ilvl w:val="0"/>
          <w:numId w:val="119"/>
        </w:numPr>
        <w:tabs>
          <w:tab w:val="left" w:pos="0"/>
        </w:tabs>
        <w:ind w:left="0" w:firstLine="0"/>
        <w:jc w:val="both"/>
        <w:rPr>
          <w:iCs/>
          <w:lang w:val="en-GB"/>
        </w:rPr>
      </w:pPr>
      <w:r w:rsidRPr="00A563BB">
        <w:rPr>
          <w:iCs/>
          <w:lang w:val="en-GB"/>
        </w:rPr>
        <w:t>Please provide a comprehensive description of the counterfactual scenario, in which no aid is granted to the beneficiary by any public authority:</w:t>
      </w:r>
    </w:p>
    <w:p w14:paraId="197AD3EA" w14:textId="47A3548E" w:rsidR="00A563BB" w:rsidRPr="00A36CD5" w:rsidRDefault="00A563BB" w:rsidP="00A563BB">
      <w:pPr>
        <w:spacing w:before="120" w:after="120" w:line="240" w:lineRule="auto"/>
        <w:rPr>
          <w:rFonts w:ascii="Times New Roman" w:eastAsia="Times New Roman" w:hAnsi="Times New Roman"/>
          <w:sz w:val="24"/>
          <w:szCs w:val="24"/>
          <w:lang w:eastAsia="en-GB"/>
        </w:rPr>
      </w:pPr>
      <w:r w:rsidRPr="00A36CD5">
        <w:rPr>
          <w:rFonts w:ascii="Times New Roman" w:eastAsia="Times New Roman" w:hAnsi="Times New Roman"/>
          <w:sz w:val="24"/>
          <w:szCs w:val="24"/>
          <w:lang w:eastAsia="en-GB"/>
        </w:rPr>
        <w:t>……………………………………………………………………………………………………………………………………………………………………………………</w:t>
      </w:r>
      <w:r>
        <w:rPr>
          <w:rFonts w:ascii="Times New Roman" w:eastAsia="Times New Roman" w:hAnsi="Times New Roman"/>
          <w:sz w:val="24"/>
          <w:szCs w:val="24"/>
          <w:lang w:eastAsia="en-GB"/>
        </w:rPr>
        <w:t>………………</w:t>
      </w:r>
    </w:p>
    <w:p w14:paraId="00CB6F9C" w14:textId="765BF4E9" w:rsidR="00D60E4D" w:rsidRDefault="00D60E4D" w:rsidP="00A563BB">
      <w:pPr>
        <w:spacing w:before="120" w:after="120" w:line="240" w:lineRule="auto"/>
        <w:jc w:val="both"/>
        <w:rPr>
          <w:rFonts w:ascii="Times New Roman" w:eastAsia="Times New Roman" w:hAnsi="Times New Roman"/>
          <w:noProof/>
          <w:sz w:val="24"/>
          <w:szCs w:val="24"/>
          <w:lang w:eastAsia="en-GB"/>
        </w:rPr>
      </w:pPr>
      <w:r w:rsidRPr="00A36CD5">
        <w:rPr>
          <w:rFonts w:ascii="Times New Roman" w:eastAsia="Times New Roman" w:hAnsi="Times New Roman"/>
          <w:noProof/>
          <w:sz w:val="24"/>
          <w:szCs w:val="24"/>
          <w:lang w:eastAsia="en-GB"/>
        </w:rPr>
        <w:t xml:space="preserve">Please note that </w:t>
      </w:r>
      <w:r w:rsidR="00A563BB">
        <w:rPr>
          <w:rFonts w:ascii="Times New Roman" w:eastAsia="Times New Roman" w:hAnsi="Times New Roman"/>
          <w:noProof/>
          <w:sz w:val="24"/>
          <w:szCs w:val="24"/>
          <w:lang w:eastAsia="en-GB"/>
        </w:rPr>
        <w:t xml:space="preserve">pursuant to point (59) of the Guidelines, </w:t>
      </w:r>
      <w:r w:rsidRPr="00A36CD5">
        <w:rPr>
          <w:rFonts w:ascii="Times New Roman" w:eastAsia="Times New Roman" w:hAnsi="Times New Roman"/>
          <w:noProof/>
          <w:sz w:val="24"/>
          <w:szCs w:val="24"/>
          <w:lang w:eastAsia="en-GB"/>
        </w:rPr>
        <w:t>where no specific counterfactual scenario is known, the incentive effect can be assumed when there is a funding gap, that is to say when the investment costs exceed the net present value (NPV) of the expected operating profits of the investment on the basis of an ex ante business plan.</w:t>
      </w:r>
    </w:p>
    <w:p w14:paraId="366AFD75" w14:textId="595CC322" w:rsidR="00E0089A" w:rsidRDefault="00E0089A" w:rsidP="00E0089A">
      <w:pPr>
        <w:pStyle w:val="ManualHeading4"/>
        <w:numPr>
          <w:ilvl w:val="0"/>
          <w:numId w:val="119"/>
        </w:numPr>
        <w:tabs>
          <w:tab w:val="left" w:pos="0"/>
        </w:tabs>
        <w:ind w:left="0" w:firstLine="0"/>
        <w:jc w:val="both"/>
        <w:rPr>
          <w:iCs/>
          <w:lang w:val="en-GB"/>
        </w:rPr>
      </w:pPr>
      <w:r w:rsidRPr="00E0089A">
        <w:rPr>
          <w:iCs/>
          <w:lang w:val="en-GB"/>
        </w:rPr>
        <w:t xml:space="preserve">Please specify which document(s) </w:t>
      </w:r>
      <w:r>
        <w:rPr>
          <w:iCs/>
          <w:lang w:val="en-GB"/>
        </w:rPr>
        <w:t>r</w:t>
      </w:r>
      <w:r w:rsidRPr="00E0089A">
        <w:rPr>
          <w:iCs/>
          <w:lang w:val="en-GB"/>
        </w:rPr>
        <w:t>elated to the investment project under assessment are submitted</w:t>
      </w:r>
      <w:r>
        <w:rPr>
          <w:iCs/>
          <w:lang w:val="en-GB"/>
        </w:rPr>
        <w:t xml:space="preserve"> as part of the notification</w:t>
      </w:r>
      <w:r w:rsidRPr="00E0089A">
        <w:rPr>
          <w:iCs/>
          <w:lang w:val="en-GB"/>
        </w:rPr>
        <w:t>:</w:t>
      </w:r>
      <w:r>
        <w:rPr>
          <w:iCs/>
          <w:lang w:val="en-GB"/>
        </w:rPr>
        <w:t xml:space="preserve"> </w:t>
      </w:r>
    </w:p>
    <w:p w14:paraId="4BA58C32" w14:textId="63882870" w:rsidR="00E0089A" w:rsidRPr="00E0089A" w:rsidRDefault="00E0089A" w:rsidP="00E0089A">
      <w:pPr>
        <w:pStyle w:val="ManualHeading4"/>
        <w:tabs>
          <w:tab w:val="clear" w:pos="850"/>
          <w:tab w:val="left" w:pos="0"/>
        </w:tabs>
        <w:ind w:left="0" w:firstLine="0"/>
        <w:jc w:val="both"/>
        <w:rPr>
          <w:iCs/>
          <w:lang w:val="en-GB"/>
        </w:rPr>
      </w:pPr>
      <w:r w:rsidRPr="00E0089A">
        <w:rPr>
          <w:iCs/>
          <w:lang w:val="en-GB"/>
        </w:rPr>
        <w:t>………………………………………………………………………………………………………………………………………………………………………………</w:t>
      </w:r>
      <w:r>
        <w:rPr>
          <w:iCs/>
          <w:lang w:val="en-GB"/>
        </w:rPr>
        <w:t>……………………..</w:t>
      </w:r>
    </w:p>
    <w:p w14:paraId="086D14B6" w14:textId="76A063EB" w:rsidR="00E0089A" w:rsidRPr="00E0089A" w:rsidRDefault="00E0089A" w:rsidP="00E0089A">
      <w:pPr>
        <w:pStyle w:val="ManualHeading4"/>
        <w:tabs>
          <w:tab w:val="clear" w:pos="850"/>
          <w:tab w:val="left" w:pos="0"/>
        </w:tabs>
        <w:ind w:left="0" w:firstLine="0"/>
        <w:jc w:val="both"/>
        <w:rPr>
          <w:iCs/>
          <w:lang w:val="en-GB"/>
        </w:rPr>
      </w:pPr>
      <w:r w:rsidRPr="00E0089A">
        <w:rPr>
          <w:iCs/>
          <w:lang w:val="en-GB"/>
        </w:rPr>
        <w:t>Please note that pursuant to point (57) of the Guidelines, he Member States are invited to draw on genuine and official board documents, risk assessments, including the assessment of location-specific risks, financial reports, internal business plans, expert opinions and other studies related to the investment project under assessment. Those documents need to be contemporary to the decision-making process concerning the investment or its location. Documents containing information on demand forecasts, cost forecasts, financial forecasts, documents that are submitted to an investment committee and that elaborate on various investment scenarios, or documents provided to the financial institutions could help the Member States to demonstrate the incentive effect</w:t>
      </w:r>
    </w:p>
    <w:p w14:paraId="40CF8B1A" w14:textId="77777777" w:rsidR="00E0089A" w:rsidRPr="00A36CD5" w:rsidRDefault="00E0089A" w:rsidP="00A563BB">
      <w:pPr>
        <w:spacing w:before="120" w:after="120" w:line="240" w:lineRule="auto"/>
        <w:jc w:val="both"/>
        <w:rPr>
          <w:rFonts w:ascii="Times New Roman" w:eastAsia="Times New Roman" w:hAnsi="Times New Roman"/>
          <w:noProof/>
          <w:sz w:val="24"/>
          <w:szCs w:val="24"/>
          <w:lang w:eastAsia="en-GB"/>
        </w:rPr>
      </w:pPr>
    </w:p>
    <w:p w14:paraId="17856BCC" w14:textId="77777777" w:rsidR="00543CAB" w:rsidRPr="003534DF" w:rsidRDefault="00543CAB" w:rsidP="00A563BB">
      <w:pPr>
        <w:pStyle w:val="ManualHeading4"/>
        <w:numPr>
          <w:ilvl w:val="0"/>
          <w:numId w:val="119"/>
        </w:numPr>
        <w:tabs>
          <w:tab w:val="left" w:pos="0"/>
        </w:tabs>
        <w:ind w:left="0" w:firstLine="0"/>
        <w:jc w:val="both"/>
        <w:rPr>
          <w:iCs/>
          <w:lang w:val="en-GB"/>
        </w:rPr>
      </w:pPr>
      <w:r w:rsidRPr="003534DF">
        <w:rPr>
          <w:iCs/>
          <w:lang w:val="en-GB"/>
        </w:rPr>
        <w:t>Please specify how will be the level of profitability evaluated:</w:t>
      </w:r>
    </w:p>
    <w:p w14:paraId="74852675" w14:textId="77777777" w:rsidR="00543CAB" w:rsidRPr="00C97B9B" w:rsidRDefault="00543CAB" w:rsidP="00C97B9B">
      <w:pPr>
        <w:spacing w:before="120" w:after="120" w:line="240" w:lineRule="auto"/>
        <w:rPr>
          <w:rFonts w:ascii="Times New Roman" w:eastAsia="Times New Roman" w:hAnsi="Times New Roman"/>
          <w:sz w:val="24"/>
          <w:szCs w:val="24"/>
          <w:lang w:eastAsia="en-GB"/>
        </w:rPr>
      </w:pPr>
      <w:r w:rsidRPr="00C97B9B">
        <w:rPr>
          <w:rFonts w:ascii="Times New Roman" w:eastAsia="Times New Roman" w:hAnsi="Times New Roman"/>
          <w:sz w:val="24"/>
          <w:szCs w:val="24"/>
          <w:lang w:eastAsia="en-GB"/>
        </w:rPr>
        <w:t>……………………………………………………………………………………………………………………………………………………………………………………………………</w:t>
      </w:r>
    </w:p>
    <w:p w14:paraId="3321486F" w14:textId="77777777" w:rsidR="00D60E4D" w:rsidRPr="00543CAB" w:rsidRDefault="00543CAB" w:rsidP="00C97B9B">
      <w:pPr>
        <w:tabs>
          <w:tab w:val="left" w:pos="142"/>
          <w:tab w:val="left" w:pos="284"/>
          <w:tab w:val="left" w:pos="851"/>
        </w:tabs>
        <w:spacing w:before="120" w:after="120" w:line="240" w:lineRule="auto"/>
        <w:jc w:val="both"/>
        <w:rPr>
          <w:rFonts w:ascii="Times New Roman" w:eastAsia="Times New Roman" w:hAnsi="Times New Roman"/>
          <w:sz w:val="24"/>
          <w:szCs w:val="24"/>
          <w:lang w:eastAsia="zh-CN"/>
        </w:rPr>
      </w:pPr>
      <w:r>
        <w:rPr>
          <w:rFonts w:ascii="Times New Roman" w:hAnsi="Times New Roman"/>
          <w:sz w:val="24"/>
          <w:szCs w:val="24"/>
        </w:rPr>
        <w:t xml:space="preserve">Please note that pursuant to point (58) of the Guidelines, the level of profitability may be evaluated </w:t>
      </w:r>
      <w:r w:rsidRPr="00C97B9B">
        <w:rPr>
          <w:rFonts w:ascii="Times New Roman" w:hAnsi="Times New Roman"/>
          <w:sz w:val="24"/>
          <w:szCs w:val="24"/>
        </w:rPr>
        <w:t>by using methods that are standard practice in the sector concerned and which may include methods to evaluate the net present value (NPV)</w:t>
      </w:r>
      <w:r w:rsidRPr="00C97B9B">
        <w:rPr>
          <w:rStyle w:val="Odkaznapoznmkupodiarou"/>
          <w:rFonts w:ascii="Times New Roman" w:hAnsi="Times New Roman"/>
          <w:sz w:val="24"/>
          <w:szCs w:val="24"/>
        </w:rPr>
        <w:footnoteReference w:id="4"/>
      </w:r>
      <w:r w:rsidRPr="00C97B9B">
        <w:rPr>
          <w:rStyle w:val="Odkaznapoznmkupodiarou"/>
          <w:rFonts w:ascii="Times New Roman" w:hAnsi="Times New Roman"/>
          <w:sz w:val="24"/>
          <w:szCs w:val="24"/>
        </w:rPr>
        <w:t xml:space="preserve"> </w:t>
      </w:r>
      <w:r w:rsidRPr="00C97B9B">
        <w:rPr>
          <w:rFonts w:ascii="Times New Roman" w:hAnsi="Times New Roman"/>
          <w:sz w:val="24"/>
          <w:szCs w:val="24"/>
        </w:rPr>
        <w:t>of the project, the internal rate of return (IRR)</w:t>
      </w:r>
      <w:r w:rsidRPr="001F7D6D">
        <w:rPr>
          <w:rStyle w:val="Odkaznapoznmkupodiarou"/>
          <w:rFonts w:ascii="Times New Roman" w:hAnsi="Times New Roman"/>
          <w:sz w:val="24"/>
          <w:szCs w:val="24"/>
        </w:rPr>
        <w:footnoteReference w:id="5"/>
      </w:r>
      <w:r w:rsidRPr="001F7D6D">
        <w:rPr>
          <w:rFonts w:ascii="Times New Roman" w:hAnsi="Times New Roman"/>
          <w:sz w:val="24"/>
          <w:szCs w:val="24"/>
        </w:rPr>
        <w:t xml:space="preserve"> or the average return on capital employed (ROCE). The profitability of the project is to be compared with normal rates of return applied by the beneficiary in other investment projects of a similar kind. Where these rates are not available, the profitability of the project is to be compared with the cost of capital of the undertaking as a whole or with the rates of return commonly observed in the sector concerned.</w:t>
      </w:r>
    </w:p>
    <w:p w14:paraId="1EE4982D" w14:textId="77777777" w:rsidR="00D60E4D" w:rsidRPr="003534DF" w:rsidRDefault="001F7D6D" w:rsidP="001F1C5B">
      <w:pPr>
        <w:pStyle w:val="ManualHeading4"/>
        <w:numPr>
          <w:ilvl w:val="0"/>
          <w:numId w:val="119"/>
        </w:numPr>
        <w:tabs>
          <w:tab w:val="left" w:pos="0"/>
        </w:tabs>
        <w:ind w:left="0" w:firstLine="0"/>
        <w:jc w:val="both"/>
        <w:rPr>
          <w:iCs/>
          <w:lang w:val="en-GB"/>
        </w:rPr>
      </w:pPr>
      <w:r w:rsidRPr="003534DF">
        <w:rPr>
          <w:iCs/>
          <w:lang w:val="en-GB"/>
        </w:rPr>
        <w:lastRenderedPageBreak/>
        <w:t>Does the investment project present a funding gap, i.e. do the investment costs exceed the NPV of the expected operating profits of the investment on the basis of an ex ante business plan?</w:t>
      </w:r>
    </w:p>
    <w:p w14:paraId="42AEC59F" w14:textId="77777777" w:rsidR="00723532" w:rsidRPr="001F7D6D" w:rsidRDefault="001F7D6D" w:rsidP="00153069">
      <w:pPr>
        <w:keepNext/>
        <w:spacing w:before="120" w:after="120" w:line="240" w:lineRule="auto"/>
        <w:jc w:val="both"/>
        <w:outlineLvl w:val="1"/>
        <w:rPr>
          <w:rFonts w:ascii="Times New Roman" w:eastAsia="Times New Roman" w:hAnsi="Times New Roman"/>
          <w:sz w:val="24"/>
          <w:szCs w:val="24"/>
          <w:lang w:eastAsia="en-GB"/>
        </w:rPr>
      </w:pPr>
      <w:r w:rsidRPr="001F7D6D">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1F7D6D">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1F7D6D">
        <w:rPr>
          <w:rFonts w:ascii="Times New Roman" w:eastAsia="Times New Roman" w:hAnsi="Times New Roman"/>
          <w:b/>
          <w:sz w:val="24"/>
          <w:szCs w:val="24"/>
          <w:lang w:eastAsia="en-GB"/>
        </w:rPr>
        <w:fldChar w:fldCharType="end"/>
      </w:r>
      <w:r w:rsidRPr="001F7D6D">
        <w:rPr>
          <w:rFonts w:ascii="Times New Roman" w:eastAsia="Times New Roman" w:hAnsi="Times New Roman"/>
          <w:sz w:val="24"/>
          <w:szCs w:val="24"/>
          <w:lang w:eastAsia="en-GB"/>
        </w:rPr>
        <w:tab/>
        <w:t>yes</w:t>
      </w:r>
      <w:r w:rsidRPr="001F7D6D">
        <w:rPr>
          <w:rFonts w:ascii="Times New Roman" w:eastAsia="Times New Roman" w:hAnsi="Times New Roman"/>
          <w:sz w:val="24"/>
          <w:szCs w:val="24"/>
          <w:lang w:eastAsia="en-GB"/>
        </w:rPr>
        <w:tab/>
      </w:r>
      <w:r w:rsidRPr="001F7D6D">
        <w:rPr>
          <w:rFonts w:ascii="Times New Roman" w:eastAsia="Times New Roman" w:hAnsi="Times New Roman"/>
          <w:sz w:val="24"/>
          <w:szCs w:val="24"/>
          <w:lang w:eastAsia="en-GB"/>
        </w:rPr>
        <w:tab/>
      </w:r>
      <w:r w:rsidRPr="001F7D6D">
        <w:rPr>
          <w:rFonts w:ascii="Times New Roman" w:eastAsia="Times New Roman" w:hAnsi="Times New Roman"/>
          <w:sz w:val="24"/>
          <w:szCs w:val="24"/>
          <w:lang w:eastAsia="en-GB"/>
        </w:rPr>
        <w:tab/>
      </w:r>
      <w:r w:rsidRPr="001F7D6D">
        <w:rPr>
          <w:rFonts w:ascii="Times New Roman" w:eastAsia="Times New Roman" w:hAnsi="Times New Roman"/>
          <w:sz w:val="24"/>
          <w:szCs w:val="24"/>
          <w:lang w:eastAsia="en-GB"/>
        </w:rPr>
        <w:tab/>
      </w:r>
      <w:r w:rsidRPr="001F7D6D">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1F7D6D">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1F7D6D">
        <w:rPr>
          <w:rFonts w:ascii="Times New Roman" w:eastAsia="Times New Roman" w:hAnsi="Times New Roman"/>
          <w:b/>
          <w:sz w:val="24"/>
          <w:szCs w:val="24"/>
          <w:lang w:eastAsia="en-GB"/>
        </w:rPr>
        <w:fldChar w:fldCharType="end"/>
      </w:r>
      <w:r w:rsidRPr="001F7D6D">
        <w:rPr>
          <w:rFonts w:ascii="Times New Roman" w:eastAsia="Times New Roman" w:hAnsi="Times New Roman"/>
          <w:sz w:val="24"/>
          <w:szCs w:val="24"/>
          <w:lang w:eastAsia="en-GB"/>
        </w:rPr>
        <w:tab/>
        <w:t>no</w:t>
      </w:r>
    </w:p>
    <w:p w14:paraId="45E04558" w14:textId="77777777" w:rsidR="001F7D6D" w:rsidRDefault="001F7D6D" w:rsidP="00153069">
      <w:pPr>
        <w:keepNext/>
        <w:spacing w:before="120" w:after="120" w:line="240" w:lineRule="auto"/>
        <w:jc w:val="both"/>
        <w:outlineLvl w:val="1"/>
        <w:rPr>
          <w:rFonts w:ascii="Times New Roman" w:eastAsia="Times New Roman" w:hAnsi="Times New Roman"/>
          <w:sz w:val="24"/>
          <w:szCs w:val="24"/>
          <w:lang w:eastAsia="en-GB"/>
        </w:rPr>
      </w:pPr>
      <w:r>
        <w:rPr>
          <w:rFonts w:ascii="Times New Roman" w:eastAsia="Times New Roman" w:hAnsi="Times New Roman"/>
          <w:sz w:val="24"/>
          <w:szCs w:val="24"/>
          <w:lang w:eastAsia="en-GB"/>
        </w:rPr>
        <w:t>If the answer is yes, please provide the details:</w:t>
      </w:r>
    </w:p>
    <w:p w14:paraId="47D11FFA" w14:textId="77777777" w:rsidR="001F7D6D" w:rsidRDefault="001F7D6D" w:rsidP="00153069">
      <w:pPr>
        <w:keepNext/>
        <w:spacing w:before="120" w:after="120" w:line="240" w:lineRule="auto"/>
        <w:jc w:val="both"/>
        <w:outlineLvl w:val="1"/>
        <w:rPr>
          <w:rFonts w:ascii="Times New Roman" w:eastAsia="Times New Roman" w:hAnsi="Times New Roman"/>
          <w:sz w:val="24"/>
          <w:szCs w:val="24"/>
          <w:lang w:eastAsia="en-GB"/>
        </w:rPr>
      </w:pPr>
      <w:r w:rsidRPr="00C97B9B">
        <w:rPr>
          <w:rFonts w:ascii="Times New Roman" w:eastAsia="Times New Roman" w:hAnsi="Times New Roman"/>
          <w:sz w:val="24"/>
          <w:szCs w:val="24"/>
          <w:lang w:eastAsia="en-GB"/>
        </w:rPr>
        <w:t>……………………………………………………………………………………………………………………………………………………………………………………………………</w:t>
      </w:r>
    </w:p>
    <w:p w14:paraId="3CC49FF3" w14:textId="77777777" w:rsidR="001F7D6D" w:rsidRPr="001F7D6D" w:rsidRDefault="001F7D6D" w:rsidP="00153069">
      <w:pPr>
        <w:keepNext/>
        <w:spacing w:before="120" w:after="120" w:line="240" w:lineRule="auto"/>
        <w:jc w:val="both"/>
        <w:outlineLvl w:val="1"/>
        <w:rPr>
          <w:rFonts w:ascii="Times New Roman" w:eastAsia="Times New Roman" w:hAnsi="Times New Roman"/>
          <w:sz w:val="24"/>
          <w:szCs w:val="24"/>
          <w:lang w:eastAsia="zh-CN"/>
        </w:rPr>
      </w:pPr>
      <w:r w:rsidRPr="001F7D6D">
        <w:rPr>
          <w:rFonts w:ascii="Times New Roman" w:eastAsia="Times New Roman" w:hAnsi="Times New Roman"/>
          <w:sz w:val="24"/>
          <w:szCs w:val="24"/>
          <w:lang w:eastAsia="en-GB"/>
        </w:rPr>
        <w:t>P</w:t>
      </w:r>
      <w:r w:rsidR="00C008D8">
        <w:rPr>
          <w:rFonts w:ascii="Times New Roman" w:eastAsia="Times New Roman" w:hAnsi="Times New Roman"/>
          <w:sz w:val="24"/>
          <w:szCs w:val="24"/>
          <w:lang w:eastAsia="en-GB"/>
        </w:rPr>
        <w:t>lease note that p</w:t>
      </w:r>
      <w:r w:rsidRPr="001F7D6D">
        <w:rPr>
          <w:rFonts w:ascii="Times New Roman" w:eastAsia="Times New Roman" w:hAnsi="Times New Roman"/>
          <w:sz w:val="24"/>
          <w:szCs w:val="24"/>
          <w:lang w:eastAsia="en-GB"/>
        </w:rPr>
        <w:t xml:space="preserve">ursuant to point (59) of the Guidelines, </w:t>
      </w:r>
      <w:r w:rsidRPr="001F7D6D">
        <w:rPr>
          <w:rFonts w:ascii="Times New Roman" w:hAnsi="Times New Roman"/>
          <w:sz w:val="24"/>
          <w:szCs w:val="24"/>
        </w:rPr>
        <w:t xml:space="preserve">when </w:t>
      </w:r>
      <w:r>
        <w:rPr>
          <w:rFonts w:ascii="Times New Roman" w:hAnsi="Times New Roman"/>
          <w:sz w:val="24"/>
          <w:szCs w:val="24"/>
        </w:rPr>
        <w:t xml:space="preserve">the investment project presents </w:t>
      </w:r>
      <w:r w:rsidRPr="001F7D6D">
        <w:rPr>
          <w:rFonts w:ascii="Times New Roman" w:hAnsi="Times New Roman"/>
          <w:sz w:val="24"/>
          <w:szCs w:val="24"/>
        </w:rPr>
        <w:t>a funding gap</w:t>
      </w:r>
      <w:r>
        <w:rPr>
          <w:rFonts w:ascii="Times New Roman" w:hAnsi="Times New Roman"/>
          <w:sz w:val="24"/>
          <w:szCs w:val="24"/>
        </w:rPr>
        <w:t xml:space="preserve">, that is </w:t>
      </w:r>
      <w:r w:rsidRPr="001F7D6D">
        <w:rPr>
          <w:rFonts w:ascii="Times New Roman" w:hAnsi="Times New Roman"/>
          <w:sz w:val="24"/>
          <w:szCs w:val="24"/>
        </w:rPr>
        <w:t>when the investment costs exceed the NPV of the expected operating profits of the investment on the ba</w:t>
      </w:r>
      <w:r>
        <w:rPr>
          <w:rFonts w:ascii="Times New Roman" w:hAnsi="Times New Roman"/>
          <w:sz w:val="24"/>
          <w:szCs w:val="24"/>
        </w:rPr>
        <w:t xml:space="preserve">sis of an ex ante business plan, </w:t>
      </w:r>
      <w:r w:rsidRPr="001F7D6D">
        <w:rPr>
          <w:rFonts w:ascii="Times New Roman" w:hAnsi="Times New Roman"/>
          <w:sz w:val="24"/>
          <w:szCs w:val="24"/>
        </w:rPr>
        <w:t>the incentive effect can be assumed</w:t>
      </w:r>
      <w:r w:rsidR="00C008D8">
        <w:rPr>
          <w:rFonts w:ascii="Times New Roman" w:hAnsi="Times New Roman"/>
          <w:sz w:val="24"/>
          <w:szCs w:val="24"/>
        </w:rPr>
        <w:t>.</w:t>
      </w:r>
    </w:p>
    <w:p w14:paraId="5E38F6DB" w14:textId="77777777" w:rsidR="00723532" w:rsidRPr="00153069" w:rsidRDefault="00723532" w:rsidP="00153069">
      <w:pPr>
        <w:keepNext/>
        <w:numPr>
          <w:ilvl w:val="0"/>
          <w:numId w:val="72"/>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67"/>
        </w:tabs>
        <w:spacing w:before="120" w:after="120" w:line="240" w:lineRule="auto"/>
        <w:ind w:left="0" w:firstLine="0"/>
        <w:jc w:val="center"/>
        <w:outlineLvl w:val="1"/>
        <w:rPr>
          <w:rFonts w:ascii="Times New Roman" w:eastAsia="Times New Roman" w:hAnsi="Times New Roman"/>
          <w:b/>
          <w:sz w:val="24"/>
          <w:szCs w:val="24"/>
          <w:lang w:eastAsia="zh-CN"/>
        </w:rPr>
      </w:pPr>
      <w:r w:rsidRPr="00153069">
        <w:rPr>
          <w:rFonts w:ascii="Times New Roman" w:eastAsia="Times New Roman" w:hAnsi="Times New Roman"/>
          <w:b/>
          <w:sz w:val="24"/>
          <w:szCs w:val="24"/>
          <w:lang w:eastAsia="zh-CN"/>
        </w:rPr>
        <w:t>No breach of relevant provisions and general principles of Union law</w:t>
      </w:r>
    </w:p>
    <w:p w14:paraId="4A6317A2" w14:textId="77777777" w:rsidR="00723532" w:rsidRDefault="00723532" w:rsidP="00674CCF">
      <w:pPr>
        <w:keepNext/>
        <w:spacing w:before="120" w:after="120" w:line="240" w:lineRule="auto"/>
        <w:jc w:val="both"/>
        <w:outlineLvl w:val="1"/>
        <w:rPr>
          <w:rFonts w:ascii="Times New Roman" w:hAnsi="Times New Roman"/>
          <w:i/>
          <w:sz w:val="24"/>
          <w:szCs w:val="24"/>
        </w:rPr>
      </w:pPr>
      <w:r w:rsidRPr="00153069">
        <w:rPr>
          <w:rFonts w:ascii="Times New Roman" w:hAnsi="Times New Roman"/>
          <w:i/>
          <w:sz w:val="24"/>
          <w:szCs w:val="24"/>
        </w:rPr>
        <w:t>To provide the information in this section, please refer to section 3.1.3 (points 61 – 64) of the Guidelines.</w:t>
      </w:r>
    </w:p>
    <w:p w14:paraId="4CAD6F58" w14:textId="77777777" w:rsidR="00FC4104" w:rsidRDefault="00FC4104" w:rsidP="00FC4104">
      <w:pPr>
        <w:pStyle w:val="Odsekzoznamu"/>
        <w:numPr>
          <w:ilvl w:val="0"/>
          <w:numId w:val="95"/>
        </w:numPr>
        <w:ind w:left="0" w:firstLine="0"/>
        <w:jc w:val="both"/>
        <w:rPr>
          <w:rFonts w:ascii="Times New Roman" w:hAnsi="Times New Roman"/>
          <w:sz w:val="24"/>
          <w:szCs w:val="24"/>
          <w:lang w:eastAsia="zh-CN"/>
        </w:rPr>
      </w:pPr>
      <w:r>
        <w:rPr>
          <w:rFonts w:ascii="Times New Roman" w:hAnsi="Times New Roman"/>
          <w:sz w:val="24"/>
          <w:szCs w:val="24"/>
        </w:rPr>
        <w:t>Please confirm that the</w:t>
      </w:r>
      <w:r w:rsidRPr="009337E4">
        <w:rPr>
          <w:rFonts w:ascii="Times New Roman" w:hAnsi="Times New Roman"/>
          <w:sz w:val="24"/>
          <w:szCs w:val="24"/>
        </w:rPr>
        <w:t xml:space="preserve"> State aid measure, the conditions attached to it, including its financing method when the financing method forms an integral part of the State aid measure, or the activity it finances </w:t>
      </w:r>
      <w:r>
        <w:rPr>
          <w:rFonts w:ascii="Times New Roman" w:hAnsi="Times New Roman"/>
          <w:sz w:val="24"/>
          <w:szCs w:val="24"/>
        </w:rPr>
        <w:t xml:space="preserve">does not </w:t>
      </w:r>
      <w:r w:rsidRPr="009337E4">
        <w:rPr>
          <w:rFonts w:ascii="Times New Roman" w:hAnsi="Times New Roman"/>
          <w:sz w:val="24"/>
          <w:szCs w:val="24"/>
        </w:rPr>
        <w:t>entail a violation of relevant Union law</w:t>
      </w:r>
      <w:r>
        <w:rPr>
          <w:rFonts w:ascii="Times New Roman" w:hAnsi="Times New Roman"/>
          <w:sz w:val="24"/>
          <w:szCs w:val="24"/>
        </w:rPr>
        <w:t xml:space="preserve">: </w:t>
      </w:r>
    </w:p>
    <w:p w14:paraId="34955338" w14:textId="77777777" w:rsidR="00FC4104" w:rsidRDefault="00FC4104" w:rsidP="00FC4104">
      <w:pPr>
        <w:spacing w:before="120" w:after="120" w:line="240" w:lineRule="auto"/>
        <w:rPr>
          <w:rFonts w:ascii="Times New Roman" w:eastAsia="Times New Roman" w:hAnsi="Times New Roman"/>
          <w:sz w:val="24"/>
          <w:szCs w:val="24"/>
          <w:lang w:eastAsia="en-GB"/>
        </w:rPr>
      </w:pPr>
      <w:r w:rsidRPr="00BF3A1F">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BF3A1F">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BF3A1F">
        <w:rPr>
          <w:rFonts w:ascii="Times New Roman" w:eastAsia="Times New Roman" w:hAnsi="Times New Roman"/>
          <w:b/>
          <w:sz w:val="24"/>
          <w:szCs w:val="24"/>
          <w:lang w:eastAsia="en-GB"/>
        </w:rPr>
        <w:fldChar w:fldCharType="end"/>
      </w:r>
      <w:r w:rsidRPr="00BF3A1F">
        <w:rPr>
          <w:rFonts w:ascii="Times New Roman" w:eastAsia="Times New Roman" w:hAnsi="Times New Roman"/>
          <w:sz w:val="24"/>
          <w:szCs w:val="24"/>
          <w:lang w:eastAsia="en-GB"/>
        </w:rPr>
        <w:tab/>
        <w:t>yes</w:t>
      </w:r>
      <w:r w:rsidRPr="00BF3A1F">
        <w:rPr>
          <w:rFonts w:ascii="Times New Roman" w:eastAsia="Times New Roman" w:hAnsi="Times New Roman"/>
          <w:sz w:val="24"/>
          <w:szCs w:val="24"/>
          <w:lang w:eastAsia="en-GB"/>
        </w:rPr>
        <w:tab/>
      </w:r>
      <w:r w:rsidRPr="00BF3A1F">
        <w:rPr>
          <w:rFonts w:ascii="Times New Roman" w:eastAsia="Times New Roman" w:hAnsi="Times New Roman"/>
          <w:sz w:val="24"/>
          <w:szCs w:val="24"/>
          <w:lang w:eastAsia="en-GB"/>
        </w:rPr>
        <w:tab/>
      </w:r>
      <w:r w:rsidRPr="00BF3A1F">
        <w:rPr>
          <w:rFonts w:ascii="Times New Roman" w:eastAsia="Times New Roman" w:hAnsi="Times New Roman"/>
          <w:sz w:val="24"/>
          <w:szCs w:val="24"/>
          <w:lang w:eastAsia="en-GB"/>
        </w:rPr>
        <w:tab/>
      </w:r>
      <w:r w:rsidRPr="00BF3A1F">
        <w:rPr>
          <w:rFonts w:ascii="Times New Roman" w:eastAsia="Times New Roman" w:hAnsi="Times New Roman"/>
          <w:sz w:val="24"/>
          <w:szCs w:val="24"/>
          <w:lang w:eastAsia="en-GB"/>
        </w:rPr>
        <w:tab/>
      </w:r>
      <w:r w:rsidRPr="00BF3A1F">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BF3A1F">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BF3A1F">
        <w:rPr>
          <w:rFonts w:ascii="Times New Roman" w:eastAsia="Times New Roman" w:hAnsi="Times New Roman"/>
          <w:b/>
          <w:sz w:val="24"/>
          <w:szCs w:val="24"/>
          <w:lang w:eastAsia="en-GB"/>
        </w:rPr>
        <w:fldChar w:fldCharType="end"/>
      </w:r>
      <w:r w:rsidRPr="00BF3A1F">
        <w:rPr>
          <w:rFonts w:ascii="Times New Roman" w:eastAsia="Times New Roman" w:hAnsi="Times New Roman"/>
          <w:sz w:val="24"/>
          <w:szCs w:val="24"/>
          <w:lang w:eastAsia="en-GB"/>
        </w:rPr>
        <w:tab/>
        <w:t>no</w:t>
      </w:r>
    </w:p>
    <w:p w14:paraId="568E8727" w14:textId="155FAD81" w:rsidR="009337E4" w:rsidRPr="00FC4104" w:rsidRDefault="00FC4104" w:rsidP="00FC4104">
      <w:pPr>
        <w:jc w:val="both"/>
        <w:rPr>
          <w:rFonts w:ascii="Times New Roman" w:hAnsi="Times New Roman"/>
          <w:sz w:val="24"/>
          <w:szCs w:val="24"/>
          <w:lang w:eastAsia="zh-CN"/>
        </w:rPr>
      </w:pPr>
      <w:r>
        <w:rPr>
          <w:rFonts w:ascii="Times New Roman" w:hAnsi="Times New Roman"/>
          <w:sz w:val="24"/>
          <w:szCs w:val="24"/>
        </w:rPr>
        <w:t>Please note that p</w:t>
      </w:r>
      <w:r w:rsidR="009337E4" w:rsidRPr="00FC4104">
        <w:rPr>
          <w:rFonts w:ascii="Times New Roman" w:hAnsi="Times New Roman"/>
          <w:sz w:val="24"/>
          <w:szCs w:val="24"/>
        </w:rPr>
        <w:t>ursuant to point (61) of the Guidelines, if a State aid measure, the conditions attached to it, including its financing method when the financing method forms an integral part of the State aid measure, or the activity it finances entails a violation of relevant Union law, the aid cannot be declared compatible with the internal market.</w:t>
      </w:r>
    </w:p>
    <w:p w14:paraId="34E3D330" w14:textId="581B5F23" w:rsidR="009337E4" w:rsidRPr="0052071B" w:rsidRDefault="009337E4" w:rsidP="0052071B">
      <w:pPr>
        <w:spacing w:before="120" w:after="120"/>
        <w:jc w:val="both"/>
        <w:rPr>
          <w:rFonts w:ascii="Times New Roman" w:hAnsi="Times New Roman"/>
          <w:sz w:val="24"/>
          <w:szCs w:val="24"/>
          <w:lang w:eastAsia="en-GB"/>
        </w:rPr>
      </w:pPr>
      <w:r w:rsidRPr="0052071B">
        <w:rPr>
          <w:rFonts w:ascii="Times New Roman" w:hAnsi="Times New Roman"/>
          <w:sz w:val="24"/>
          <w:szCs w:val="24"/>
          <w:lang w:val="en-IE" w:eastAsia="en-GB"/>
        </w:rPr>
        <w:t xml:space="preserve">In order to assess the compliance with </w:t>
      </w:r>
      <w:r w:rsidRPr="0052071B">
        <w:rPr>
          <w:rFonts w:ascii="Times New Roman" w:hAnsi="Times New Roman"/>
          <w:sz w:val="24"/>
          <w:szCs w:val="24"/>
          <w:lang w:eastAsia="en-GB"/>
        </w:rPr>
        <w:t>point (</w:t>
      </w:r>
      <w:r>
        <w:rPr>
          <w:rFonts w:ascii="Times New Roman" w:hAnsi="Times New Roman"/>
          <w:sz w:val="24"/>
          <w:szCs w:val="24"/>
          <w:lang w:eastAsia="en-GB"/>
        </w:rPr>
        <w:t>61</w:t>
      </w:r>
      <w:r w:rsidRPr="0052071B">
        <w:rPr>
          <w:rFonts w:ascii="Times New Roman" w:hAnsi="Times New Roman"/>
          <w:sz w:val="24"/>
          <w:szCs w:val="24"/>
          <w:lang w:eastAsia="en-GB"/>
        </w:rPr>
        <w:t xml:space="preserve">) of the Guidelines, please provide information </w:t>
      </w:r>
      <w:r>
        <w:rPr>
          <w:rFonts w:ascii="Times New Roman" w:hAnsi="Times New Roman"/>
          <w:sz w:val="24"/>
          <w:szCs w:val="24"/>
          <w:lang w:eastAsia="en-GB"/>
        </w:rPr>
        <w:t>demonstrating that the aid measure does not entail a violation of relevant Union law</w:t>
      </w:r>
      <w:r w:rsidRPr="0052071B">
        <w:rPr>
          <w:rFonts w:ascii="Times New Roman" w:hAnsi="Times New Roman"/>
          <w:sz w:val="24"/>
          <w:szCs w:val="24"/>
          <w:lang w:eastAsia="en-GB"/>
        </w:rPr>
        <w:t>:</w:t>
      </w:r>
    </w:p>
    <w:p w14:paraId="2329A11F" w14:textId="77777777" w:rsidR="009337E4" w:rsidRPr="0052071B" w:rsidRDefault="009337E4" w:rsidP="0052071B">
      <w:pPr>
        <w:spacing w:before="120" w:after="120"/>
        <w:jc w:val="both"/>
        <w:rPr>
          <w:rFonts w:ascii="Times New Roman" w:hAnsi="Times New Roman"/>
          <w:sz w:val="24"/>
          <w:szCs w:val="24"/>
          <w:lang w:eastAsia="en-GB"/>
        </w:rPr>
      </w:pPr>
      <w:r w:rsidRPr="0052071B">
        <w:rPr>
          <w:rFonts w:ascii="Times New Roman" w:hAnsi="Times New Roman"/>
          <w:sz w:val="24"/>
          <w:szCs w:val="24"/>
          <w:lang w:eastAsia="en-GB"/>
        </w:rPr>
        <w:t>……………………………………………………………………………………………………………………………………………………………………………………………………</w:t>
      </w:r>
    </w:p>
    <w:p w14:paraId="290C64EA" w14:textId="2F415AA0" w:rsidR="00240408" w:rsidRPr="00240408" w:rsidRDefault="00240408" w:rsidP="00240408">
      <w:pPr>
        <w:pStyle w:val="Odsekzoznamu"/>
        <w:numPr>
          <w:ilvl w:val="0"/>
          <w:numId w:val="95"/>
        </w:numPr>
        <w:ind w:left="0" w:firstLine="0"/>
        <w:jc w:val="both"/>
        <w:rPr>
          <w:rFonts w:ascii="Times New Roman" w:hAnsi="Times New Roman"/>
          <w:sz w:val="24"/>
          <w:szCs w:val="24"/>
        </w:rPr>
      </w:pPr>
      <w:r w:rsidRPr="00240408">
        <w:rPr>
          <w:rFonts w:ascii="Times New Roman" w:hAnsi="Times New Roman"/>
          <w:sz w:val="24"/>
          <w:szCs w:val="24"/>
        </w:rPr>
        <w:t>Does the system of financing</w:t>
      </w:r>
      <w:r>
        <w:rPr>
          <w:rFonts w:ascii="Times New Roman" w:hAnsi="Times New Roman"/>
          <w:sz w:val="24"/>
          <w:szCs w:val="24"/>
        </w:rPr>
        <w:t xml:space="preserve"> </w:t>
      </w:r>
      <w:r w:rsidRPr="00240408">
        <w:rPr>
          <w:rFonts w:ascii="Times New Roman" w:hAnsi="Times New Roman"/>
          <w:sz w:val="24"/>
          <w:szCs w:val="24"/>
        </w:rPr>
        <w:t xml:space="preserve">form an integral part of the aid measure? </w:t>
      </w:r>
    </w:p>
    <w:p w14:paraId="5B8822E6" w14:textId="77777777" w:rsidR="00240408" w:rsidRPr="00AE6408" w:rsidRDefault="00240408" w:rsidP="00240408">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49015770" w14:textId="5E1D0C5D" w:rsidR="00240408" w:rsidRDefault="00240408" w:rsidP="00240408">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sz w:val="24"/>
          <w:szCs w:val="24"/>
          <w:lang w:eastAsia="zh-CN"/>
        </w:rPr>
        <w:t xml:space="preserve">If </w:t>
      </w:r>
      <w:r>
        <w:rPr>
          <w:rFonts w:ascii="Times New Roman" w:eastAsia="Times New Roman" w:hAnsi="Times New Roman"/>
          <w:sz w:val="24"/>
          <w:szCs w:val="24"/>
          <w:lang w:eastAsia="zh-CN"/>
        </w:rPr>
        <w:t xml:space="preserve">the answer is </w:t>
      </w:r>
      <w:r w:rsidRPr="00AE6408">
        <w:rPr>
          <w:rFonts w:ascii="Times New Roman" w:eastAsia="Times New Roman" w:hAnsi="Times New Roman"/>
          <w:sz w:val="24"/>
          <w:szCs w:val="24"/>
          <w:lang w:eastAsia="zh-CN"/>
        </w:rPr>
        <w:t xml:space="preserve">yes, </w:t>
      </w:r>
      <w:r>
        <w:rPr>
          <w:rFonts w:ascii="Times New Roman" w:eastAsia="Times New Roman" w:hAnsi="Times New Roman"/>
          <w:sz w:val="24"/>
          <w:szCs w:val="24"/>
          <w:lang w:eastAsia="zh-CN"/>
        </w:rPr>
        <w:t>please specify the system of financing:</w:t>
      </w:r>
    </w:p>
    <w:p w14:paraId="11D67A5F" w14:textId="77777777" w:rsidR="00240408" w:rsidRPr="0052071B" w:rsidRDefault="00240408" w:rsidP="00240408">
      <w:pPr>
        <w:spacing w:before="120" w:after="120"/>
        <w:jc w:val="both"/>
        <w:rPr>
          <w:rFonts w:ascii="Times New Roman" w:hAnsi="Times New Roman"/>
          <w:sz w:val="24"/>
          <w:szCs w:val="24"/>
          <w:lang w:eastAsia="en-GB"/>
        </w:rPr>
      </w:pPr>
      <w:r w:rsidRPr="0052071B">
        <w:rPr>
          <w:rFonts w:ascii="Times New Roman" w:hAnsi="Times New Roman"/>
          <w:sz w:val="24"/>
          <w:szCs w:val="24"/>
          <w:lang w:eastAsia="en-GB"/>
        </w:rPr>
        <w:t>……………………………………………………………………………………………………………………………………………………………………………………………………</w:t>
      </w:r>
    </w:p>
    <w:p w14:paraId="10AFACBF" w14:textId="54E53D60" w:rsidR="00240408" w:rsidRDefault="00240408" w:rsidP="00240408">
      <w:pPr>
        <w:spacing w:before="120" w:after="12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Please note that pursuant to point (26) of the Guidelines, when </w:t>
      </w:r>
      <w:r w:rsidRPr="00AE6408">
        <w:rPr>
          <w:rFonts w:ascii="Times New Roman" w:eastAsia="Times New Roman" w:hAnsi="Times New Roman"/>
          <w:sz w:val="24"/>
          <w:szCs w:val="24"/>
          <w:lang w:eastAsia="zh-CN"/>
        </w:rPr>
        <w:t>the system of financing</w:t>
      </w:r>
      <w:r>
        <w:rPr>
          <w:rFonts w:ascii="Times New Roman" w:eastAsia="Times New Roman" w:hAnsi="Times New Roman"/>
          <w:sz w:val="24"/>
          <w:szCs w:val="24"/>
          <w:lang w:eastAsia="zh-CN"/>
        </w:rPr>
        <w:t>, for example by parafiscal levies</w:t>
      </w:r>
      <w:r w:rsidRPr="00AE6408">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forms an integral part of the aid measure, it must be notified</w:t>
      </w:r>
      <w:r w:rsidRPr="00AE6408">
        <w:rPr>
          <w:rFonts w:ascii="Times New Roman" w:eastAsia="Times New Roman" w:hAnsi="Times New Roman"/>
          <w:sz w:val="24"/>
          <w:szCs w:val="24"/>
          <w:lang w:eastAsia="zh-CN"/>
        </w:rPr>
        <w:t>.</w:t>
      </w:r>
    </w:p>
    <w:p w14:paraId="0F16DD15" w14:textId="66E5F8A5" w:rsidR="00BF26FC" w:rsidRPr="0055467F" w:rsidRDefault="0055467F" w:rsidP="00AD19D4">
      <w:pPr>
        <w:pStyle w:val="Odsekzoznamu"/>
        <w:numPr>
          <w:ilvl w:val="0"/>
          <w:numId w:val="95"/>
        </w:numPr>
        <w:ind w:left="0" w:firstLine="0"/>
        <w:jc w:val="both"/>
        <w:rPr>
          <w:rFonts w:ascii="Times New Roman" w:hAnsi="Times New Roman"/>
          <w:sz w:val="24"/>
          <w:szCs w:val="24"/>
          <w:lang w:eastAsia="zh-CN"/>
        </w:rPr>
      </w:pPr>
      <w:r w:rsidRPr="0055467F">
        <w:rPr>
          <w:rFonts w:ascii="Times New Roman" w:hAnsi="Times New Roman"/>
          <w:sz w:val="24"/>
          <w:szCs w:val="24"/>
          <w:lang w:eastAsia="zh-CN"/>
        </w:rPr>
        <w:lastRenderedPageBreak/>
        <w:t xml:space="preserve">Where the aid measure concerns </w:t>
      </w:r>
      <w:r w:rsidR="00BF26FC" w:rsidRPr="0055467F">
        <w:rPr>
          <w:rFonts w:ascii="Times New Roman" w:hAnsi="Times New Roman"/>
          <w:sz w:val="24"/>
          <w:szCs w:val="24"/>
          <w:lang w:eastAsia="zh-CN"/>
        </w:rPr>
        <w:t>agricultural products</w:t>
      </w:r>
      <w:r w:rsidR="00770DCD" w:rsidRPr="0055467F">
        <w:rPr>
          <w:rStyle w:val="Odkaznapoznmkupodiarou"/>
          <w:rFonts w:ascii="Times New Roman" w:hAnsi="Times New Roman"/>
          <w:sz w:val="24"/>
          <w:szCs w:val="24"/>
          <w:lang w:eastAsia="zh-CN"/>
        </w:rPr>
        <w:footnoteReference w:id="6"/>
      </w:r>
      <w:r w:rsidR="00BF26FC" w:rsidRPr="0055467F">
        <w:rPr>
          <w:rFonts w:ascii="Times New Roman" w:hAnsi="Times New Roman"/>
          <w:sz w:val="24"/>
          <w:szCs w:val="24"/>
          <w:lang w:eastAsia="zh-CN"/>
        </w:rPr>
        <w:t>, is th</w:t>
      </w:r>
      <w:r w:rsidR="008673C8" w:rsidRPr="0055467F">
        <w:rPr>
          <w:rFonts w:ascii="Times New Roman" w:hAnsi="Times New Roman"/>
          <w:sz w:val="24"/>
          <w:szCs w:val="24"/>
          <w:lang w:eastAsia="zh-CN"/>
        </w:rPr>
        <w:t>e</w:t>
      </w:r>
      <w:r w:rsidR="00BF26FC" w:rsidRPr="0055467F">
        <w:rPr>
          <w:rFonts w:ascii="Times New Roman" w:hAnsi="Times New Roman"/>
          <w:sz w:val="24"/>
          <w:szCs w:val="24"/>
          <w:lang w:eastAsia="zh-CN"/>
        </w:rPr>
        <w:t xml:space="preserve"> aid compatible with the </w:t>
      </w:r>
      <w:r w:rsidR="007B2CDB">
        <w:rPr>
          <w:rFonts w:ascii="Times New Roman" w:hAnsi="Times New Roman"/>
          <w:sz w:val="24"/>
          <w:szCs w:val="24"/>
          <w:lang w:eastAsia="zh-CN"/>
        </w:rPr>
        <w:t xml:space="preserve">provisions governing </w:t>
      </w:r>
      <w:r w:rsidR="00BF26FC" w:rsidRPr="0055467F">
        <w:rPr>
          <w:rFonts w:ascii="Times New Roman" w:hAnsi="Times New Roman"/>
          <w:sz w:val="24"/>
          <w:szCs w:val="24"/>
          <w:lang w:eastAsia="zh-CN"/>
        </w:rPr>
        <w:t>the common organisation of the markets</w:t>
      </w:r>
      <w:r w:rsidR="008673C8" w:rsidRPr="0055467F">
        <w:rPr>
          <w:rFonts w:ascii="Times New Roman" w:hAnsi="Times New Roman"/>
          <w:sz w:val="24"/>
          <w:szCs w:val="24"/>
          <w:lang w:eastAsia="zh-CN"/>
        </w:rPr>
        <w:t xml:space="preserve"> in agricultural products</w:t>
      </w:r>
      <w:r w:rsidR="00BF26FC" w:rsidRPr="0055467F">
        <w:rPr>
          <w:rFonts w:ascii="Times New Roman" w:hAnsi="Times New Roman"/>
          <w:sz w:val="24"/>
          <w:szCs w:val="24"/>
          <w:lang w:eastAsia="zh-CN"/>
        </w:rPr>
        <w:t>?</w:t>
      </w:r>
    </w:p>
    <w:p w14:paraId="7B2C38A8" w14:textId="01267CF6" w:rsidR="00BF26FC" w:rsidRPr="00AE6408" w:rsidRDefault="00BF26FC" w:rsidP="00AA3088">
      <w:pPr>
        <w:spacing w:before="120" w:after="120" w:line="240" w:lineRule="auto"/>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no</w:t>
      </w:r>
    </w:p>
    <w:p w14:paraId="6A86708D" w14:textId="77777777" w:rsidR="006742E3" w:rsidRDefault="006742E3" w:rsidP="006742E3">
      <w:pPr>
        <w:pStyle w:val="Text1"/>
        <w:tabs>
          <w:tab w:val="left" w:pos="1418"/>
          <w:tab w:val="left" w:pos="1560"/>
          <w:tab w:val="left" w:pos="2977"/>
        </w:tabs>
        <w:ind w:left="0"/>
        <w:jc w:val="both"/>
        <w:rPr>
          <w:lang w:val="en-GB"/>
        </w:rPr>
      </w:pPr>
      <w:r>
        <w:rPr>
          <w:rFonts w:eastAsia="Times New Roman"/>
          <w:lang w:eastAsia="en-GB"/>
        </w:rPr>
        <w:t xml:space="preserve">Please note that in compliance with point (62) of the Guidelines, </w:t>
      </w:r>
      <w:r w:rsidRPr="00AD68E9">
        <w:rPr>
          <w:lang w:val="en-GB"/>
        </w:rPr>
        <w:t>the Commission will not authorise State aid which is incompatible with the provisions governing the common organisation of the market or which would interfere with the proper functioning of the common organisation.</w:t>
      </w:r>
    </w:p>
    <w:p w14:paraId="4298C43D" w14:textId="77777777" w:rsidR="009B0E1E" w:rsidRPr="00AD68E9" w:rsidRDefault="009B0E1E" w:rsidP="006742E3">
      <w:pPr>
        <w:pStyle w:val="Text1"/>
        <w:tabs>
          <w:tab w:val="left" w:pos="1418"/>
          <w:tab w:val="left" w:pos="1560"/>
          <w:tab w:val="left" w:pos="2977"/>
        </w:tabs>
        <w:ind w:left="0"/>
        <w:jc w:val="both"/>
        <w:rPr>
          <w:lang w:val="en-GB"/>
        </w:rPr>
      </w:pPr>
    </w:p>
    <w:p w14:paraId="79AD2B07" w14:textId="7FA1D218" w:rsidR="00783C51" w:rsidRPr="00783C51" w:rsidRDefault="00783C51" w:rsidP="00783C51">
      <w:pPr>
        <w:pStyle w:val="Odsekzoznamu"/>
        <w:numPr>
          <w:ilvl w:val="0"/>
          <w:numId w:val="95"/>
        </w:numPr>
        <w:ind w:left="0" w:firstLine="0"/>
        <w:jc w:val="both"/>
        <w:rPr>
          <w:rFonts w:ascii="Times New Roman" w:hAnsi="Times New Roman"/>
          <w:sz w:val="24"/>
          <w:szCs w:val="24"/>
          <w:lang w:eastAsia="zh-CN"/>
        </w:rPr>
      </w:pPr>
      <w:r w:rsidRPr="00783C51">
        <w:rPr>
          <w:rFonts w:ascii="Times New Roman" w:hAnsi="Times New Roman"/>
          <w:sz w:val="24"/>
          <w:szCs w:val="24"/>
          <w:lang w:eastAsia="zh-CN"/>
        </w:rPr>
        <w:t>Is the aid subject to the obligation for the beneficiary undertaking to use national products or services</w:t>
      </w:r>
      <w:r w:rsidR="00FD2DFF">
        <w:rPr>
          <w:rFonts w:ascii="Times New Roman" w:hAnsi="Times New Roman"/>
          <w:sz w:val="24"/>
          <w:szCs w:val="24"/>
          <w:lang w:eastAsia="zh-CN"/>
        </w:rPr>
        <w:t>?</w:t>
      </w:r>
    </w:p>
    <w:p w14:paraId="0358A7B4" w14:textId="1FD2473D" w:rsidR="00AE6408" w:rsidRPr="00AE6408" w:rsidRDefault="00AE6408" w:rsidP="00783C51">
      <w:pPr>
        <w:spacing w:before="120" w:after="120" w:line="240" w:lineRule="auto"/>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no</w:t>
      </w:r>
    </w:p>
    <w:p w14:paraId="7B26571D" w14:textId="77777777" w:rsidR="00280C0E" w:rsidRDefault="00AE6408" w:rsidP="00FD2DFF">
      <w:pPr>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 xml:space="preserve">If </w:t>
      </w:r>
      <w:r w:rsidR="008673C8">
        <w:rPr>
          <w:rFonts w:ascii="Times New Roman" w:eastAsia="Times New Roman" w:hAnsi="Times New Roman"/>
          <w:sz w:val="24"/>
          <w:szCs w:val="24"/>
          <w:lang w:eastAsia="en-GB"/>
        </w:rPr>
        <w:t xml:space="preserve">the answer is </w:t>
      </w:r>
      <w:r w:rsidRPr="00AE6408">
        <w:rPr>
          <w:rFonts w:ascii="Times New Roman" w:eastAsia="Times New Roman" w:hAnsi="Times New Roman"/>
          <w:sz w:val="24"/>
          <w:szCs w:val="24"/>
          <w:lang w:eastAsia="en-GB"/>
        </w:rPr>
        <w:t xml:space="preserve">yes, </w:t>
      </w:r>
      <w:r w:rsidR="009B0E1E">
        <w:rPr>
          <w:rFonts w:ascii="Times New Roman" w:eastAsia="Times New Roman" w:hAnsi="Times New Roman"/>
          <w:sz w:val="24"/>
          <w:szCs w:val="24"/>
          <w:lang w:eastAsia="en-GB"/>
        </w:rPr>
        <w:t xml:space="preserve">please note that pursuant to point (63) of the Guidelines, the aid cannot be declared compatible with the internal market. </w:t>
      </w:r>
    </w:p>
    <w:p w14:paraId="5DD99EF0" w14:textId="65D8CF53" w:rsidR="00FD2DFF" w:rsidRPr="00783C51" w:rsidRDefault="00FD2DFF" w:rsidP="00FD2DFF">
      <w:pPr>
        <w:pStyle w:val="Odsekzoznamu"/>
        <w:numPr>
          <w:ilvl w:val="0"/>
          <w:numId w:val="95"/>
        </w:numPr>
        <w:ind w:left="0" w:firstLine="0"/>
        <w:jc w:val="both"/>
        <w:rPr>
          <w:rFonts w:ascii="Times New Roman" w:hAnsi="Times New Roman"/>
          <w:sz w:val="24"/>
          <w:szCs w:val="24"/>
          <w:lang w:eastAsia="zh-CN"/>
        </w:rPr>
      </w:pPr>
      <w:r>
        <w:rPr>
          <w:rFonts w:ascii="Times New Roman" w:hAnsi="Times New Roman"/>
          <w:sz w:val="24"/>
          <w:szCs w:val="24"/>
          <w:lang w:eastAsia="zh-CN"/>
        </w:rPr>
        <w:t>Does the aid restrict</w:t>
      </w:r>
      <w:r w:rsidRPr="00783C51">
        <w:rPr>
          <w:rFonts w:ascii="Times New Roman" w:hAnsi="Times New Roman"/>
          <w:sz w:val="24"/>
          <w:szCs w:val="24"/>
          <w:lang w:eastAsia="zh-CN"/>
        </w:rPr>
        <w:t xml:space="preserve"> the possibility for the beneficiary undertaking to exploit the research, development and innovation results in other Member States?</w:t>
      </w:r>
    </w:p>
    <w:p w14:paraId="00B33F6C" w14:textId="77777777" w:rsidR="00FD2DFF" w:rsidRPr="00AE6408" w:rsidRDefault="00FD2DFF" w:rsidP="00FD2DFF">
      <w:pPr>
        <w:spacing w:before="120" w:after="120" w:line="240" w:lineRule="auto"/>
        <w:rPr>
          <w:rFonts w:ascii="Times New Roman" w:eastAsia="Times New Roman" w:hAnsi="Times New Roman"/>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no</w:t>
      </w:r>
    </w:p>
    <w:p w14:paraId="7794CABA" w14:textId="77777777" w:rsidR="00FD2DFF" w:rsidRDefault="00FD2DFF" w:rsidP="00FD2DFF">
      <w:pPr>
        <w:spacing w:before="120" w:after="120" w:line="240" w:lineRule="auto"/>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 xml:space="preserve">If </w:t>
      </w:r>
      <w:r>
        <w:rPr>
          <w:rFonts w:ascii="Times New Roman" w:eastAsia="Times New Roman" w:hAnsi="Times New Roman"/>
          <w:sz w:val="24"/>
          <w:szCs w:val="24"/>
          <w:lang w:eastAsia="en-GB"/>
        </w:rPr>
        <w:t xml:space="preserve">the answer is </w:t>
      </w:r>
      <w:r w:rsidRPr="00AE6408">
        <w:rPr>
          <w:rFonts w:ascii="Times New Roman" w:eastAsia="Times New Roman" w:hAnsi="Times New Roman"/>
          <w:sz w:val="24"/>
          <w:szCs w:val="24"/>
          <w:lang w:eastAsia="en-GB"/>
        </w:rPr>
        <w:t xml:space="preserve">yes, </w:t>
      </w:r>
      <w:r>
        <w:rPr>
          <w:rFonts w:ascii="Times New Roman" w:eastAsia="Times New Roman" w:hAnsi="Times New Roman"/>
          <w:sz w:val="24"/>
          <w:szCs w:val="24"/>
          <w:lang w:eastAsia="en-GB"/>
        </w:rPr>
        <w:t xml:space="preserve">please note that pursuant to point (63) of the Guidelines, the aid cannot be declared compatible with the internal market. </w:t>
      </w:r>
    </w:p>
    <w:p w14:paraId="08E8F29E" w14:textId="5FBB3372" w:rsidR="004617C7" w:rsidRDefault="00280C0E" w:rsidP="00BA5E80">
      <w:pPr>
        <w:pStyle w:val="Odsekzoznamu"/>
        <w:numPr>
          <w:ilvl w:val="0"/>
          <w:numId w:val="95"/>
        </w:numPr>
        <w:ind w:left="0" w:firstLine="0"/>
        <w:jc w:val="both"/>
        <w:rPr>
          <w:rFonts w:ascii="Times New Roman" w:hAnsi="Times New Roman"/>
          <w:sz w:val="24"/>
          <w:szCs w:val="24"/>
          <w:lang w:eastAsia="zh-CN"/>
        </w:rPr>
      </w:pPr>
      <w:r w:rsidRPr="00BA5E80">
        <w:rPr>
          <w:rFonts w:ascii="Times New Roman" w:hAnsi="Times New Roman"/>
          <w:sz w:val="24"/>
          <w:szCs w:val="24"/>
          <w:lang w:eastAsia="zh-CN"/>
        </w:rPr>
        <w:t>Is the aid granted for export-related activities to third countries or</w:t>
      </w:r>
      <w:r w:rsidR="00BA5E80">
        <w:rPr>
          <w:rFonts w:ascii="Times New Roman" w:hAnsi="Times New Roman"/>
          <w:sz w:val="24"/>
          <w:szCs w:val="24"/>
          <w:lang w:eastAsia="zh-CN"/>
        </w:rPr>
        <w:t xml:space="preserve"> to Member States, directly l</w:t>
      </w:r>
      <w:r w:rsidRPr="00BA5E80">
        <w:rPr>
          <w:rFonts w:ascii="Times New Roman" w:hAnsi="Times New Roman"/>
          <w:sz w:val="24"/>
          <w:szCs w:val="24"/>
          <w:lang w:eastAsia="zh-CN"/>
        </w:rPr>
        <w:t>inked to the quantities exported, or is the aid contingent upon the use of domestic over imported goods, or is the aid granted for establishing and operating a distribution network or to cover any other expenditure linked to export activities?</w:t>
      </w:r>
    </w:p>
    <w:p w14:paraId="6BB04D45" w14:textId="4D51D199" w:rsidR="004617C7" w:rsidRDefault="004617C7" w:rsidP="00BA5E80">
      <w:pPr>
        <w:jc w:val="both"/>
        <w:rPr>
          <w:rFonts w:ascii="Times New Roman" w:hAnsi="Times New Roman"/>
          <w:sz w:val="24"/>
          <w:szCs w:val="24"/>
          <w:lang w:eastAsia="zh-CN"/>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no</w:t>
      </w:r>
      <w:r w:rsidRPr="004617C7" w:rsidDel="009B0E1E">
        <w:rPr>
          <w:rFonts w:ascii="Times New Roman" w:hAnsi="Times New Roman"/>
          <w:sz w:val="24"/>
          <w:szCs w:val="24"/>
          <w:lang w:eastAsia="zh-CN"/>
        </w:rPr>
        <w:t xml:space="preserve"> </w:t>
      </w:r>
    </w:p>
    <w:p w14:paraId="659140E8" w14:textId="77777777" w:rsidR="00AE6408" w:rsidRPr="00BA5E80" w:rsidRDefault="004617C7" w:rsidP="00BA5E80">
      <w:pPr>
        <w:jc w:val="both"/>
        <w:rPr>
          <w:rFonts w:ascii="Times New Roman" w:eastAsia="Times New Roman" w:hAnsi="Times New Roman"/>
          <w:sz w:val="24"/>
          <w:szCs w:val="20"/>
          <w:lang w:eastAsia="zh-CN"/>
        </w:rPr>
      </w:pPr>
      <w:r w:rsidRPr="00BA5E80">
        <w:rPr>
          <w:rFonts w:ascii="Times New Roman" w:hAnsi="Times New Roman"/>
          <w:sz w:val="24"/>
          <w:szCs w:val="24"/>
          <w:lang w:eastAsia="zh-CN"/>
        </w:rPr>
        <w:t xml:space="preserve">Please note that pursuant to point (64) of the Guidelines, </w:t>
      </w:r>
      <w:r w:rsidR="00BA5E80" w:rsidRPr="00BA5E80">
        <w:rPr>
          <w:rFonts w:ascii="Times New Roman" w:hAnsi="Times New Roman"/>
          <w:sz w:val="24"/>
          <w:szCs w:val="24"/>
        </w:rPr>
        <w:t>t</w:t>
      </w:r>
      <w:r w:rsidRPr="00BA5E80">
        <w:rPr>
          <w:rFonts w:ascii="Times New Roman" w:hAnsi="Times New Roman"/>
          <w:sz w:val="24"/>
          <w:szCs w:val="24"/>
        </w:rPr>
        <w:t xml:space="preserve">he Commission will not authorise aid for export-related activities to third countries or to Member States which would be directly linked to the quantities exported, aid contingent upon the use of domestic over imported goods, or aid to establish and operate a distribution network or to cover any other expenditure linked to export activities. </w:t>
      </w:r>
      <w:r w:rsidR="00BA5E80" w:rsidRPr="00BA5E80">
        <w:rPr>
          <w:rFonts w:ascii="Times New Roman" w:hAnsi="Times New Roman"/>
          <w:sz w:val="24"/>
          <w:szCs w:val="24"/>
        </w:rPr>
        <w:t>However, a</w:t>
      </w:r>
      <w:r w:rsidRPr="00BA5E80">
        <w:rPr>
          <w:rFonts w:ascii="Times New Roman" w:hAnsi="Times New Roman"/>
          <w:sz w:val="24"/>
          <w:szCs w:val="24"/>
        </w:rPr>
        <w:t>id towards the cost of participating in trade fairs, or of studies or consultancy services needed for the launch of a new or existing product on a new market in principle does not constitute export aid</w:t>
      </w:r>
      <w:r w:rsidR="00BA5E80" w:rsidRPr="00BA5E80">
        <w:rPr>
          <w:rFonts w:ascii="Times New Roman" w:eastAsia="Times New Roman" w:hAnsi="Times New Roman"/>
          <w:sz w:val="24"/>
          <w:szCs w:val="20"/>
          <w:lang w:eastAsia="zh-CN"/>
        </w:rPr>
        <w:t>.</w:t>
      </w:r>
    </w:p>
    <w:p w14:paraId="1073F367" w14:textId="77777777" w:rsidR="0052071B" w:rsidRDefault="00AE6408" w:rsidP="00AE6408">
      <w:pPr>
        <w:keepNext/>
        <w:spacing w:before="120" w:after="120" w:line="240" w:lineRule="auto"/>
        <w:ind w:left="850" w:hanging="850"/>
        <w:jc w:val="both"/>
        <w:outlineLvl w:val="1"/>
        <w:rPr>
          <w:rFonts w:ascii="Times New Roman" w:eastAsia="Times New Roman" w:hAnsi="Times New Roman"/>
          <w:sz w:val="24"/>
          <w:szCs w:val="20"/>
          <w:u w:val="single"/>
          <w:lang w:eastAsia="zh-CN"/>
        </w:rPr>
      </w:pPr>
      <w:r w:rsidRPr="00AE6408">
        <w:rPr>
          <w:rFonts w:ascii="Times New Roman" w:eastAsia="Times New Roman" w:hAnsi="Times New Roman"/>
          <w:sz w:val="24"/>
          <w:szCs w:val="20"/>
          <w:u w:val="single"/>
          <w:lang w:eastAsia="zh-CN"/>
        </w:rPr>
        <w:t xml:space="preserve"> </w:t>
      </w:r>
    </w:p>
    <w:p w14:paraId="4B4D7834" w14:textId="41154BE9" w:rsidR="0052071B" w:rsidRPr="004077E3" w:rsidRDefault="00AB641E" w:rsidP="004077E3">
      <w:pPr>
        <w:pStyle w:val="Nadpis1"/>
        <w:keepNext w:val="0"/>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75" w:after="75"/>
        <w:ind w:right="-29"/>
        <w:jc w:val="center"/>
        <w:rPr>
          <w:i/>
          <w:color w:val="000000"/>
          <w:szCs w:val="24"/>
        </w:rPr>
      </w:pPr>
      <w:r w:rsidRPr="004077E3">
        <w:rPr>
          <w:i/>
          <w:color w:val="000000"/>
          <w:szCs w:val="24"/>
        </w:rPr>
        <w:t>Second condit</w:t>
      </w:r>
      <w:r w:rsidR="0052071B" w:rsidRPr="004077E3">
        <w:rPr>
          <w:i/>
          <w:color w:val="000000"/>
          <w:szCs w:val="24"/>
        </w:rPr>
        <w:t>ion: the aid cannot unduly affect trading conditions to an extent contrary to the common interest</w:t>
      </w:r>
    </w:p>
    <w:p w14:paraId="6807E8E1" w14:textId="0361BAFA" w:rsidR="00614F32" w:rsidRPr="00AD68E9" w:rsidRDefault="00614F32" w:rsidP="00614F32">
      <w:pPr>
        <w:pStyle w:val="Text1"/>
        <w:tabs>
          <w:tab w:val="left" w:pos="1418"/>
          <w:tab w:val="left" w:pos="1560"/>
          <w:tab w:val="left" w:pos="2977"/>
        </w:tabs>
        <w:ind w:left="0"/>
        <w:jc w:val="both"/>
        <w:rPr>
          <w:lang w:val="en-GB"/>
        </w:rPr>
      </w:pPr>
      <w:r w:rsidRPr="00AD68E9">
        <w:rPr>
          <w:lang w:val="en-GB"/>
        </w:rPr>
        <w:lastRenderedPageBreak/>
        <w:t>Pursuant to Article 107(3), point (c), of the Treaty, aid to facilitate the development of certain economic activities or of certain economic areas can be declared compatible</w:t>
      </w:r>
      <w:r>
        <w:rPr>
          <w:lang w:val="en-GB"/>
        </w:rPr>
        <w:t xml:space="preserve"> </w:t>
      </w:r>
      <w:r w:rsidRPr="00AD68E9">
        <w:rPr>
          <w:lang w:val="en-GB"/>
        </w:rPr>
        <w:t>only “where such aid does not adversely affect trading conditions to an extent contrary to the common interest”.</w:t>
      </w:r>
    </w:p>
    <w:p w14:paraId="76094F29" w14:textId="1EBF7548" w:rsidR="0052071B" w:rsidRPr="004916EF" w:rsidRDefault="00D52D6E" w:rsidP="004077E3">
      <w:pPr>
        <w:keepNext/>
        <w:spacing w:before="120" w:after="120" w:line="240" w:lineRule="auto"/>
        <w:jc w:val="both"/>
        <w:outlineLvl w:val="1"/>
        <w:rPr>
          <w:rFonts w:ascii="Times New Roman" w:eastAsia="Times New Roman" w:hAnsi="Times New Roman"/>
          <w:sz w:val="24"/>
          <w:szCs w:val="24"/>
          <w:u w:val="single"/>
          <w:lang w:eastAsia="zh-CN"/>
        </w:rPr>
      </w:pPr>
      <w:r w:rsidRPr="004077E3">
        <w:rPr>
          <w:rFonts w:ascii="Times New Roman" w:hAnsi="Times New Roman"/>
          <w:sz w:val="24"/>
          <w:szCs w:val="24"/>
        </w:rPr>
        <w:t>By its very nature, any aid measure generates distortions of competition and has an effect on trade between Member States. However, in order to establish if the distortive effects of the aid are limited to the minimum, the Commission will verify whether the aid is necessary, appropriate, proportionate and transparent.</w:t>
      </w:r>
    </w:p>
    <w:p w14:paraId="5E2EC3CA" w14:textId="77777777" w:rsidR="00D52D6E" w:rsidRPr="00AD68E9" w:rsidRDefault="00D52D6E" w:rsidP="004916EF">
      <w:pPr>
        <w:pStyle w:val="Text1"/>
        <w:tabs>
          <w:tab w:val="left" w:pos="567"/>
        </w:tabs>
        <w:ind w:left="-11"/>
        <w:jc w:val="both"/>
        <w:rPr>
          <w:lang w:val="en-GB"/>
        </w:rPr>
      </w:pPr>
      <w:r w:rsidRPr="00AD68E9">
        <w:rPr>
          <w:lang w:val="en-GB"/>
        </w:rPr>
        <w:t>The Commission will then assess the distortive effect of aid in question on competition and trading conditions. The Commission will then balance the positive effects of the aid with its negative effects on competition and trade. Where the positive effects outweigh the negative effects, the Commission will declare the aid compatible.</w:t>
      </w:r>
    </w:p>
    <w:p w14:paraId="431A0BCD" w14:textId="77777777" w:rsidR="00D52D6E" w:rsidRPr="004916EF" w:rsidRDefault="00D52D6E" w:rsidP="00AA3088">
      <w:pPr>
        <w:pStyle w:val="Odsekzoznamu"/>
        <w:keepNext/>
        <w:numPr>
          <w:ilvl w:val="0"/>
          <w:numId w:val="98"/>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0" w:firstLine="0"/>
        <w:jc w:val="center"/>
        <w:outlineLvl w:val="1"/>
        <w:rPr>
          <w:rFonts w:ascii="Times New Roman" w:eastAsia="Times New Roman" w:hAnsi="Times New Roman"/>
          <w:b/>
          <w:sz w:val="24"/>
          <w:szCs w:val="24"/>
          <w:lang w:eastAsia="zh-CN"/>
        </w:rPr>
      </w:pPr>
      <w:r w:rsidRPr="004916EF">
        <w:rPr>
          <w:rFonts w:ascii="Times New Roman" w:eastAsia="Times New Roman" w:hAnsi="Times New Roman"/>
          <w:b/>
          <w:sz w:val="24"/>
          <w:szCs w:val="24"/>
          <w:lang w:eastAsia="zh-CN"/>
        </w:rPr>
        <w:t>The need for the State intervention</w:t>
      </w:r>
    </w:p>
    <w:p w14:paraId="59439522" w14:textId="24A4C559" w:rsidR="00D52D6E" w:rsidRDefault="00342DF8" w:rsidP="006D0CDC">
      <w:pPr>
        <w:keepNext/>
        <w:spacing w:before="120" w:after="120" w:line="240" w:lineRule="auto"/>
        <w:jc w:val="both"/>
        <w:outlineLvl w:val="1"/>
        <w:rPr>
          <w:rFonts w:ascii="Times New Roman" w:hAnsi="Times New Roman"/>
          <w:i/>
          <w:color w:val="000000"/>
          <w:sz w:val="24"/>
          <w:szCs w:val="24"/>
        </w:rPr>
      </w:pPr>
      <w:r w:rsidRPr="004916EF">
        <w:rPr>
          <w:rFonts w:ascii="Times New Roman" w:hAnsi="Times New Roman"/>
          <w:i/>
          <w:color w:val="000000"/>
          <w:sz w:val="24"/>
          <w:szCs w:val="24"/>
        </w:rPr>
        <w:t xml:space="preserve">To </w:t>
      </w:r>
      <w:r w:rsidRPr="004916EF">
        <w:rPr>
          <w:rFonts w:ascii="Times New Roman" w:hAnsi="Times New Roman"/>
          <w:i/>
          <w:sz w:val="24"/>
          <w:szCs w:val="24"/>
        </w:rPr>
        <w:t xml:space="preserve">provide the information </w:t>
      </w:r>
      <w:r w:rsidRPr="004916EF">
        <w:rPr>
          <w:rFonts w:ascii="Times New Roman" w:hAnsi="Times New Roman"/>
          <w:i/>
          <w:color w:val="000000"/>
          <w:sz w:val="24"/>
          <w:szCs w:val="24"/>
        </w:rPr>
        <w:t>in this section, please refer to section 3.2.1. (point</w:t>
      </w:r>
      <w:r>
        <w:rPr>
          <w:rFonts w:ascii="Times New Roman" w:hAnsi="Times New Roman"/>
          <w:i/>
          <w:color w:val="000000"/>
          <w:sz w:val="24"/>
          <w:szCs w:val="24"/>
        </w:rPr>
        <w:t>s</w:t>
      </w:r>
      <w:r w:rsidRPr="004916EF">
        <w:rPr>
          <w:rFonts w:ascii="Times New Roman" w:hAnsi="Times New Roman"/>
          <w:i/>
          <w:color w:val="000000"/>
          <w:sz w:val="24"/>
          <w:szCs w:val="24"/>
        </w:rPr>
        <w:t xml:space="preserve"> </w:t>
      </w:r>
      <w:r>
        <w:rPr>
          <w:rFonts w:ascii="Times New Roman" w:hAnsi="Times New Roman"/>
          <w:i/>
          <w:color w:val="000000"/>
          <w:sz w:val="24"/>
          <w:szCs w:val="24"/>
        </w:rPr>
        <w:t>70</w:t>
      </w:r>
      <w:r w:rsidR="004916EF">
        <w:rPr>
          <w:rFonts w:ascii="Times New Roman" w:hAnsi="Times New Roman"/>
          <w:i/>
          <w:color w:val="000000"/>
          <w:sz w:val="24"/>
          <w:szCs w:val="24"/>
        </w:rPr>
        <w:t xml:space="preserve"> </w:t>
      </w:r>
      <w:r>
        <w:rPr>
          <w:rFonts w:ascii="Times New Roman" w:hAnsi="Times New Roman"/>
          <w:i/>
          <w:color w:val="000000"/>
          <w:sz w:val="24"/>
          <w:szCs w:val="24"/>
        </w:rPr>
        <w:t>-</w:t>
      </w:r>
      <w:r w:rsidR="004916EF">
        <w:rPr>
          <w:rFonts w:ascii="Times New Roman" w:hAnsi="Times New Roman"/>
          <w:i/>
          <w:color w:val="000000"/>
          <w:sz w:val="24"/>
          <w:szCs w:val="24"/>
        </w:rPr>
        <w:t xml:space="preserve"> </w:t>
      </w:r>
      <w:r>
        <w:rPr>
          <w:rFonts w:ascii="Times New Roman" w:hAnsi="Times New Roman"/>
          <w:i/>
          <w:color w:val="000000"/>
          <w:sz w:val="24"/>
          <w:szCs w:val="24"/>
        </w:rPr>
        <w:t>71</w:t>
      </w:r>
      <w:r w:rsidRPr="004916EF">
        <w:rPr>
          <w:rFonts w:ascii="Times New Roman" w:hAnsi="Times New Roman"/>
          <w:i/>
          <w:color w:val="000000"/>
          <w:sz w:val="24"/>
          <w:szCs w:val="24"/>
        </w:rPr>
        <w:t xml:space="preserve">) of the </w:t>
      </w:r>
      <w:r>
        <w:rPr>
          <w:rFonts w:ascii="Times New Roman" w:hAnsi="Times New Roman"/>
          <w:i/>
          <w:color w:val="000000"/>
          <w:sz w:val="24"/>
          <w:szCs w:val="24"/>
        </w:rPr>
        <w:t>Guidelines.</w:t>
      </w:r>
    </w:p>
    <w:p w14:paraId="2AA1403B" w14:textId="11AD970F" w:rsidR="00342DF8" w:rsidRPr="004916EF" w:rsidRDefault="00342DF8" w:rsidP="004916EF">
      <w:pPr>
        <w:pStyle w:val="Odsekzoznamu"/>
        <w:keepNext/>
        <w:numPr>
          <w:ilvl w:val="0"/>
          <w:numId w:val="100"/>
        </w:numPr>
        <w:spacing w:before="120" w:after="120" w:line="240" w:lineRule="auto"/>
        <w:ind w:left="0" w:hanging="11"/>
        <w:jc w:val="both"/>
        <w:outlineLvl w:val="1"/>
        <w:rPr>
          <w:rFonts w:ascii="Times New Roman" w:hAnsi="Times New Roman"/>
          <w:sz w:val="24"/>
          <w:szCs w:val="24"/>
        </w:rPr>
      </w:pPr>
      <w:r w:rsidRPr="004916EF">
        <w:rPr>
          <w:rFonts w:ascii="Times New Roman" w:hAnsi="Times New Roman"/>
          <w:sz w:val="24"/>
          <w:szCs w:val="24"/>
        </w:rPr>
        <w:t>Pursuant to point 70 of the Guidelines, State aid must be targeted to situations where aid can bring about a material development that the market cannot deliver, for example by remedying a market failure to the aided activity or investment in question. State aid measures can indeed, under certain conditions, correct market failures thereby contributing to the efficient functioning of markets and enhancing competitiveness.</w:t>
      </w:r>
    </w:p>
    <w:p w14:paraId="691475B2" w14:textId="5C1BDE00" w:rsidR="00907364" w:rsidRPr="0052071B" w:rsidRDefault="00342DF8" w:rsidP="00342DF8">
      <w:pPr>
        <w:spacing w:before="120" w:after="120"/>
        <w:jc w:val="both"/>
        <w:rPr>
          <w:rFonts w:ascii="Times New Roman" w:hAnsi="Times New Roman"/>
          <w:sz w:val="24"/>
          <w:szCs w:val="24"/>
          <w:lang w:eastAsia="en-GB"/>
        </w:rPr>
      </w:pPr>
      <w:r w:rsidRPr="0052071B">
        <w:rPr>
          <w:rFonts w:ascii="Times New Roman" w:hAnsi="Times New Roman"/>
          <w:sz w:val="24"/>
          <w:szCs w:val="24"/>
          <w:lang w:val="en-IE" w:eastAsia="en-GB"/>
        </w:rPr>
        <w:t xml:space="preserve">In order to assess the compliance with </w:t>
      </w:r>
      <w:r w:rsidRPr="0052071B">
        <w:rPr>
          <w:rFonts w:ascii="Times New Roman" w:hAnsi="Times New Roman"/>
          <w:sz w:val="24"/>
          <w:szCs w:val="24"/>
          <w:lang w:eastAsia="en-GB"/>
        </w:rPr>
        <w:t>point (</w:t>
      </w:r>
      <w:r>
        <w:rPr>
          <w:rFonts w:ascii="Times New Roman" w:hAnsi="Times New Roman"/>
          <w:sz w:val="24"/>
          <w:szCs w:val="24"/>
          <w:lang w:eastAsia="en-GB"/>
        </w:rPr>
        <w:t>70</w:t>
      </w:r>
      <w:r w:rsidRPr="0052071B">
        <w:rPr>
          <w:rFonts w:ascii="Times New Roman" w:hAnsi="Times New Roman"/>
          <w:sz w:val="24"/>
          <w:szCs w:val="24"/>
          <w:lang w:eastAsia="en-GB"/>
        </w:rPr>
        <w:t xml:space="preserve">) of the Guidelines, please provide all information </w:t>
      </w:r>
      <w:r>
        <w:rPr>
          <w:rFonts w:ascii="Times New Roman" w:hAnsi="Times New Roman"/>
          <w:sz w:val="24"/>
          <w:szCs w:val="24"/>
          <w:lang w:eastAsia="en-GB"/>
        </w:rPr>
        <w:t xml:space="preserve">demonstrating that the aid </w:t>
      </w:r>
      <w:r w:rsidRPr="00CE4D75">
        <w:rPr>
          <w:rFonts w:ascii="Times New Roman" w:hAnsi="Times New Roman"/>
          <w:sz w:val="24"/>
          <w:szCs w:val="24"/>
        </w:rPr>
        <w:t>can bring about a material development that the market cannot deliver</w:t>
      </w:r>
      <w:r>
        <w:rPr>
          <w:rFonts w:ascii="Times New Roman" w:hAnsi="Times New Roman"/>
          <w:sz w:val="24"/>
          <w:szCs w:val="24"/>
        </w:rPr>
        <w:t xml:space="preserve"> or that it can </w:t>
      </w:r>
      <w:r w:rsidRPr="00CE4D75">
        <w:rPr>
          <w:rFonts w:ascii="Times New Roman" w:hAnsi="Times New Roman"/>
          <w:sz w:val="24"/>
          <w:szCs w:val="24"/>
        </w:rPr>
        <w:t>correct market failures thereby contributing to the efficient functioning of markets and enhancing competitiveness</w:t>
      </w:r>
      <w:r w:rsidRPr="0052071B">
        <w:rPr>
          <w:rFonts w:ascii="Times New Roman" w:hAnsi="Times New Roman"/>
          <w:sz w:val="24"/>
          <w:szCs w:val="24"/>
          <w:lang w:eastAsia="en-GB"/>
        </w:rPr>
        <w:t>:</w:t>
      </w:r>
    </w:p>
    <w:p w14:paraId="4B10E54F" w14:textId="52ED2D43" w:rsidR="00342DF8" w:rsidRPr="006D0CDC" w:rsidRDefault="00342DF8" w:rsidP="00342DF8">
      <w:pPr>
        <w:spacing w:before="120" w:after="120"/>
        <w:jc w:val="both"/>
        <w:rPr>
          <w:rFonts w:ascii="Times New Roman" w:hAnsi="Times New Roman"/>
          <w:sz w:val="24"/>
          <w:szCs w:val="24"/>
          <w:lang w:eastAsia="en-GB"/>
        </w:rPr>
      </w:pPr>
      <w:r w:rsidRPr="006D0CDC">
        <w:rPr>
          <w:rFonts w:ascii="Times New Roman" w:hAnsi="Times New Roman"/>
          <w:sz w:val="24"/>
          <w:szCs w:val="24"/>
          <w:lang w:eastAsia="en-GB"/>
        </w:rPr>
        <w:t>…………………………………………………………………………………………………</w:t>
      </w:r>
      <w:r w:rsidR="006D0CDC">
        <w:rPr>
          <w:rFonts w:ascii="Times New Roman" w:hAnsi="Times New Roman"/>
          <w:sz w:val="24"/>
          <w:szCs w:val="24"/>
          <w:lang w:eastAsia="en-GB"/>
        </w:rPr>
        <w:t>.</w:t>
      </w:r>
      <w:r w:rsidRPr="006D0CDC">
        <w:rPr>
          <w:rFonts w:ascii="Times New Roman" w:hAnsi="Times New Roman"/>
          <w:sz w:val="24"/>
          <w:szCs w:val="24"/>
          <w:lang w:eastAsia="en-GB"/>
        </w:rPr>
        <w:t>…………………………………………………………………………………………………</w:t>
      </w:r>
      <w:r w:rsidR="006D0CDC">
        <w:rPr>
          <w:rFonts w:ascii="Times New Roman" w:hAnsi="Times New Roman"/>
          <w:sz w:val="24"/>
          <w:szCs w:val="24"/>
          <w:lang w:eastAsia="en-GB"/>
        </w:rPr>
        <w:t>.</w:t>
      </w:r>
    </w:p>
    <w:p w14:paraId="02F0109E" w14:textId="40631BCB" w:rsidR="006D0CDC" w:rsidRDefault="006D0CDC" w:rsidP="006D0CDC">
      <w:pPr>
        <w:keepNext/>
        <w:spacing w:before="120" w:after="120" w:line="240" w:lineRule="auto"/>
        <w:jc w:val="both"/>
        <w:outlineLvl w:val="1"/>
        <w:rPr>
          <w:rFonts w:ascii="Times New Roman" w:hAnsi="Times New Roman"/>
          <w:sz w:val="24"/>
          <w:szCs w:val="24"/>
        </w:rPr>
      </w:pPr>
      <w:r w:rsidRPr="006D0CDC">
        <w:rPr>
          <w:rFonts w:ascii="Times New Roman" w:hAnsi="Times New Roman"/>
          <w:sz w:val="24"/>
          <w:szCs w:val="24"/>
        </w:rPr>
        <w:t xml:space="preserve">Please note that for the purposes of the Guidelines, the Commission considers that the market is not delivering the expected objectives without State intervention concerning the aid measures fulfilling the specific conditions laid down in Part I. </w:t>
      </w:r>
      <w:r w:rsidR="000B7F68">
        <w:rPr>
          <w:rFonts w:ascii="Times New Roman" w:hAnsi="Times New Roman"/>
          <w:sz w:val="24"/>
          <w:szCs w:val="24"/>
        </w:rPr>
        <w:t xml:space="preserve">of the Guidelines. </w:t>
      </w:r>
      <w:r w:rsidRPr="006D0CDC">
        <w:rPr>
          <w:rFonts w:ascii="Times New Roman" w:hAnsi="Times New Roman"/>
          <w:sz w:val="24"/>
          <w:szCs w:val="24"/>
        </w:rPr>
        <w:t>Therefore, such aid should be considered necessary.</w:t>
      </w:r>
    </w:p>
    <w:p w14:paraId="0F382BD9" w14:textId="0EC5AB37" w:rsidR="004916EF" w:rsidRPr="004916EF" w:rsidRDefault="004916EF" w:rsidP="00AA3088">
      <w:pPr>
        <w:pStyle w:val="Odsekzoznamu"/>
        <w:keepNext/>
        <w:numPr>
          <w:ilvl w:val="0"/>
          <w:numId w:val="98"/>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0" w:firstLine="0"/>
        <w:jc w:val="center"/>
        <w:outlineLvl w:val="1"/>
        <w:rPr>
          <w:rFonts w:ascii="Times New Roman" w:eastAsia="Times New Roman" w:hAnsi="Times New Roman"/>
          <w:b/>
          <w:sz w:val="24"/>
          <w:szCs w:val="24"/>
          <w:lang w:eastAsia="zh-CN"/>
        </w:rPr>
      </w:pPr>
      <w:r w:rsidRPr="004916EF">
        <w:rPr>
          <w:rFonts w:ascii="Times New Roman" w:eastAsia="Times New Roman" w:hAnsi="Times New Roman"/>
          <w:b/>
          <w:sz w:val="24"/>
          <w:szCs w:val="24"/>
          <w:lang w:eastAsia="zh-CN"/>
        </w:rPr>
        <w:t>The appropriateness of the aid</w:t>
      </w:r>
    </w:p>
    <w:p w14:paraId="73430644" w14:textId="6309FAA8" w:rsidR="004916EF" w:rsidRPr="004916EF" w:rsidRDefault="004916EF" w:rsidP="004916EF">
      <w:pPr>
        <w:keepNext/>
        <w:spacing w:before="120" w:after="120" w:line="240" w:lineRule="auto"/>
        <w:jc w:val="both"/>
        <w:outlineLvl w:val="1"/>
        <w:rPr>
          <w:rFonts w:ascii="Times New Roman" w:hAnsi="Times New Roman"/>
          <w:i/>
          <w:color w:val="000000"/>
          <w:sz w:val="24"/>
          <w:szCs w:val="24"/>
        </w:rPr>
      </w:pPr>
      <w:r w:rsidRPr="004916EF">
        <w:rPr>
          <w:rFonts w:ascii="Times New Roman" w:hAnsi="Times New Roman"/>
          <w:i/>
          <w:color w:val="000000"/>
          <w:sz w:val="24"/>
          <w:szCs w:val="24"/>
        </w:rPr>
        <w:t xml:space="preserve">To </w:t>
      </w:r>
      <w:r w:rsidRPr="004916EF">
        <w:rPr>
          <w:rFonts w:ascii="Times New Roman" w:hAnsi="Times New Roman"/>
          <w:i/>
          <w:sz w:val="24"/>
          <w:szCs w:val="24"/>
        </w:rPr>
        <w:t xml:space="preserve">provide the information </w:t>
      </w:r>
      <w:r w:rsidRPr="004916EF">
        <w:rPr>
          <w:rFonts w:ascii="Times New Roman" w:hAnsi="Times New Roman"/>
          <w:i/>
          <w:color w:val="000000"/>
          <w:sz w:val="24"/>
          <w:szCs w:val="24"/>
        </w:rPr>
        <w:t>in this section, please refer to section 3.2.</w:t>
      </w:r>
      <w:r>
        <w:rPr>
          <w:rFonts w:ascii="Times New Roman" w:hAnsi="Times New Roman"/>
          <w:i/>
          <w:color w:val="000000"/>
          <w:sz w:val="24"/>
          <w:szCs w:val="24"/>
        </w:rPr>
        <w:t>2</w:t>
      </w:r>
      <w:r w:rsidRPr="004916EF">
        <w:rPr>
          <w:rFonts w:ascii="Times New Roman" w:hAnsi="Times New Roman"/>
          <w:i/>
          <w:color w:val="000000"/>
          <w:sz w:val="24"/>
          <w:szCs w:val="24"/>
        </w:rPr>
        <w:t>. (points 7</w:t>
      </w:r>
      <w:r>
        <w:rPr>
          <w:rFonts w:ascii="Times New Roman" w:hAnsi="Times New Roman"/>
          <w:i/>
          <w:color w:val="000000"/>
          <w:sz w:val="24"/>
          <w:szCs w:val="24"/>
        </w:rPr>
        <w:t xml:space="preserve">2 </w:t>
      </w:r>
      <w:r w:rsidRPr="004916EF">
        <w:rPr>
          <w:rFonts w:ascii="Times New Roman" w:hAnsi="Times New Roman"/>
          <w:i/>
          <w:color w:val="000000"/>
          <w:sz w:val="24"/>
          <w:szCs w:val="24"/>
        </w:rPr>
        <w:t>-</w:t>
      </w:r>
      <w:r>
        <w:rPr>
          <w:rFonts w:ascii="Times New Roman" w:hAnsi="Times New Roman"/>
          <w:i/>
          <w:color w:val="000000"/>
          <w:sz w:val="24"/>
          <w:szCs w:val="24"/>
        </w:rPr>
        <w:t xml:space="preserve"> 82</w:t>
      </w:r>
      <w:r w:rsidRPr="004916EF">
        <w:rPr>
          <w:rFonts w:ascii="Times New Roman" w:hAnsi="Times New Roman"/>
          <w:i/>
          <w:color w:val="000000"/>
          <w:sz w:val="24"/>
          <w:szCs w:val="24"/>
        </w:rPr>
        <w:t>) of the Guidelines.</w:t>
      </w:r>
    </w:p>
    <w:p w14:paraId="08E9F68A" w14:textId="3BB031AD" w:rsidR="00826EA4" w:rsidRPr="00AD68E9" w:rsidRDefault="00826EA4" w:rsidP="004077E3">
      <w:pPr>
        <w:pStyle w:val="Text1"/>
        <w:tabs>
          <w:tab w:val="left" w:pos="1418"/>
          <w:tab w:val="left" w:pos="1560"/>
          <w:tab w:val="left" w:pos="2977"/>
        </w:tabs>
        <w:ind w:left="0"/>
        <w:jc w:val="both"/>
        <w:rPr>
          <w:lang w:val="en-GB"/>
        </w:rPr>
      </w:pPr>
      <w:r w:rsidRPr="00AD68E9">
        <w:rPr>
          <w:lang w:val="en-GB"/>
        </w:rPr>
        <w:t xml:space="preserve">The proposed aid measure must be an appropriate policy instrument to address the concerned policy objective. </w:t>
      </w:r>
      <w:r>
        <w:rPr>
          <w:lang w:val="en-GB"/>
        </w:rPr>
        <w:t>T</w:t>
      </w:r>
      <w:r w:rsidRPr="00AD68E9">
        <w:rPr>
          <w:color w:val="000000"/>
        </w:rPr>
        <w:t>he Member State must demonstrate that the aid and its design are appropriate to achieve the objective of the measure at which the aid is targeted.</w:t>
      </w:r>
    </w:p>
    <w:p w14:paraId="30AB2C4C" w14:textId="36858024" w:rsidR="00826EA4" w:rsidRPr="000F52AD" w:rsidRDefault="00826EA4" w:rsidP="000F52AD">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9072"/>
        </w:tabs>
        <w:spacing w:before="120" w:after="120" w:line="240" w:lineRule="auto"/>
        <w:jc w:val="center"/>
        <w:rPr>
          <w:rFonts w:ascii="Times New Roman" w:hAnsi="Times New Roman"/>
          <w:i/>
          <w:sz w:val="24"/>
          <w:szCs w:val="24"/>
        </w:rPr>
      </w:pPr>
      <w:r w:rsidRPr="000F52AD">
        <w:rPr>
          <w:rFonts w:ascii="Times New Roman" w:hAnsi="Times New Roman"/>
          <w:i/>
          <w:sz w:val="24"/>
          <w:szCs w:val="24"/>
        </w:rPr>
        <w:t>Appropriateness among alternative policy instruments</w:t>
      </w:r>
    </w:p>
    <w:p w14:paraId="3A91B6C0" w14:textId="4693AF46" w:rsidR="00826EA4" w:rsidRPr="000F52AD" w:rsidRDefault="00826EA4" w:rsidP="000F52AD">
      <w:pPr>
        <w:pStyle w:val="Odsekzoznamu"/>
        <w:numPr>
          <w:ilvl w:val="0"/>
          <w:numId w:val="101"/>
        </w:numPr>
        <w:spacing w:before="120" w:after="120"/>
        <w:ind w:left="0" w:hanging="11"/>
        <w:jc w:val="both"/>
        <w:rPr>
          <w:rFonts w:ascii="Times New Roman" w:hAnsi="Times New Roman"/>
          <w:sz w:val="24"/>
          <w:szCs w:val="24"/>
          <w:lang w:val="en-IE" w:eastAsia="en-GB"/>
        </w:rPr>
      </w:pPr>
      <w:r w:rsidRPr="000F52AD">
        <w:rPr>
          <w:rFonts w:ascii="Times New Roman" w:hAnsi="Times New Roman"/>
          <w:sz w:val="24"/>
          <w:szCs w:val="24"/>
          <w:lang w:val="en-IE" w:eastAsia="en-GB"/>
        </w:rPr>
        <w:t>Does the aid fulfil the specific conditions laid down in the relevant Sections of Part II</w:t>
      </w:r>
      <w:r w:rsidR="000B7F68">
        <w:rPr>
          <w:rFonts w:ascii="Times New Roman" w:hAnsi="Times New Roman"/>
          <w:sz w:val="24"/>
          <w:szCs w:val="24"/>
          <w:lang w:val="en-IE" w:eastAsia="en-GB"/>
        </w:rPr>
        <w:t>. of the Guidelines</w:t>
      </w:r>
      <w:r w:rsidRPr="000F52AD">
        <w:rPr>
          <w:rFonts w:ascii="Times New Roman" w:hAnsi="Times New Roman"/>
          <w:sz w:val="24"/>
          <w:szCs w:val="24"/>
          <w:lang w:val="en-IE" w:eastAsia="en-GB"/>
        </w:rPr>
        <w:t>?</w:t>
      </w:r>
    </w:p>
    <w:p w14:paraId="327166FA" w14:textId="2A53C1C6" w:rsidR="00826EA4" w:rsidRDefault="00826EA4" w:rsidP="00826EA4">
      <w:pPr>
        <w:spacing w:before="120" w:after="120"/>
        <w:jc w:val="both"/>
        <w:rPr>
          <w:rFonts w:ascii="Times New Roman" w:eastAsia="Times New Roman" w:hAnsi="Times New Roman"/>
          <w:noProof/>
          <w:sz w:val="24"/>
          <w:szCs w:val="24"/>
          <w:lang w:eastAsia="en-GB"/>
        </w:rPr>
      </w:pPr>
      <w:r w:rsidRPr="00565C4C">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7957E7">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565C4C">
        <w:rPr>
          <w:rFonts w:ascii="Times New Roman" w:eastAsia="Times New Roman" w:hAnsi="Times New Roman"/>
          <w:b/>
          <w:sz w:val="24"/>
          <w:szCs w:val="24"/>
          <w:lang w:eastAsia="en-GB"/>
        </w:rPr>
        <w:fldChar w:fldCharType="end"/>
      </w:r>
      <w:r w:rsidRPr="007957E7">
        <w:rPr>
          <w:rFonts w:ascii="Times New Roman" w:eastAsia="Times New Roman" w:hAnsi="Times New Roman"/>
          <w:sz w:val="24"/>
          <w:szCs w:val="24"/>
          <w:lang w:eastAsia="en-GB"/>
        </w:rPr>
        <w:tab/>
        <w:t>yes</w:t>
      </w:r>
      <w:r w:rsidRPr="007957E7">
        <w:rPr>
          <w:rFonts w:ascii="Times New Roman" w:eastAsia="Times New Roman" w:hAnsi="Times New Roman"/>
          <w:sz w:val="24"/>
          <w:szCs w:val="24"/>
          <w:lang w:eastAsia="en-GB"/>
        </w:rPr>
        <w:tab/>
      </w:r>
      <w:r w:rsidRPr="007957E7">
        <w:rPr>
          <w:rFonts w:ascii="Times New Roman" w:eastAsia="Times New Roman" w:hAnsi="Times New Roman"/>
          <w:sz w:val="24"/>
          <w:szCs w:val="24"/>
          <w:lang w:eastAsia="en-GB"/>
        </w:rPr>
        <w:tab/>
      </w:r>
      <w:r w:rsidRPr="007957E7">
        <w:rPr>
          <w:rFonts w:ascii="Times New Roman" w:eastAsia="Times New Roman" w:hAnsi="Times New Roman"/>
          <w:sz w:val="24"/>
          <w:szCs w:val="24"/>
          <w:lang w:eastAsia="en-GB"/>
        </w:rPr>
        <w:tab/>
      </w:r>
      <w:r w:rsidRPr="00565C4C">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7957E7">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565C4C">
        <w:rPr>
          <w:rFonts w:ascii="Times New Roman" w:eastAsia="Times New Roman" w:hAnsi="Times New Roman"/>
          <w:b/>
          <w:sz w:val="24"/>
          <w:szCs w:val="24"/>
          <w:lang w:eastAsia="en-GB"/>
        </w:rPr>
        <w:fldChar w:fldCharType="end"/>
      </w:r>
      <w:r w:rsidRPr="007957E7">
        <w:rPr>
          <w:rFonts w:ascii="Times New Roman" w:eastAsia="Times New Roman" w:hAnsi="Times New Roman"/>
          <w:sz w:val="24"/>
          <w:szCs w:val="24"/>
          <w:lang w:eastAsia="en-GB"/>
        </w:rPr>
        <w:tab/>
      </w:r>
      <w:r w:rsidRPr="007957E7">
        <w:rPr>
          <w:rFonts w:ascii="Times New Roman" w:eastAsia="Times New Roman" w:hAnsi="Times New Roman"/>
          <w:noProof/>
          <w:sz w:val="24"/>
          <w:szCs w:val="24"/>
          <w:lang w:eastAsia="en-GB"/>
        </w:rPr>
        <w:t>no</w:t>
      </w:r>
    </w:p>
    <w:p w14:paraId="6A3D94AE" w14:textId="15C63EE3" w:rsidR="006974CB" w:rsidRDefault="006974CB" w:rsidP="00826EA4">
      <w:pPr>
        <w:spacing w:before="120" w:after="120"/>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Please specify the relevant Section:</w:t>
      </w:r>
    </w:p>
    <w:p w14:paraId="5957644C" w14:textId="77777777" w:rsidR="006974CB" w:rsidRDefault="006974CB" w:rsidP="006974CB">
      <w:pPr>
        <w:jc w:val="both"/>
        <w:rPr>
          <w:rFonts w:ascii="Times New Roman" w:hAnsi="Times New Roman"/>
          <w:sz w:val="24"/>
          <w:szCs w:val="24"/>
          <w:lang w:eastAsia="en-GB"/>
        </w:rPr>
      </w:pPr>
      <w:r w:rsidRPr="006D0CDC">
        <w:rPr>
          <w:rFonts w:ascii="Times New Roman" w:hAnsi="Times New Roman"/>
          <w:sz w:val="24"/>
          <w:szCs w:val="24"/>
          <w:lang w:eastAsia="en-GB"/>
        </w:rPr>
        <w:lastRenderedPageBreak/>
        <w:t>…………………………………………………………………………………………………</w:t>
      </w:r>
      <w:r>
        <w:rPr>
          <w:rFonts w:ascii="Times New Roman" w:hAnsi="Times New Roman"/>
          <w:sz w:val="24"/>
          <w:szCs w:val="24"/>
          <w:lang w:eastAsia="en-GB"/>
        </w:rPr>
        <w:t>.</w:t>
      </w:r>
      <w:r w:rsidRPr="006D0CDC">
        <w:rPr>
          <w:rFonts w:ascii="Times New Roman" w:hAnsi="Times New Roman"/>
          <w:sz w:val="24"/>
          <w:szCs w:val="24"/>
          <w:lang w:eastAsia="en-GB"/>
        </w:rPr>
        <w:t>…………………………………………………………………………………………………</w:t>
      </w:r>
      <w:r>
        <w:rPr>
          <w:rFonts w:ascii="Times New Roman" w:hAnsi="Times New Roman"/>
          <w:sz w:val="24"/>
          <w:szCs w:val="24"/>
          <w:lang w:eastAsia="en-GB"/>
        </w:rPr>
        <w:t>.</w:t>
      </w:r>
    </w:p>
    <w:p w14:paraId="42DBDB39" w14:textId="3725AFCF" w:rsidR="007957E7" w:rsidRDefault="007957E7" w:rsidP="002E1641">
      <w:pPr>
        <w:tabs>
          <w:tab w:val="left" w:pos="9072"/>
        </w:tabs>
        <w:spacing w:before="120" w:after="120" w:line="240" w:lineRule="auto"/>
        <w:jc w:val="both"/>
        <w:rPr>
          <w:rFonts w:ascii="Times New Roman" w:hAnsi="Times New Roman"/>
          <w:sz w:val="24"/>
          <w:szCs w:val="24"/>
        </w:rPr>
      </w:pPr>
      <w:r w:rsidRPr="007957E7">
        <w:rPr>
          <w:rFonts w:ascii="Times New Roman" w:hAnsi="Times New Roman"/>
          <w:sz w:val="24"/>
          <w:szCs w:val="24"/>
        </w:rPr>
        <w:t>Please note that pursuant to point (73) of the Guidelines, t</w:t>
      </w:r>
      <w:r w:rsidRPr="000F52AD">
        <w:rPr>
          <w:rFonts w:ascii="Times New Roman" w:hAnsi="Times New Roman"/>
          <w:sz w:val="24"/>
          <w:szCs w:val="24"/>
        </w:rPr>
        <w:t>he Commission considers that aid granted in the agricultural and forestry sectors, which fulfils the specific conditions laid down in the relevant Sections of Part II</w:t>
      </w:r>
      <w:r w:rsidR="000B7F68">
        <w:rPr>
          <w:rFonts w:ascii="Times New Roman" w:hAnsi="Times New Roman"/>
          <w:sz w:val="24"/>
          <w:szCs w:val="24"/>
        </w:rPr>
        <w:t>. of the Guidelines</w:t>
      </w:r>
      <w:r w:rsidRPr="000F52AD">
        <w:rPr>
          <w:rFonts w:ascii="Times New Roman" w:hAnsi="Times New Roman"/>
          <w:sz w:val="24"/>
          <w:szCs w:val="24"/>
        </w:rPr>
        <w:t>, is an appropriate policy instrument</w:t>
      </w:r>
      <w:r>
        <w:rPr>
          <w:rFonts w:ascii="Times New Roman" w:hAnsi="Times New Roman"/>
          <w:sz w:val="24"/>
          <w:szCs w:val="24"/>
        </w:rPr>
        <w:t>.</w:t>
      </w:r>
    </w:p>
    <w:p w14:paraId="7138FFE7" w14:textId="62A02875" w:rsidR="007957E7" w:rsidRDefault="007957E7" w:rsidP="000F52AD">
      <w:pPr>
        <w:pStyle w:val="Odsekzoznamu"/>
        <w:numPr>
          <w:ilvl w:val="0"/>
          <w:numId w:val="101"/>
        </w:numPr>
        <w:spacing w:before="120" w:after="120"/>
        <w:ind w:left="0" w:hanging="11"/>
        <w:jc w:val="both"/>
        <w:rPr>
          <w:rFonts w:ascii="Times New Roman" w:hAnsi="Times New Roman"/>
          <w:sz w:val="24"/>
          <w:szCs w:val="24"/>
          <w:lang w:val="en-IE" w:eastAsia="en-GB"/>
        </w:rPr>
      </w:pPr>
      <w:r>
        <w:rPr>
          <w:rFonts w:ascii="Times New Roman" w:hAnsi="Times New Roman"/>
          <w:sz w:val="24"/>
          <w:szCs w:val="24"/>
          <w:lang w:eastAsia="en-GB"/>
        </w:rPr>
        <w:t xml:space="preserve">Is the aid granted for a </w:t>
      </w:r>
      <w:r w:rsidRPr="000F52AD">
        <w:rPr>
          <w:rFonts w:ascii="Times New Roman" w:hAnsi="Times New Roman"/>
          <w:sz w:val="24"/>
          <w:szCs w:val="24"/>
          <w:lang w:val="en-IE" w:eastAsia="en-GB"/>
        </w:rPr>
        <w:t>rural development-like aid measure financed exclusi</w:t>
      </w:r>
      <w:r w:rsidRPr="007957E7">
        <w:rPr>
          <w:rFonts w:ascii="Times New Roman" w:hAnsi="Times New Roman"/>
          <w:sz w:val="24"/>
          <w:szCs w:val="24"/>
          <w:lang w:val="en-IE" w:eastAsia="en-GB"/>
        </w:rPr>
        <w:t>vely from national funds</w:t>
      </w:r>
      <w:r w:rsidR="000B7F68">
        <w:rPr>
          <w:rFonts w:ascii="Times New Roman" w:hAnsi="Times New Roman"/>
          <w:sz w:val="24"/>
          <w:szCs w:val="24"/>
          <w:lang w:val="en-IE" w:eastAsia="en-GB"/>
        </w:rPr>
        <w:t xml:space="preserve">, while </w:t>
      </w:r>
      <w:r w:rsidRPr="000F52AD">
        <w:rPr>
          <w:rFonts w:ascii="Times New Roman" w:hAnsi="Times New Roman"/>
          <w:sz w:val="24"/>
          <w:szCs w:val="24"/>
          <w:lang w:val="en-IE" w:eastAsia="en-GB"/>
        </w:rPr>
        <w:t>at the same time the same</w:t>
      </w:r>
      <w:r w:rsidR="000B7F68">
        <w:rPr>
          <w:rFonts w:ascii="Times New Roman" w:hAnsi="Times New Roman"/>
          <w:sz w:val="24"/>
          <w:szCs w:val="24"/>
          <w:lang w:val="en-IE" w:eastAsia="en-GB"/>
        </w:rPr>
        <w:t xml:space="preserve"> </w:t>
      </w:r>
      <w:r w:rsidRPr="000F52AD">
        <w:rPr>
          <w:rFonts w:ascii="Times New Roman" w:hAnsi="Times New Roman"/>
          <w:sz w:val="24"/>
          <w:szCs w:val="24"/>
          <w:lang w:val="en-IE" w:eastAsia="en-GB"/>
        </w:rPr>
        <w:t xml:space="preserve">intervention </w:t>
      </w:r>
      <w:r w:rsidR="000B7F68">
        <w:rPr>
          <w:rFonts w:ascii="Times New Roman" w:hAnsi="Times New Roman"/>
          <w:sz w:val="24"/>
          <w:szCs w:val="24"/>
          <w:lang w:val="en-IE" w:eastAsia="en-GB"/>
        </w:rPr>
        <w:t xml:space="preserve">is </w:t>
      </w:r>
      <w:r w:rsidRPr="000F52AD">
        <w:rPr>
          <w:rFonts w:ascii="Times New Roman" w:hAnsi="Times New Roman"/>
          <w:sz w:val="24"/>
          <w:szCs w:val="24"/>
          <w:lang w:val="en-IE" w:eastAsia="en-GB"/>
        </w:rPr>
        <w:t xml:space="preserve">provided for in the </w:t>
      </w:r>
      <w:r w:rsidRPr="000F52AD" w:rsidDel="00E32396">
        <w:rPr>
          <w:rFonts w:ascii="Times New Roman" w:hAnsi="Times New Roman"/>
          <w:sz w:val="24"/>
          <w:szCs w:val="24"/>
          <w:lang w:val="en-IE" w:eastAsia="en-GB"/>
        </w:rPr>
        <w:t xml:space="preserve">relevant </w:t>
      </w:r>
      <w:r w:rsidRPr="000F52AD">
        <w:rPr>
          <w:rFonts w:ascii="Times New Roman" w:hAnsi="Times New Roman"/>
          <w:sz w:val="24"/>
          <w:szCs w:val="24"/>
          <w:lang w:val="en-IE" w:eastAsia="en-GB"/>
        </w:rPr>
        <w:t>the CAP Strategic Plan</w:t>
      </w:r>
      <w:r>
        <w:rPr>
          <w:rFonts w:ascii="Times New Roman" w:hAnsi="Times New Roman"/>
          <w:sz w:val="24"/>
          <w:szCs w:val="24"/>
          <w:lang w:val="en-IE" w:eastAsia="en-GB"/>
        </w:rPr>
        <w:t>?</w:t>
      </w:r>
    </w:p>
    <w:p w14:paraId="31B17DF7" w14:textId="77777777" w:rsidR="007957E7" w:rsidRPr="000F52AD" w:rsidRDefault="007957E7" w:rsidP="000F52AD">
      <w:pPr>
        <w:spacing w:before="120" w:after="120"/>
        <w:jc w:val="both"/>
        <w:rPr>
          <w:rFonts w:ascii="Times New Roman" w:eastAsia="Times New Roman" w:hAnsi="Times New Roman"/>
          <w:noProof/>
          <w:sz w:val="24"/>
          <w:szCs w:val="24"/>
          <w:lang w:eastAsia="en-GB"/>
        </w:rPr>
      </w:pPr>
      <w:r w:rsidRPr="000F52AD">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0F52AD">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0F52AD">
        <w:rPr>
          <w:rFonts w:ascii="Times New Roman" w:eastAsia="Times New Roman" w:hAnsi="Times New Roman"/>
          <w:b/>
          <w:sz w:val="24"/>
          <w:szCs w:val="24"/>
          <w:lang w:eastAsia="en-GB"/>
        </w:rPr>
        <w:fldChar w:fldCharType="end"/>
      </w:r>
      <w:r w:rsidRPr="000F52AD">
        <w:rPr>
          <w:rFonts w:ascii="Times New Roman" w:eastAsia="Times New Roman" w:hAnsi="Times New Roman"/>
          <w:sz w:val="24"/>
          <w:szCs w:val="24"/>
          <w:lang w:eastAsia="en-GB"/>
        </w:rPr>
        <w:tab/>
        <w:t>yes</w:t>
      </w:r>
      <w:r w:rsidRPr="000F52AD">
        <w:rPr>
          <w:rFonts w:ascii="Times New Roman" w:eastAsia="Times New Roman" w:hAnsi="Times New Roman"/>
          <w:sz w:val="24"/>
          <w:szCs w:val="24"/>
          <w:lang w:eastAsia="en-GB"/>
        </w:rPr>
        <w:tab/>
      </w:r>
      <w:r w:rsidRPr="000F52AD">
        <w:rPr>
          <w:rFonts w:ascii="Times New Roman" w:eastAsia="Times New Roman" w:hAnsi="Times New Roman"/>
          <w:sz w:val="24"/>
          <w:szCs w:val="24"/>
          <w:lang w:eastAsia="en-GB"/>
        </w:rPr>
        <w:tab/>
      </w:r>
      <w:r w:rsidRPr="000F52AD">
        <w:rPr>
          <w:rFonts w:ascii="Times New Roman" w:eastAsia="Times New Roman" w:hAnsi="Times New Roman"/>
          <w:sz w:val="24"/>
          <w:szCs w:val="24"/>
          <w:lang w:eastAsia="en-GB"/>
        </w:rPr>
        <w:tab/>
      </w:r>
      <w:r w:rsidRPr="000F52AD">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1F1C5B">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0F52AD">
        <w:rPr>
          <w:rFonts w:ascii="Times New Roman" w:eastAsia="Times New Roman" w:hAnsi="Times New Roman"/>
          <w:b/>
          <w:sz w:val="24"/>
          <w:szCs w:val="24"/>
          <w:lang w:eastAsia="en-GB"/>
        </w:rPr>
        <w:fldChar w:fldCharType="end"/>
      </w:r>
      <w:r w:rsidRPr="000F52AD">
        <w:rPr>
          <w:rFonts w:ascii="Times New Roman" w:eastAsia="Times New Roman" w:hAnsi="Times New Roman"/>
          <w:sz w:val="24"/>
          <w:szCs w:val="24"/>
          <w:lang w:eastAsia="en-GB"/>
        </w:rPr>
        <w:tab/>
      </w:r>
      <w:r w:rsidRPr="000F52AD">
        <w:rPr>
          <w:rFonts w:ascii="Times New Roman" w:eastAsia="Times New Roman" w:hAnsi="Times New Roman"/>
          <w:noProof/>
          <w:sz w:val="24"/>
          <w:szCs w:val="24"/>
          <w:lang w:eastAsia="en-GB"/>
        </w:rPr>
        <w:t>no</w:t>
      </w:r>
    </w:p>
    <w:p w14:paraId="53DEBED9" w14:textId="44B92B1E" w:rsidR="007957E7" w:rsidRPr="000F52AD" w:rsidRDefault="007957E7" w:rsidP="000F52AD">
      <w:pPr>
        <w:spacing w:before="120" w:after="120"/>
        <w:jc w:val="both"/>
        <w:rPr>
          <w:rFonts w:ascii="Times New Roman" w:hAnsi="Times New Roman"/>
          <w:sz w:val="24"/>
          <w:szCs w:val="24"/>
        </w:rPr>
      </w:pPr>
      <w:r w:rsidRPr="007957E7">
        <w:rPr>
          <w:rFonts w:ascii="Times New Roman" w:hAnsi="Times New Roman"/>
          <w:sz w:val="24"/>
          <w:szCs w:val="24"/>
          <w:lang w:val="en-IE" w:eastAsia="en-GB"/>
        </w:rPr>
        <w:t xml:space="preserve">If the answer is yes, please </w:t>
      </w:r>
      <w:r w:rsidRPr="000F52AD">
        <w:rPr>
          <w:rFonts w:ascii="Times New Roman" w:hAnsi="Times New Roman"/>
          <w:sz w:val="24"/>
          <w:szCs w:val="24"/>
        </w:rPr>
        <w:t>demonstrate the advantages of such a national aid instrument compared to the CAP Strategic Plan intervention at stake:</w:t>
      </w:r>
    </w:p>
    <w:p w14:paraId="620B89B8" w14:textId="2B40C0BF" w:rsidR="007957E7" w:rsidRDefault="007957E7" w:rsidP="007957E7">
      <w:pPr>
        <w:jc w:val="both"/>
        <w:rPr>
          <w:rFonts w:ascii="Times New Roman" w:hAnsi="Times New Roman"/>
          <w:sz w:val="24"/>
          <w:szCs w:val="24"/>
          <w:lang w:eastAsia="en-GB"/>
        </w:rPr>
      </w:pPr>
      <w:r w:rsidRPr="006D0CDC">
        <w:rPr>
          <w:rFonts w:ascii="Times New Roman" w:hAnsi="Times New Roman"/>
          <w:sz w:val="24"/>
          <w:szCs w:val="24"/>
          <w:lang w:eastAsia="en-GB"/>
        </w:rPr>
        <w:t>…………………………………………………………………………………………………</w:t>
      </w:r>
      <w:r>
        <w:rPr>
          <w:rFonts w:ascii="Times New Roman" w:hAnsi="Times New Roman"/>
          <w:sz w:val="24"/>
          <w:szCs w:val="24"/>
          <w:lang w:eastAsia="en-GB"/>
        </w:rPr>
        <w:t>.</w:t>
      </w:r>
      <w:r w:rsidRPr="006D0CDC">
        <w:rPr>
          <w:rFonts w:ascii="Times New Roman" w:hAnsi="Times New Roman"/>
          <w:sz w:val="24"/>
          <w:szCs w:val="24"/>
          <w:lang w:eastAsia="en-GB"/>
        </w:rPr>
        <w:t>…………………………………………………………………………………………………</w:t>
      </w:r>
      <w:r>
        <w:rPr>
          <w:rFonts w:ascii="Times New Roman" w:hAnsi="Times New Roman"/>
          <w:sz w:val="24"/>
          <w:szCs w:val="24"/>
          <w:lang w:eastAsia="en-GB"/>
        </w:rPr>
        <w:t>.</w:t>
      </w:r>
    </w:p>
    <w:p w14:paraId="6E2F1D93" w14:textId="60FB16BC" w:rsidR="000F52AD" w:rsidRPr="000F52AD" w:rsidRDefault="000F52AD" w:rsidP="004077E3">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sz w:val="24"/>
          <w:szCs w:val="24"/>
          <w:lang w:eastAsia="en-GB"/>
        </w:rPr>
      </w:pPr>
      <w:r w:rsidRPr="004077E3">
        <w:rPr>
          <w:rFonts w:ascii="Times New Roman" w:hAnsi="Times New Roman"/>
          <w:i/>
          <w:iCs/>
          <w:sz w:val="24"/>
          <w:szCs w:val="24"/>
        </w:rPr>
        <w:t>Appropriateness among different aid instruments</w:t>
      </w:r>
    </w:p>
    <w:p w14:paraId="3DD31DD9" w14:textId="62DB83BF" w:rsidR="00AE6408" w:rsidRDefault="000B7F68" w:rsidP="002E1641">
      <w:pPr>
        <w:tabs>
          <w:tab w:val="left" w:pos="9072"/>
        </w:tabs>
        <w:spacing w:before="120" w:after="120" w:line="240" w:lineRule="auto"/>
        <w:jc w:val="both"/>
        <w:rPr>
          <w:rFonts w:ascii="Times New Roman" w:hAnsi="Times New Roman"/>
          <w:sz w:val="24"/>
          <w:szCs w:val="24"/>
        </w:rPr>
      </w:pPr>
      <w:r>
        <w:rPr>
          <w:rFonts w:ascii="Times New Roman" w:hAnsi="Times New Roman"/>
          <w:sz w:val="24"/>
          <w:szCs w:val="24"/>
        </w:rPr>
        <w:t>Pursuant to</w:t>
      </w:r>
      <w:r w:rsidR="002E1641" w:rsidRPr="002E1641">
        <w:rPr>
          <w:rFonts w:ascii="Times New Roman" w:hAnsi="Times New Roman"/>
          <w:sz w:val="24"/>
          <w:szCs w:val="24"/>
        </w:rPr>
        <w:t xml:space="preserve"> point (7</w:t>
      </w:r>
      <w:r w:rsidR="00C97242">
        <w:rPr>
          <w:rFonts w:ascii="Times New Roman" w:hAnsi="Times New Roman"/>
          <w:sz w:val="24"/>
          <w:szCs w:val="24"/>
        </w:rPr>
        <w:t>5</w:t>
      </w:r>
      <w:r w:rsidR="002E1641" w:rsidRPr="002E1641">
        <w:rPr>
          <w:rFonts w:ascii="Times New Roman" w:hAnsi="Times New Roman"/>
          <w:sz w:val="24"/>
          <w:szCs w:val="24"/>
        </w:rPr>
        <w:t>) of the Guidelines, aid can be granted in various forms. The Member State should however ensure that the aid is granted in the form that is likely to</w:t>
      </w:r>
      <w:r w:rsidR="002E1641">
        <w:rPr>
          <w:rFonts w:ascii="Times New Roman" w:hAnsi="Times New Roman"/>
          <w:sz w:val="24"/>
          <w:szCs w:val="24"/>
        </w:rPr>
        <w:t xml:space="preserve"> g</w:t>
      </w:r>
      <w:r w:rsidR="002E1641" w:rsidRPr="002E1641">
        <w:rPr>
          <w:rFonts w:ascii="Times New Roman" w:hAnsi="Times New Roman"/>
          <w:sz w:val="24"/>
          <w:szCs w:val="24"/>
        </w:rPr>
        <w:t>enerate the least distortions of trade and competition</w:t>
      </w:r>
      <w:r w:rsidR="002E1641">
        <w:rPr>
          <w:rFonts w:ascii="Times New Roman" w:hAnsi="Times New Roman"/>
          <w:sz w:val="24"/>
          <w:szCs w:val="24"/>
        </w:rPr>
        <w:t>.</w:t>
      </w:r>
    </w:p>
    <w:p w14:paraId="6A1E0193" w14:textId="7BD41BF3" w:rsidR="000B7F68" w:rsidRPr="00AD68E9" w:rsidRDefault="000B7F68" w:rsidP="000B7F68">
      <w:pPr>
        <w:pStyle w:val="Text1"/>
        <w:tabs>
          <w:tab w:val="left" w:pos="1418"/>
          <w:tab w:val="left" w:pos="1560"/>
          <w:tab w:val="left" w:pos="2977"/>
        </w:tabs>
        <w:ind w:left="0"/>
        <w:jc w:val="both"/>
        <w:rPr>
          <w:lang w:val="en-GB"/>
        </w:rPr>
      </w:pPr>
      <w:r>
        <w:rPr>
          <w:lang w:val="en-GB"/>
        </w:rPr>
        <w:t>Pursuant to point (85) of the Guidelines, t</w:t>
      </w:r>
      <w:r w:rsidRPr="00AD68E9">
        <w:rPr>
          <w:lang w:val="en-GB"/>
        </w:rPr>
        <w:t>he compatibility assessment of an aid measure with the internal market is without prejudice to the applicable public procurement rules and to the principles of transparency and openness and non-discrimination in the selection process of a service provider</w:t>
      </w:r>
      <w:r>
        <w:rPr>
          <w:lang w:val="en-GB"/>
        </w:rPr>
        <w:t>.</w:t>
      </w:r>
    </w:p>
    <w:p w14:paraId="0F57697D" w14:textId="77777777" w:rsidR="000B7F68" w:rsidRPr="002E1641" w:rsidRDefault="000B7F68" w:rsidP="002E1641">
      <w:pPr>
        <w:tabs>
          <w:tab w:val="left" w:pos="9072"/>
        </w:tabs>
        <w:spacing w:before="120" w:after="120" w:line="240" w:lineRule="auto"/>
        <w:jc w:val="both"/>
        <w:rPr>
          <w:rFonts w:ascii="Times New Roman" w:eastAsia="Times New Roman" w:hAnsi="Times New Roman"/>
          <w:sz w:val="24"/>
          <w:szCs w:val="24"/>
          <w:lang w:eastAsia="en-GB"/>
        </w:rPr>
      </w:pPr>
    </w:p>
    <w:p w14:paraId="4C0F0F78" w14:textId="3F66D9E8" w:rsidR="002E1641" w:rsidRPr="002E1641" w:rsidRDefault="002E1641" w:rsidP="002E1641">
      <w:pPr>
        <w:pStyle w:val="Odsekzoznamu"/>
        <w:numPr>
          <w:ilvl w:val="0"/>
          <w:numId w:val="101"/>
        </w:numPr>
        <w:spacing w:before="120" w:after="120"/>
        <w:ind w:left="0" w:hanging="11"/>
        <w:jc w:val="both"/>
        <w:rPr>
          <w:rFonts w:ascii="Times New Roman" w:hAnsi="Times New Roman"/>
          <w:sz w:val="24"/>
          <w:szCs w:val="24"/>
          <w:lang w:eastAsia="en-GB"/>
        </w:rPr>
      </w:pPr>
      <w:r w:rsidRPr="002E1641">
        <w:rPr>
          <w:rFonts w:ascii="Times New Roman" w:hAnsi="Times New Roman"/>
          <w:sz w:val="24"/>
          <w:szCs w:val="24"/>
          <w:lang w:val="en-IE" w:eastAsia="en-GB"/>
        </w:rPr>
        <w:t xml:space="preserve">In order to assess the compliance with </w:t>
      </w:r>
      <w:r w:rsidRPr="002E1641">
        <w:rPr>
          <w:rFonts w:ascii="Times New Roman" w:hAnsi="Times New Roman"/>
          <w:sz w:val="24"/>
          <w:szCs w:val="24"/>
          <w:lang w:eastAsia="en-GB"/>
        </w:rPr>
        <w:t>point (7</w:t>
      </w:r>
      <w:r w:rsidR="00C97242">
        <w:rPr>
          <w:rFonts w:ascii="Times New Roman" w:hAnsi="Times New Roman"/>
          <w:sz w:val="24"/>
          <w:szCs w:val="24"/>
          <w:lang w:eastAsia="en-GB"/>
        </w:rPr>
        <w:t>5)</w:t>
      </w:r>
      <w:r w:rsidRPr="002E1641">
        <w:rPr>
          <w:rFonts w:ascii="Times New Roman" w:hAnsi="Times New Roman"/>
          <w:sz w:val="24"/>
          <w:szCs w:val="24"/>
          <w:lang w:eastAsia="en-GB"/>
        </w:rPr>
        <w:t xml:space="preserve"> of the Guidelines, please </w:t>
      </w:r>
      <w:r>
        <w:rPr>
          <w:rFonts w:ascii="Times New Roman" w:hAnsi="Times New Roman"/>
          <w:sz w:val="24"/>
          <w:szCs w:val="24"/>
          <w:lang w:eastAsia="en-GB"/>
        </w:rPr>
        <w:t>specify the form</w:t>
      </w:r>
      <w:r w:rsidR="000B7F68">
        <w:rPr>
          <w:rFonts w:ascii="Times New Roman" w:hAnsi="Times New Roman"/>
          <w:sz w:val="24"/>
          <w:szCs w:val="24"/>
          <w:lang w:eastAsia="en-GB"/>
        </w:rPr>
        <w:t xml:space="preserve"> of the aid</w:t>
      </w:r>
      <w:r>
        <w:rPr>
          <w:rFonts w:ascii="Times New Roman" w:hAnsi="Times New Roman"/>
          <w:sz w:val="24"/>
          <w:szCs w:val="24"/>
          <w:lang w:eastAsia="en-GB"/>
        </w:rPr>
        <w:t xml:space="preserve"> and demonstrate that this </w:t>
      </w:r>
      <w:r>
        <w:rPr>
          <w:rFonts w:ascii="Times New Roman" w:hAnsi="Times New Roman"/>
          <w:sz w:val="24"/>
          <w:szCs w:val="24"/>
        </w:rPr>
        <w:t xml:space="preserve">form </w:t>
      </w:r>
      <w:r w:rsidRPr="002E1641">
        <w:rPr>
          <w:rFonts w:ascii="Times New Roman" w:hAnsi="Times New Roman"/>
          <w:sz w:val="24"/>
          <w:szCs w:val="24"/>
        </w:rPr>
        <w:t>is likely to</w:t>
      </w:r>
      <w:r>
        <w:rPr>
          <w:rFonts w:ascii="Times New Roman" w:hAnsi="Times New Roman"/>
          <w:sz w:val="24"/>
          <w:szCs w:val="24"/>
        </w:rPr>
        <w:t xml:space="preserve"> g</w:t>
      </w:r>
      <w:r w:rsidRPr="002E1641">
        <w:rPr>
          <w:rFonts w:ascii="Times New Roman" w:hAnsi="Times New Roman"/>
          <w:sz w:val="24"/>
          <w:szCs w:val="24"/>
        </w:rPr>
        <w:t>enerate the least distortions of trade and competition</w:t>
      </w:r>
      <w:r w:rsidRPr="002E1641">
        <w:rPr>
          <w:rFonts w:ascii="Times New Roman" w:hAnsi="Times New Roman"/>
          <w:sz w:val="24"/>
          <w:szCs w:val="24"/>
          <w:lang w:eastAsia="en-GB"/>
        </w:rPr>
        <w:t>:</w:t>
      </w:r>
    </w:p>
    <w:p w14:paraId="647F05E1" w14:textId="153EE6AA" w:rsidR="002E1641" w:rsidRDefault="002E1641" w:rsidP="002E1641">
      <w:pPr>
        <w:jc w:val="both"/>
        <w:rPr>
          <w:rFonts w:ascii="Times New Roman" w:hAnsi="Times New Roman"/>
          <w:sz w:val="24"/>
          <w:szCs w:val="24"/>
          <w:lang w:eastAsia="en-GB"/>
        </w:rPr>
      </w:pPr>
      <w:r w:rsidRPr="006D0CDC">
        <w:rPr>
          <w:rFonts w:ascii="Times New Roman" w:hAnsi="Times New Roman"/>
          <w:sz w:val="24"/>
          <w:szCs w:val="24"/>
          <w:lang w:eastAsia="en-GB"/>
        </w:rPr>
        <w:t>…………………………………………………………………………………………………</w:t>
      </w:r>
      <w:r>
        <w:rPr>
          <w:rFonts w:ascii="Times New Roman" w:hAnsi="Times New Roman"/>
          <w:sz w:val="24"/>
          <w:szCs w:val="24"/>
          <w:lang w:eastAsia="en-GB"/>
        </w:rPr>
        <w:t>.</w:t>
      </w:r>
      <w:r w:rsidRPr="006D0CDC">
        <w:rPr>
          <w:rFonts w:ascii="Times New Roman" w:hAnsi="Times New Roman"/>
          <w:sz w:val="24"/>
          <w:szCs w:val="24"/>
          <w:lang w:eastAsia="en-GB"/>
        </w:rPr>
        <w:t>…………………………………………………………………………………………………</w:t>
      </w:r>
      <w:r>
        <w:rPr>
          <w:rFonts w:ascii="Times New Roman" w:hAnsi="Times New Roman"/>
          <w:sz w:val="24"/>
          <w:szCs w:val="24"/>
          <w:lang w:eastAsia="en-GB"/>
        </w:rPr>
        <w:t>.</w:t>
      </w:r>
    </w:p>
    <w:p w14:paraId="2923C26E" w14:textId="28846E90" w:rsidR="0084354C" w:rsidRDefault="0084354C" w:rsidP="00826EA4">
      <w:pPr>
        <w:pStyle w:val="Odsekzoznamu"/>
        <w:numPr>
          <w:ilvl w:val="0"/>
          <w:numId w:val="101"/>
        </w:numPr>
        <w:spacing w:before="120" w:after="120"/>
        <w:ind w:left="0" w:hanging="11"/>
        <w:jc w:val="both"/>
        <w:rPr>
          <w:rFonts w:ascii="Times New Roman" w:hAnsi="Times New Roman"/>
          <w:sz w:val="24"/>
          <w:szCs w:val="24"/>
          <w:lang w:val="en-IE" w:eastAsia="en-GB"/>
        </w:rPr>
      </w:pPr>
      <w:r>
        <w:rPr>
          <w:rFonts w:ascii="Times New Roman" w:hAnsi="Times New Roman"/>
          <w:sz w:val="24"/>
          <w:szCs w:val="24"/>
          <w:lang w:val="en-IE" w:eastAsia="en-GB"/>
        </w:rPr>
        <w:t xml:space="preserve">Is </w:t>
      </w:r>
      <w:r w:rsidRPr="00826EA4">
        <w:rPr>
          <w:rFonts w:ascii="Times New Roman" w:hAnsi="Times New Roman"/>
          <w:sz w:val="24"/>
          <w:szCs w:val="24"/>
          <w:lang w:val="en-IE" w:eastAsia="en-GB"/>
        </w:rPr>
        <w:t xml:space="preserve">a specific form set out for an aid measure as described in </w:t>
      </w:r>
      <w:r>
        <w:rPr>
          <w:rFonts w:ascii="Times New Roman" w:hAnsi="Times New Roman"/>
          <w:sz w:val="24"/>
          <w:szCs w:val="24"/>
          <w:lang w:val="en-IE" w:eastAsia="en-GB"/>
        </w:rPr>
        <w:t xml:space="preserve">an applicable Section of </w:t>
      </w:r>
      <w:r w:rsidRPr="00826EA4">
        <w:rPr>
          <w:rFonts w:ascii="Times New Roman" w:hAnsi="Times New Roman"/>
          <w:sz w:val="24"/>
          <w:szCs w:val="24"/>
          <w:lang w:val="en-IE" w:eastAsia="en-GB"/>
        </w:rPr>
        <w:t>Part II</w:t>
      </w:r>
      <w:r>
        <w:rPr>
          <w:rFonts w:ascii="Times New Roman" w:hAnsi="Times New Roman"/>
          <w:sz w:val="24"/>
          <w:szCs w:val="24"/>
          <w:lang w:val="en-IE" w:eastAsia="en-GB"/>
        </w:rPr>
        <w:t xml:space="preserve"> of the Guidelines</w:t>
      </w:r>
      <w:r w:rsidR="00C97242">
        <w:rPr>
          <w:rFonts w:ascii="Times New Roman" w:hAnsi="Times New Roman"/>
          <w:sz w:val="24"/>
          <w:szCs w:val="24"/>
          <w:lang w:val="en-IE" w:eastAsia="en-GB"/>
        </w:rPr>
        <w:t>?</w:t>
      </w:r>
    </w:p>
    <w:p w14:paraId="1E7AC0B3" w14:textId="67A04F12" w:rsidR="0084354C" w:rsidRDefault="0084354C" w:rsidP="00826EA4">
      <w:pPr>
        <w:spacing w:before="120" w:after="120"/>
        <w:jc w:val="both"/>
        <w:rPr>
          <w:rFonts w:ascii="Times New Roman" w:eastAsia="Times New Roman" w:hAnsi="Times New Roman"/>
          <w:noProof/>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r>
      <w:r w:rsidRPr="00AE6408">
        <w:rPr>
          <w:rFonts w:ascii="Times New Roman" w:eastAsia="Times New Roman" w:hAnsi="Times New Roman"/>
          <w:noProof/>
          <w:sz w:val="24"/>
          <w:szCs w:val="24"/>
          <w:lang w:eastAsia="en-GB"/>
        </w:rPr>
        <w:t>no</w:t>
      </w:r>
    </w:p>
    <w:p w14:paraId="7773DAD1" w14:textId="321F72B2" w:rsidR="0084354C" w:rsidRDefault="0084354C" w:rsidP="00826EA4">
      <w:pPr>
        <w:spacing w:before="120" w:after="120"/>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If the answer is yes, please specify:</w:t>
      </w:r>
    </w:p>
    <w:p w14:paraId="435125D1" w14:textId="77777777" w:rsidR="0084354C" w:rsidRDefault="0084354C" w:rsidP="0084354C">
      <w:pPr>
        <w:jc w:val="both"/>
        <w:rPr>
          <w:rFonts w:ascii="Times New Roman" w:hAnsi="Times New Roman"/>
          <w:sz w:val="24"/>
          <w:szCs w:val="24"/>
          <w:lang w:eastAsia="en-GB"/>
        </w:rPr>
      </w:pPr>
      <w:r w:rsidRPr="006D0CDC">
        <w:rPr>
          <w:rFonts w:ascii="Times New Roman" w:hAnsi="Times New Roman"/>
          <w:sz w:val="24"/>
          <w:szCs w:val="24"/>
          <w:lang w:eastAsia="en-GB"/>
        </w:rPr>
        <w:t>…………………………………………………………………………………………………</w:t>
      </w:r>
      <w:r>
        <w:rPr>
          <w:rFonts w:ascii="Times New Roman" w:hAnsi="Times New Roman"/>
          <w:sz w:val="24"/>
          <w:szCs w:val="24"/>
          <w:lang w:eastAsia="en-GB"/>
        </w:rPr>
        <w:t>.</w:t>
      </w:r>
      <w:r w:rsidRPr="006D0CDC">
        <w:rPr>
          <w:rFonts w:ascii="Times New Roman" w:hAnsi="Times New Roman"/>
          <w:sz w:val="24"/>
          <w:szCs w:val="24"/>
          <w:lang w:eastAsia="en-GB"/>
        </w:rPr>
        <w:t>…………………………………………………………………………………………………</w:t>
      </w:r>
      <w:r>
        <w:rPr>
          <w:rFonts w:ascii="Times New Roman" w:hAnsi="Times New Roman"/>
          <w:sz w:val="24"/>
          <w:szCs w:val="24"/>
          <w:lang w:eastAsia="en-GB"/>
        </w:rPr>
        <w:t>.</w:t>
      </w:r>
    </w:p>
    <w:p w14:paraId="7B7FEC61" w14:textId="16211478" w:rsidR="0084354C" w:rsidRPr="00826EA4" w:rsidRDefault="0084354C" w:rsidP="00826EA4">
      <w:pPr>
        <w:spacing w:before="120" w:after="120"/>
        <w:jc w:val="both"/>
        <w:rPr>
          <w:rFonts w:ascii="Times New Roman" w:hAnsi="Times New Roman"/>
          <w:sz w:val="24"/>
          <w:szCs w:val="24"/>
          <w:lang w:val="en-IE" w:eastAsia="en-GB"/>
        </w:rPr>
      </w:pPr>
      <w:r w:rsidRPr="0084354C">
        <w:rPr>
          <w:rFonts w:ascii="Times New Roman" w:hAnsi="Times New Roman"/>
          <w:sz w:val="24"/>
          <w:szCs w:val="24"/>
          <w:lang w:val="en-IE" w:eastAsia="en-GB"/>
        </w:rPr>
        <w:t>Please note that pursuant to point (7</w:t>
      </w:r>
      <w:r w:rsidR="00C97242">
        <w:rPr>
          <w:rFonts w:ascii="Times New Roman" w:hAnsi="Times New Roman"/>
          <w:sz w:val="24"/>
          <w:szCs w:val="24"/>
          <w:lang w:val="en-IE" w:eastAsia="en-GB"/>
        </w:rPr>
        <w:t>6</w:t>
      </w:r>
      <w:r w:rsidRPr="0084354C">
        <w:rPr>
          <w:rFonts w:ascii="Times New Roman" w:hAnsi="Times New Roman"/>
          <w:sz w:val="24"/>
          <w:szCs w:val="24"/>
          <w:lang w:val="en-IE" w:eastAsia="en-GB"/>
        </w:rPr>
        <w:t xml:space="preserve">) of the Guidelines, </w:t>
      </w:r>
      <w:r>
        <w:rPr>
          <w:rFonts w:ascii="Times New Roman" w:hAnsi="Times New Roman"/>
          <w:sz w:val="24"/>
          <w:szCs w:val="24"/>
          <w:lang w:val="en-IE" w:eastAsia="en-GB"/>
        </w:rPr>
        <w:t>w</w:t>
      </w:r>
      <w:r w:rsidRPr="00826EA4">
        <w:rPr>
          <w:rFonts w:ascii="Times New Roman" w:hAnsi="Times New Roman"/>
          <w:sz w:val="24"/>
          <w:szCs w:val="24"/>
        </w:rPr>
        <w:t>here a specific form is set out for an aid measure as described in Part II</w:t>
      </w:r>
      <w:r w:rsidR="000B7F68">
        <w:rPr>
          <w:rFonts w:ascii="Times New Roman" w:hAnsi="Times New Roman"/>
          <w:sz w:val="24"/>
          <w:szCs w:val="24"/>
        </w:rPr>
        <w:t>. of the Guidelines</w:t>
      </w:r>
      <w:r w:rsidRPr="00826EA4">
        <w:rPr>
          <w:rFonts w:ascii="Times New Roman" w:hAnsi="Times New Roman"/>
          <w:sz w:val="24"/>
          <w:szCs w:val="24"/>
        </w:rPr>
        <w:t>, such form is considered to be an appropriate aid instrument</w:t>
      </w:r>
      <w:r>
        <w:rPr>
          <w:rFonts w:ascii="Times New Roman" w:hAnsi="Times New Roman"/>
          <w:sz w:val="24"/>
          <w:szCs w:val="24"/>
        </w:rPr>
        <w:t>.</w:t>
      </w:r>
    </w:p>
    <w:p w14:paraId="3544B320" w14:textId="35C49620" w:rsidR="0084354C" w:rsidRPr="00C97242" w:rsidRDefault="00C97242" w:rsidP="00826EA4">
      <w:pPr>
        <w:pStyle w:val="Odsekzoznamu"/>
        <w:numPr>
          <w:ilvl w:val="0"/>
          <w:numId w:val="101"/>
        </w:numPr>
        <w:spacing w:before="120" w:after="120"/>
        <w:ind w:left="0" w:hanging="11"/>
        <w:jc w:val="both"/>
        <w:rPr>
          <w:rFonts w:ascii="Times New Roman" w:hAnsi="Times New Roman"/>
          <w:sz w:val="24"/>
          <w:szCs w:val="24"/>
          <w:lang w:val="en-IE" w:eastAsia="en-GB"/>
        </w:rPr>
      </w:pPr>
      <w:r w:rsidRPr="006F41A6">
        <w:rPr>
          <w:rFonts w:ascii="Times New Roman" w:eastAsia="Times New Roman" w:hAnsi="Times New Roman"/>
          <w:color w:val="000000" w:themeColor="text1"/>
          <w:sz w:val="24"/>
          <w:szCs w:val="24"/>
        </w:rPr>
        <w:lastRenderedPageBreak/>
        <w:t>Is the aid granted in the form provided for in a respective</w:t>
      </w:r>
      <w:r w:rsidRPr="006F41A6">
        <w:rPr>
          <w:rFonts w:ascii="Times New Roman" w:hAnsi="Times New Roman"/>
          <w:sz w:val="24"/>
          <w:szCs w:val="24"/>
        </w:rPr>
        <w:t xml:space="preserve"> rural development intervention, co-financed by EAFRD or as an additional financing for such co-financed rural development interventions?</w:t>
      </w:r>
    </w:p>
    <w:p w14:paraId="78D51D90" w14:textId="77777777" w:rsidR="00C97242" w:rsidRPr="00C97242" w:rsidRDefault="00C97242" w:rsidP="00C97242">
      <w:pPr>
        <w:spacing w:before="120" w:after="120"/>
        <w:jc w:val="both"/>
        <w:rPr>
          <w:rFonts w:ascii="Times New Roman" w:eastAsia="Times New Roman" w:hAnsi="Times New Roman"/>
          <w:noProof/>
          <w:sz w:val="24"/>
          <w:szCs w:val="24"/>
          <w:lang w:eastAsia="en-GB"/>
        </w:rPr>
      </w:pPr>
      <w:r w:rsidRPr="00565C4C">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C97242">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565C4C">
        <w:rPr>
          <w:rFonts w:ascii="Times New Roman" w:eastAsia="Times New Roman" w:hAnsi="Times New Roman"/>
          <w:b/>
          <w:sz w:val="24"/>
          <w:szCs w:val="24"/>
          <w:lang w:eastAsia="en-GB"/>
        </w:rPr>
        <w:fldChar w:fldCharType="end"/>
      </w:r>
      <w:r w:rsidRPr="00C97242">
        <w:rPr>
          <w:rFonts w:ascii="Times New Roman" w:eastAsia="Times New Roman" w:hAnsi="Times New Roman"/>
          <w:sz w:val="24"/>
          <w:szCs w:val="24"/>
          <w:lang w:eastAsia="en-GB"/>
        </w:rPr>
        <w:tab/>
        <w:t>yes</w:t>
      </w:r>
      <w:r w:rsidRPr="00C97242">
        <w:rPr>
          <w:rFonts w:ascii="Times New Roman" w:eastAsia="Times New Roman" w:hAnsi="Times New Roman"/>
          <w:sz w:val="24"/>
          <w:szCs w:val="24"/>
          <w:lang w:eastAsia="en-GB"/>
        </w:rPr>
        <w:tab/>
      </w:r>
      <w:r w:rsidRPr="00C97242">
        <w:rPr>
          <w:rFonts w:ascii="Times New Roman" w:eastAsia="Times New Roman" w:hAnsi="Times New Roman"/>
          <w:sz w:val="24"/>
          <w:szCs w:val="24"/>
          <w:lang w:eastAsia="en-GB"/>
        </w:rPr>
        <w:tab/>
      </w:r>
      <w:r w:rsidRPr="00C97242">
        <w:rPr>
          <w:rFonts w:ascii="Times New Roman" w:eastAsia="Times New Roman" w:hAnsi="Times New Roman"/>
          <w:sz w:val="24"/>
          <w:szCs w:val="24"/>
          <w:lang w:eastAsia="en-GB"/>
        </w:rPr>
        <w:tab/>
      </w:r>
      <w:r w:rsidRPr="00565C4C">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1F1C5B">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565C4C">
        <w:rPr>
          <w:rFonts w:ascii="Times New Roman" w:eastAsia="Times New Roman" w:hAnsi="Times New Roman"/>
          <w:b/>
          <w:sz w:val="24"/>
          <w:szCs w:val="24"/>
          <w:lang w:eastAsia="en-GB"/>
        </w:rPr>
        <w:fldChar w:fldCharType="end"/>
      </w:r>
      <w:r w:rsidRPr="00C97242">
        <w:rPr>
          <w:rFonts w:ascii="Times New Roman" w:eastAsia="Times New Roman" w:hAnsi="Times New Roman"/>
          <w:sz w:val="24"/>
          <w:szCs w:val="24"/>
          <w:lang w:eastAsia="en-GB"/>
        </w:rPr>
        <w:tab/>
      </w:r>
      <w:r w:rsidRPr="00C97242">
        <w:rPr>
          <w:rFonts w:ascii="Times New Roman" w:eastAsia="Times New Roman" w:hAnsi="Times New Roman"/>
          <w:noProof/>
          <w:sz w:val="24"/>
          <w:szCs w:val="24"/>
          <w:lang w:eastAsia="en-GB"/>
        </w:rPr>
        <w:t>no</w:t>
      </w:r>
    </w:p>
    <w:p w14:paraId="51C00F28" w14:textId="1C74F346" w:rsidR="00C97242" w:rsidRPr="00C97242" w:rsidRDefault="00C97242" w:rsidP="00C97242">
      <w:pPr>
        <w:spacing w:before="120" w:after="120"/>
        <w:jc w:val="both"/>
        <w:rPr>
          <w:rFonts w:ascii="Times New Roman" w:hAnsi="Times New Roman"/>
          <w:sz w:val="24"/>
          <w:szCs w:val="24"/>
          <w:lang w:val="en-IE" w:eastAsia="en-GB"/>
        </w:rPr>
      </w:pPr>
      <w:r w:rsidRPr="00C97242">
        <w:rPr>
          <w:rFonts w:ascii="Times New Roman" w:eastAsia="Times New Roman" w:hAnsi="Times New Roman"/>
          <w:noProof/>
          <w:sz w:val="24"/>
          <w:szCs w:val="24"/>
          <w:lang w:eastAsia="en-GB"/>
        </w:rPr>
        <w:t xml:space="preserve">If the answer is yes, please </w:t>
      </w:r>
      <w:r w:rsidRPr="00206334">
        <w:rPr>
          <w:rFonts w:ascii="Times New Roman" w:eastAsia="Times New Roman" w:hAnsi="Times New Roman"/>
          <w:noProof/>
          <w:sz w:val="24"/>
          <w:szCs w:val="24"/>
          <w:lang w:eastAsia="en-GB"/>
        </w:rPr>
        <w:t>note that pursuant to point (7</w:t>
      </w:r>
      <w:r w:rsidR="00206334">
        <w:rPr>
          <w:rFonts w:ascii="Times New Roman" w:eastAsia="Times New Roman" w:hAnsi="Times New Roman"/>
          <w:noProof/>
          <w:sz w:val="24"/>
          <w:szCs w:val="24"/>
          <w:lang w:eastAsia="en-GB"/>
        </w:rPr>
        <w:t>8</w:t>
      </w:r>
      <w:r w:rsidRPr="00206334">
        <w:rPr>
          <w:rFonts w:ascii="Times New Roman" w:eastAsia="Times New Roman" w:hAnsi="Times New Roman"/>
          <w:noProof/>
          <w:sz w:val="24"/>
          <w:szCs w:val="24"/>
          <w:lang w:eastAsia="en-GB"/>
        </w:rPr>
        <w:t xml:space="preserve">) of the Guidelines, </w:t>
      </w:r>
      <w:r w:rsidRPr="006F41A6">
        <w:rPr>
          <w:rFonts w:ascii="Times New Roman" w:eastAsia="Times New Roman" w:hAnsi="Times New Roman"/>
          <w:color w:val="000000" w:themeColor="text1"/>
          <w:sz w:val="24"/>
          <w:szCs w:val="24"/>
        </w:rPr>
        <w:t>aid granted in the form provided for in the respective</w:t>
      </w:r>
      <w:r w:rsidRPr="006F41A6">
        <w:rPr>
          <w:rFonts w:ascii="Times New Roman" w:hAnsi="Times New Roman"/>
          <w:sz w:val="24"/>
          <w:szCs w:val="24"/>
        </w:rPr>
        <w:t xml:space="preserve"> rural development interventions, co-financed by EAFRD or granted as an additional financing for such co-financed rural development interventions, is an appropriate aid instrument.</w:t>
      </w:r>
    </w:p>
    <w:p w14:paraId="672CE1E6" w14:textId="489D4E6C" w:rsidR="00AE6408" w:rsidRPr="006F41A6" w:rsidRDefault="00702F69" w:rsidP="006F41A6">
      <w:pPr>
        <w:pStyle w:val="Odsekzoznamu"/>
        <w:numPr>
          <w:ilvl w:val="0"/>
          <w:numId w:val="101"/>
        </w:numPr>
        <w:spacing w:before="120" w:after="120"/>
        <w:ind w:left="0" w:hanging="11"/>
        <w:jc w:val="both"/>
        <w:rPr>
          <w:rFonts w:ascii="Times New Roman" w:hAnsi="Times New Roman"/>
          <w:sz w:val="24"/>
          <w:szCs w:val="24"/>
          <w:lang w:val="en-IE" w:eastAsia="en-GB"/>
        </w:rPr>
      </w:pPr>
      <w:r w:rsidRPr="006F41A6">
        <w:rPr>
          <w:rFonts w:ascii="Times New Roman" w:hAnsi="Times New Roman"/>
          <w:sz w:val="24"/>
          <w:szCs w:val="24"/>
        </w:rPr>
        <w:t>As regards</w:t>
      </w:r>
      <w:r w:rsidR="00AE6408" w:rsidRPr="006F41A6">
        <w:rPr>
          <w:rFonts w:ascii="Times New Roman" w:hAnsi="Times New Roman"/>
          <w:sz w:val="24"/>
          <w:szCs w:val="24"/>
        </w:rPr>
        <w:t xml:space="preserve"> investment aid</w:t>
      </w:r>
      <w:r w:rsidRPr="006F41A6">
        <w:rPr>
          <w:rFonts w:ascii="Times New Roman" w:hAnsi="Times New Roman"/>
          <w:sz w:val="24"/>
          <w:szCs w:val="24"/>
        </w:rPr>
        <w:t xml:space="preserve">, </w:t>
      </w:r>
      <w:r w:rsidR="001F239B">
        <w:rPr>
          <w:rFonts w:ascii="Times New Roman" w:hAnsi="Times New Roman"/>
          <w:sz w:val="24"/>
          <w:szCs w:val="24"/>
        </w:rPr>
        <w:t>not included in the CAP strategic plan</w:t>
      </w:r>
      <w:r w:rsidR="00AE6408" w:rsidRPr="006F41A6">
        <w:rPr>
          <w:rFonts w:ascii="Times New Roman" w:hAnsi="Times New Roman"/>
          <w:sz w:val="24"/>
          <w:szCs w:val="24"/>
        </w:rPr>
        <w:t xml:space="preserve"> or as additional financing for such a rural development </w:t>
      </w:r>
      <w:r w:rsidR="001F239B">
        <w:rPr>
          <w:rFonts w:ascii="Times New Roman" w:hAnsi="Times New Roman"/>
          <w:sz w:val="24"/>
          <w:szCs w:val="24"/>
        </w:rPr>
        <w:t>intervention</w:t>
      </w:r>
      <w:r w:rsidR="00AE6408" w:rsidRPr="006F41A6">
        <w:rPr>
          <w:rFonts w:ascii="Times New Roman" w:hAnsi="Times New Roman"/>
          <w:sz w:val="24"/>
          <w:szCs w:val="24"/>
        </w:rPr>
        <w:t xml:space="preserve">, </w:t>
      </w:r>
      <w:r w:rsidRPr="006F41A6">
        <w:rPr>
          <w:rFonts w:ascii="Times New Roman" w:hAnsi="Times New Roman"/>
          <w:sz w:val="24"/>
          <w:szCs w:val="24"/>
        </w:rPr>
        <w:t>is</w:t>
      </w:r>
      <w:r w:rsidR="00AE6408" w:rsidRPr="006F41A6">
        <w:rPr>
          <w:rFonts w:ascii="Times New Roman" w:hAnsi="Times New Roman"/>
          <w:sz w:val="24"/>
          <w:szCs w:val="24"/>
        </w:rPr>
        <w:t xml:space="preserve"> the aid granted in forms that provide a direct pecuniary advantage (for example direct grants, exemptions or reductions in taxes, social security or other compulsory charges, etc.)?</w:t>
      </w:r>
    </w:p>
    <w:p w14:paraId="3FE32D1D" w14:textId="6BACF75B" w:rsidR="00BB57FC" w:rsidRPr="00AE6408" w:rsidRDefault="00AE6408" w:rsidP="006F41A6">
      <w:pPr>
        <w:autoSpaceDE w:val="0"/>
        <w:autoSpaceDN w:val="0"/>
        <w:adjustRightInd w:val="0"/>
        <w:spacing w:after="120" w:line="240" w:lineRule="auto"/>
        <w:jc w:val="both"/>
        <w:rPr>
          <w:rFonts w:ascii="Times New Roman" w:eastAsia="Times New Roman" w:hAnsi="Times New Roman"/>
          <w:noProof/>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r>
      <w:r w:rsidRPr="00AE6408">
        <w:rPr>
          <w:rFonts w:ascii="Times New Roman" w:eastAsia="Times New Roman" w:hAnsi="Times New Roman"/>
          <w:noProof/>
          <w:sz w:val="24"/>
          <w:szCs w:val="24"/>
          <w:lang w:eastAsia="en-GB"/>
        </w:rPr>
        <w:t>no</w:t>
      </w:r>
    </w:p>
    <w:p w14:paraId="09469558" w14:textId="792DB348" w:rsidR="00AE6408" w:rsidRPr="00AE6408" w:rsidRDefault="00AE6408" w:rsidP="001F239B">
      <w:pPr>
        <w:jc w:val="both"/>
        <w:rPr>
          <w:rFonts w:ascii="Times New Roman" w:hAnsi="Times New Roman"/>
          <w:sz w:val="24"/>
          <w:szCs w:val="24"/>
        </w:rPr>
      </w:pPr>
      <w:r w:rsidRPr="00AE6408">
        <w:rPr>
          <w:rFonts w:ascii="Times New Roman" w:hAnsi="Times New Roman"/>
          <w:sz w:val="24"/>
          <w:szCs w:val="24"/>
        </w:rPr>
        <w:t xml:space="preserve">If </w:t>
      </w:r>
      <w:r w:rsidR="00FF61DF">
        <w:rPr>
          <w:rFonts w:ascii="Times New Roman" w:hAnsi="Times New Roman"/>
          <w:sz w:val="24"/>
          <w:szCs w:val="24"/>
        </w:rPr>
        <w:t xml:space="preserve">the answer is </w:t>
      </w:r>
      <w:r w:rsidRPr="00AE6408">
        <w:rPr>
          <w:rFonts w:ascii="Times New Roman" w:hAnsi="Times New Roman"/>
          <w:sz w:val="24"/>
          <w:szCs w:val="24"/>
        </w:rPr>
        <w:t xml:space="preserve">yes, </w:t>
      </w:r>
      <w:r w:rsidR="001F239B">
        <w:rPr>
          <w:rFonts w:ascii="Times New Roman" w:hAnsi="Times New Roman"/>
          <w:sz w:val="24"/>
          <w:szCs w:val="24"/>
        </w:rPr>
        <w:t>please</w:t>
      </w:r>
      <w:r w:rsidRPr="00AE6408">
        <w:rPr>
          <w:rFonts w:ascii="Times New Roman" w:hAnsi="Times New Roman"/>
          <w:sz w:val="24"/>
          <w:szCs w:val="24"/>
        </w:rPr>
        <w:t xml:space="preserve"> demonstrate why other potentially less distortive forms of aid</w:t>
      </w:r>
      <w:r w:rsidR="00FF61DF">
        <w:rPr>
          <w:rFonts w:ascii="Times New Roman" w:hAnsi="Times New Roman"/>
          <w:sz w:val="24"/>
          <w:szCs w:val="24"/>
        </w:rPr>
        <w:t>,</w:t>
      </w:r>
      <w:r w:rsidRPr="00AE6408">
        <w:rPr>
          <w:rFonts w:ascii="Times New Roman" w:hAnsi="Times New Roman"/>
          <w:sz w:val="24"/>
          <w:szCs w:val="24"/>
        </w:rPr>
        <w:t xml:space="preserve"> such as repayable advances or forms of aid that are based on debt or equity instruments (for example, low-interest loans or interest rebates, State guarantees or an alternative provision of capital on favourable terms) are less appropriate</w:t>
      </w:r>
      <w:r w:rsidR="001F239B">
        <w:rPr>
          <w:rFonts w:ascii="Times New Roman" w:hAnsi="Times New Roman"/>
          <w:sz w:val="24"/>
          <w:szCs w:val="24"/>
        </w:rPr>
        <w:t>:</w:t>
      </w:r>
    </w:p>
    <w:p w14:paraId="73DC0258" w14:textId="4E1AA88E" w:rsidR="00AE6408" w:rsidRPr="00AE6408" w:rsidRDefault="00AE6408" w:rsidP="001F239B">
      <w:pPr>
        <w:spacing w:before="120" w:after="120" w:line="240" w:lineRule="auto"/>
        <w:ind w:firstLine="11"/>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w:t>
      </w:r>
      <w:r w:rsidR="00311E2D">
        <w:rPr>
          <w:rFonts w:ascii="Times New Roman" w:eastAsia="Times New Roman" w:hAnsi="Times New Roman"/>
          <w:sz w:val="24"/>
          <w:szCs w:val="24"/>
          <w:lang w:eastAsia="en-GB"/>
        </w:rPr>
        <w:t>………………</w:t>
      </w:r>
    </w:p>
    <w:p w14:paraId="5A52DEB5" w14:textId="60FF5369" w:rsidR="00AE6408" w:rsidRPr="00AE6408" w:rsidRDefault="003D471C" w:rsidP="006F41A6">
      <w:pPr>
        <w:pStyle w:val="Odsekzoznamu"/>
        <w:numPr>
          <w:ilvl w:val="0"/>
          <w:numId w:val="101"/>
        </w:numPr>
        <w:spacing w:before="120" w:after="120"/>
        <w:ind w:left="0" w:hanging="11"/>
        <w:jc w:val="both"/>
        <w:rPr>
          <w:rFonts w:ascii="Times New Roman" w:hAnsi="Times New Roman"/>
          <w:sz w:val="24"/>
          <w:szCs w:val="24"/>
        </w:rPr>
      </w:pPr>
      <w:r>
        <w:rPr>
          <w:rFonts w:ascii="Times New Roman" w:hAnsi="Times New Roman"/>
          <w:sz w:val="24"/>
          <w:szCs w:val="24"/>
        </w:rPr>
        <w:t xml:space="preserve">Is the aid granted for </w:t>
      </w:r>
      <w:r w:rsidR="00AE6408" w:rsidRPr="00AE6408">
        <w:rPr>
          <w:rFonts w:ascii="Times New Roman" w:hAnsi="Times New Roman"/>
          <w:sz w:val="24"/>
          <w:szCs w:val="24"/>
        </w:rPr>
        <w:t xml:space="preserve">forestry </w:t>
      </w:r>
      <w:r>
        <w:rPr>
          <w:rFonts w:ascii="Times New Roman" w:hAnsi="Times New Roman"/>
          <w:sz w:val="24"/>
          <w:szCs w:val="24"/>
        </w:rPr>
        <w:t xml:space="preserve">measures </w:t>
      </w:r>
      <w:r w:rsidR="005E4435">
        <w:rPr>
          <w:rFonts w:ascii="Times New Roman" w:hAnsi="Times New Roman"/>
          <w:sz w:val="24"/>
          <w:szCs w:val="24"/>
        </w:rPr>
        <w:t>referred to</w:t>
      </w:r>
      <w:r w:rsidR="00AE6408" w:rsidRPr="00AE6408">
        <w:rPr>
          <w:rFonts w:ascii="Times New Roman" w:hAnsi="Times New Roman"/>
          <w:sz w:val="24"/>
          <w:szCs w:val="24"/>
        </w:rPr>
        <w:t xml:space="preserve"> in </w:t>
      </w:r>
      <w:r>
        <w:rPr>
          <w:rFonts w:ascii="Times New Roman" w:hAnsi="Times New Roman"/>
          <w:sz w:val="24"/>
          <w:szCs w:val="24"/>
        </w:rPr>
        <w:t xml:space="preserve">Part II., </w:t>
      </w:r>
      <w:r w:rsidR="00AE6408" w:rsidRPr="00AE6408">
        <w:rPr>
          <w:rFonts w:ascii="Times New Roman" w:hAnsi="Times New Roman"/>
          <w:sz w:val="24"/>
          <w:szCs w:val="24"/>
        </w:rPr>
        <w:t>Section 2.8 of the</w:t>
      </w:r>
      <w:r>
        <w:rPr>
          <w:rFonts w:ascii="Times New Roman" w:hAnsi="Times New Roman"/>
          <w:sz w:val="24"/>
          <w:szCs w:val="24"/>
        </w:rPr>
        <w:t xml:space="preserve"> </w:t>
      </w:r>
      <w:r w:rsidR="00AE6408" w:rsidRPr="00AE6408">
        <w:rPr>
          <w:rFonts w:ascii="Times New Roman" w:hAnsi="Times New Roman"/>
          <w:sz w:val="24"/>
          <w:szCs w:val="24"/>
        </w:rPr>
        <w:t>Guidelines?</w:t>
      </w:r>
    </w:p>
    <w:p w14:paraId="38369F98" w14:textId="48241321" w:rsidR="00AE6408" w:rsidRPr="00AE6408" w:rsidRDefault="00AE6408" w:rsidP="003D471C">
      <w:pPr>
        <w:autoSpaceDE w:val="0"/>
        <w:autoSpaceDN w:val="0"/>
        <w:adjustRightInd w:val="0"/>
        <w:spacing w:after="0" w:line="240" w:lineRule="auto"/>
        <w:jc w:val="both"/>
        <w:rPr>
          <w:rFonts w:ascii="Times New Roman" w:eastAsia="Times New Roman" w:hAnsi="Times New Roman"/>
          <w:noProof/>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r>
      <w:r w:rsidRPr="00AE6408">
        <w:rPr>
          <w:rFonts w:ascii="Times New Roman" w:eastAsia="Times New Roman" w:hAnsi="Times New Roman"/>
          <w:noProof/>
          <w:sz w:val="24"/>
          <w:szCs w:val="24"/>
          <w:lang w:eastAsia="en-GB"/>
        </w:rPr>
        <w:t>no</w:t>
      </w:r>
    </w:p>
    <w:p w14:paraId="56F31337" w14:textId="02292D3A" w:rsidR="00AE6408" w:rsidRPr="00AE6408" w:rsidRDefault="00AE6408" w:rsidP="003D471C">
      <w:pPr>
        <w:ind w:firstLine="11"/>
        <w:jc w:val="both"/>
        <w:rPr>
          <w:rFonts w:ascii="Times New Roman" w:hAnsi="Times New Roman"/>
          <w:sz w:val="24"/>
          <w:szCs w:val="24"/>
        </w:rPr>
      </w:pPr>
      <w:r w:rsidRPr="00AE6408">
        <w:rPr>
          <w:rFonts w:ascii="Times New Roman" w:hAnsi="Times New Roman"/>
          <w:sz w:val="24"/>
          <w:szCs w:val="24"/>
        </w:rPr>
        <w:t xml:space="preserve">If </w:t>
      </w:r>
      <w:r w:rsidR="005E4435">
        <w:rPr>
          <w:rFonts w:ascii="Times New Roman" w:hAnsi="Times New Roman"/>
          <w:sz w:val="24"/>
          <w:szCs w:val="24"/>
        </w:rPr>
        <w:t xml:space="preserve">the answer is </w:t>
      </w:r>
      <w:r w:rsidRPr="00AE6408">
        <w:rPr>
          <w:rFonts w:ascii="Times New Roman" w:hAnsi="Times New Roman"/>
          <w:sz w:val="24"/>
          <w:szCs w:val="24"/>
        </w:rPr>
        <w:t xml:space="preserve">yes, </w:t>
      </w:r>
      <w:r w:rsidR="003D471C">
        <w:rPr>
          <w:rFonts w:ascii="Times New Roman" w:hAnsi="Times New Roman"/>
          <w:sz w:val="24"/>
          <w:szCs w:val="24"/>
        </w:rPr>
        <w:t>please</w:t>
      </w:r>
      <w:r w:rsidRPr="00AE6408">
        <w:rPr>
          <w:rFonts w:ascii="Times New Roman" w:hAnsi="Times New Roman"/>
          <w:sz w:val="24"/>
          <w:szCs w:val="24"/>
        </w:rPr>
        <w:t xml:space="preserve"> demonstrate that the ecological, protective and recreational objective</w:t>
      </w:r>
      <w:r w:rsidR="005E4435">
        <w:rPr>
          <w:rFonts w:ascii="Times New Roman" w:hAnsi="Times New Roman"/>
          <w:sz w:val="24"/>
          <w:szCs w:val="24"/>
        </w:rPr>
        <w:t xml:space="preserve">s aimed </w:t>
      </w:r>
      <w:r w:rsidR="003D471C">
        <w:rPr>
          <w:rFonts w:ascii="Times New Roman" w:hAnsi="Times New Roman"/>
          <w:sz w:val="24"/>
          <w:szCs w:val="24"/>
        </w:rPr>
        <w:t>for</w:t>
      </w:r>
      <w:r w:rsidRPr="00AE6408">
        <w:rPr>
          <w:rFonts w:ascii="Times New Roman" w:hAnsi="Times New Roman"/>
          <w:sz w:val="24"/>
          <w:szCs w:val="24"/>
        </w:rPr>
        <w:t xml:space="preserve"> cannot be achieved with the rural development like forestry measures </w:t>
      </w:r>
      <w:r w:rsidR="005E4435">
        <w:rPr>
          <w:rFonts w:ascii="Times New Roman" w:hAnsi="Times New Roman"/>
          <w:sz w:val="24"/>
          <w:szCs w:val="24"/>
        </w:rPr>
        <w:t xml:space="preserve">referred to </w:t>
      </w:r>
      <w:r w:rsidRPr="00AE6408">
        <w:rPr>
          <w:rFonts w:ascii="Times New Roman" w:hAnsi="Times New Roman"/>
          <w:sz w:val="24"/>
          <w:szCs w:val="24"/>
        </w:rPr>
        <w:t xml:space="preserve">in </w:t>
      </w:r>
      <w:r w:rsidR="003D471C">
        <w:rPr>
          <w:rFonts w:ascii="Times New Roman" w:hAnsi="Times New Roman"/>
          <w:sz w:val="24"/>
          <w:szCs w:val="24"/>
        </w:rPr>
        <w:t>Part II., S</w:t>
      </w:r>
      <w:r w:rsidR="002D2E2D">
        <w:rPr>
          <w:rFonts w:ascii="Times New Roman" w:hAnsi="Times New Roman"/>
          <w:sz w:val="24"/>
          <w:szCs w:val="24"/>
        </w:rPr>
        <w:t>ections</w:t>
      </w:r>
      <w:r w:rsidR="002D2E2D" w:rsidRPr="00AE6408">
        <w:rPr>
          <w:rFonts w:ascii="Times New Roman" w:hAnsi="Times New Roman"/>
          <w:sz w:val="24"/>
          <w:szCs w:val="24"/>
        </w:rPr>
        <w:t xml:space="preserve"> </w:t>
      </w:r>
      <w:r w:rsidRPr="00AE6408">
        <w:rPr>
          <w:rFonts w:ascii="Times New Roman" w:hAnsi="Times New Roman"/>
          <w:sz w:val="24"/>
          <w:szCs w:val="24"/>
        </w:rPr>
        <w:t xml:space="preserve">2.1 to 2.7 of </w:t>
      </w:r>
      <w:r w:rsidR="003D471C">
        <w:rPr>
          <w:rFonts w:ascii="Times New Roman" w:hAnsi="Times New Roman"/>
          <w:sz w:val="24"/>
          <w:szCs w:val="24"/>
        </w:rPr>
        <w:t>t</w:t>
      </w:r>
      <w:r w:rsidRPr="00AE6408">
        <w:rPr>
          <w:rFonts w:ascii="Times New Roman" w:hAnsi="Times New Roman"/>
          <w:sz w:val="24"/>
          <w:szCs w:val="24"/>
        </w:rPr>
        <w:t>he Guidelines.</w:t>
      </w:r>
    </w:p>
    <w:p w14:paraId="46351992" w14:textId="6F11C0A1" w:rsidR="00AE6408" w:rsidRPr="00AE6408" w:rsidRDefault="00AE6408" w:rsidP="006F41A6">
      <w:pPr>
        <w:spacing w:after="120" w:line="240" w:lineRule="auto"/>
        <w:ind w:firstLine="11"/>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w:t>
      </w:r>
      <w:r w:rsidR="003D471C">
        <w:rPr>
          <w:rFonts w:ascii="Times New Roman" w:eastAsia="Times New Roman" w:hAnsi="Times New Roman"/>
          <w:sz w:val="24"/>
          <w:szCs w:val="24"/>
          <w:lang w:eastAsia="en-GB"/>
        </w:rPr>
        <w:t>…</w:t>
      </w:r>
    </w:p>
    <w:p w14:paraId="7E22C1CA" w14:textId="3887C2B7" w:rsidR="001E3D2C" w:rsidRPr="001E3D2C" w:rsidRDefault="006F41A6" w:rsidP="007872E6">
      <w:pPr>
        <w:pStyle w:val="Odsekzoznamu"/>
        <w:numPr>
          <w:ilvl w:val="0"/>
          <w:numId w:val="101"/>
        </w:numPr>
        <w:spacing w:before="120" w:after="120"/>
        <w:ind w:left="0" w:hanging="11"/>
        <w:jc w:val="both"/>
        <w:rPr>
          <w:rFonts w:ascii="Times New Roman" w:hAnsi="Times New Roman"/>
          <w:sz w:val="24"/>
          <w:szCs w:val="24"/>
        </w:rPr>
      </w:pPr>
      <w:r>
        <w:rPr>
          <w:rFonts w:ascii="Times New Roman" w:hAnsi="Times New Roman"/>
          <w:sz w:val="24"/>
          <w:szCs w:val="24"/>
        </w:rPr>
        <w:t xml:space="preserve">Is the aid granted for </w:t>
      </w:r>
      <w:r w:rsidR="000B7F68">
        <w:rPr>
          <w:rFonts w:ascii="Times New Roman" w:hAnsi="Times New Roman"/>
          <w:sz w:val="24"/>
          <w:szCs w:val="24"/>
        </w:rPr>
        <w:t>any</w:t>
      </w:r>
      <w:r w:rsidR="001E3D2C" w:rsidRPr="001E3D2C">
        <w:rPr>
          <w:rFonts w:ascii="Times New Roman" w:hAnsi="Times New Roman"/>
          <w:sz w:val="24"/>
          <w:szCs w:val="24"/>
        </w:rPr>
        <w:t xml:space="preserve"> of the following categories of aid?</w:t>
      </w:r>
    </w:p>
    <w:p w14:paraId="167154BA" w14:textId="17D6BA1B" w:rsidR="001E3D2C" w:rsidRPr="001E3D2C" w:rsidRDefault="001E3D2C" w:rsidP="006F41A6">
      <w:pPr>
        <w:widowControl w:val="0"/>
        <w:adjustRightInd w:val="0"/>
        <w:spacing w:after="120" w:line="360" w:lineRule="atLeast"/>
        <w:textAlignment w:val="baseline"/>
        <w:rPr>
          <w:rFonts w:ascii="Times New Roman" w:eastAsia="Times New Roman" w:hAnsi="Times New Roman"/>
          <w:sz w:val="24"/>
          <w:szCs w:val="24"/>
          <w:lang w:eastAsia="en-GB"/>
        </w:rPr>
      </w:pPr>
      <w:r w:rsidRPr="001E3D2C">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E3D2C">
        <w:rPr>
          <w:rFonts w:ascii="Times New Roman" w:eastAsia="Times New Roman" w:hAnsi="Times New Roman"/>
          <w:sz w:val="24"/>
          <w:szCs w:val="24"/>
          <w:lang w:eastAsia="en-GB"/>
        </w:rPr>
        <w:instrText xml:space="preserve"> FORMCHECKBOX </w:instrText>
      </w:r>
      <w:r w:rsidR="00286665">
        <w:rPr>
          <w:rFonts w:ascii="Times New Roman" w:eastAsia="Times New Roman" w:hAnsi="Times New Roman"/>
          <w:sz w:val="24"/>
          <w:szCs w:val="24"/>
          <w:lang w:eastAsia="en-GB"/>
        </w:rPr>
      </w:r>
      <w:r w:rsidR="00286665">
        <w:rPr>
          <w:rFonts w:ascii="Times New Roman" w:eastAsia="Times New Roman" w:hAnsi="Times New Roman"/>
          <w:sz w:val="24"/>
          <w:szCs w:val="24"/>
          <w:lang w:eastAsia="en-GB"/>
        </w:rPr>
        <w:fldChar w:fldCharType="separate"/>
      </w:r>
      <w:r w:rsidRPr="001E3D2C">
        <w:rPr>
          <w:rFonts w:ascii="Times New Roman" w:eastAsia="Times New Roman" w:hAnsi="Times New Roman"/>
          <w:sz w:val="24"/>
          <w:szCs w:val="24"/>
          <w:lang w:eastAsia="en-GB"/>
        </w:rPr>
        <w:fldChar w:fldCharType="end"/>
      </w:r>
      <w:r w:rsidRPr="001E3D2C">
        <w:rPr>
          <w:rFonts w:ascii="Times New Roman" w:eastAsia="Times New Roman" w:hAnsi="Times New Roman"/>
          <w:sz w:val="24"/>
          <w:szCs w:val="24"/>
          <w:lang w:eastAsia="en-GB"/>
        </w:rPr>
        <w:t xml:space="preserve"> </w:t>
      </w:r>
      <w:r w:rsidRPr="001E3D2C">
        <w:rPr>
          <w:rFonts w:ascii="Times New Roman" w:eastAsia="Times New Roman" w:hAnsi="Times New Roman"/>
          <w:sz w:val="24"/>
          <w:szCs w:val="24"/>
          <w:lang w:eastAsia="en-GB"/>
        </w:rPr>
        <w:tab/>
        <w:t>aid towards the costs of market research activities, product conception and design and for the preparation of applications for the recognition of quality schemes</w:t>
      </w:r>
      <w:r w:rsidR="00D95548">
        <w:rPr>
          <w:rFonts w:ascii="Times New Roman" w:eastAsia="Times New Roman" w:hAnsi="Times New Roman"/>
          <w:sz w:val="24"/>
          <w:szCs w:val="24"/>
          <w:lang w:eastAsia="en-GB"/>
        </w:rPr>
        <w:t>;</w:t>
      </w:r>
      <w:r w:rsidRPr="001E3D2C">
        <w:rPr>
          <w:rFonts w:ascii="Times New Roman" w:eastAsia="Times New Roman" w:hAnsi="Times New Roman"/>
          <w:sz w:val="24"/>
          <w:szCs w:val="24"/>
          <w:lang w:eastAsia="en-GB"/>
        </w:rPr>
        <w:br/>
      </w:r>
      <w:r w:rsidRPr="001E3D2C">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E3D2C">
        <w:rPr>
          <w:rFonts w:ascii="Times New Roman" w:eastAsia="Times New Roman" w:hAnsi="Times New Roman"/>
          <w:sz w:val="24"/>
          <w:szCs w:val="24"/>
          <w:lang w:eastAsia="en-GB"/>
        </w:rPr>
        <w:instrText xml:space="preserve"> FORMCHECKBOX </w:instrText>
      </w:r>
      <w:r w:rsidR="00286665">
        <w:rPr>
          <w:rFonts w:ascii="Times New Roman" w:eastAsia="Times New Roman" w:hAnsi="Times New Roman"/>
          <w:sz w:val="24"/>
          <w:szCs w:val="24"/>
          <w:lang w:eastAsia="en-GB"/>
        </w:rPr>
      </w:r>
      <w:r w:rsidR="00286665">
        <w:rPr>
          <w:rFonts w:ascii="Times New Roman" w:eastAsia="Times New Roman" w:hAnsi="Times New Roman"/>
          <w:sz w:val="24"/>
          <w:szCs w:val="24"/>
          <w:lang w:eastAsia="en-GB"/>
        </w:rPr>
        <w:fldChar w:fldCharType="separate"/>
      </w:r>
      <w:r w:rsidRPr="001E3D2C">
        <w:rPr>
          <w:rFonts w:ascii="Times New Roman" w:eastAsia="Times New Roman" w:hAnsi="Times New Roman"/>
          <w:sz w:val="24"/>
          <w:szCs w:val="24"/>
          <w:lang w:eastAsia="en-GB"/>
        </w:rPr>
        <w:fldChar w:fldCharType="end"/>
      </w:r>
      <w:r w:rsidRPr="001E3D2C">
        <w:rPr>
          <w:rFonts w:ascii="Times New Roman" w:eastAsia="Times New Roman" w:hAnsi="Times New Roman"/>
          <w:sz w:val="24"/>
          <w:szCs w:val="24"/>
          <w:lang w:eastAsia="en-GB"/>
        </w:rPr>
        <w:t xml:space="preserve"> </w:t>
      </w:r>
      <w:r w:rsidRPr="001E3D2C">
        <w:rPr>
          <w:rFonts w:ascii="Times New Roman" w:eastAsia="Times New Roman" w:hAnsi="Times New Roman"/>
          <w:sz w:val="24"/>
          <w:szCs w:val="24"/>
          <w:lang w:eastAsia="en-GB"/>
        </w:rPr>
        <w:tab/>
        <w:t>aid for knowledge transfer and information actions</w:t>
      </w:r>
      <w:r w:rsidR="00D95548">
        <w:rPr>
          <w:rFonts w:ascii="Times New Roman" w:eastAsia="Times New Roman" w:hAnsi="Times New Roman"/>
          <w:sz w:val="24"/>
          <w:szCs w:val="24"/>
          <w:lang w:eastAsia="en-GB"/>
        </w:rPr>
        <w:t>;</w:t>
      </w:r>
      <w:r w:rsidRPr="001E3D2C">
        <w:rPr>
          <w:rFonts w:ascii="Times New Roman" w:eastAsia="Times New Roman" w:hAnsi="Times New Roman"/>
          <w:sz w:val="24"/>
          <w:szCs w:val="24"/>
          <w:lang w:eastAsia="en-GB"/>
        </w:rPr>
        <w:br/>
      </w:r>
      <w:r w:rsidRPr="001E3D2C">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E3D2C">
        <w:rPr>
          <w:rFonts w:ascii="Times New Roman" w:eastAsia="Times New Roman" w:hAnsi="Times New Roman"/>
          <w:sz w:val="24"/>
          <w:szCs w:val="24"/>
          <w:lang w:eastAsia="en-GB"/>
        </w:rPr>
        <w:instrText xml:space="preserve"> FORMCHECKBOX </w:instrText>
      </w:r>
      <w:r w:rsidR="00286665">
        <w:rPr>
          <w:rFonts w:ascii="Times New Roman" w:eastAsia="Times New Roman" w:hAnsi="Times New Roman"/>
          <w:sz w:val="24"/>
          <w:szCs w:val="24"/>
          <w:lang w:eastAsia="en-GB"/>
        </w:rPr>
      </w:r>
      <w:r w:rsidR="00286665">
        <w:rPr>
          <w:rFonts w:ascii="Times New Roman" w:eastAsia="Times New Roman" w:hAnsi="Times New Roman"/>
          <w:sz w:val="24"/>
          <w:szCs w:val="24"/>
          <w:lang w:eastAsia="en-GB"/>
        </w:rPr>
        <w:fldChar w:fldCharType="separate"/>
      </w:r>
      <w:r w:rsidRPr="001E3D2C">
        <w:rPr>
          <w:rFonts w:ascii="Times New Roman" w:eastAsia="Times New Roman" w:hAnsi="Times New Roman"/>
          <w:sz w:val="24"/>
          <w:szCs w:val="24"/>
          <w:lang w:eastAsia="en-GB"/>
        </w:rPr>
        <w:fldChar w:fldCharType="end"/>
      </w:r>
      <w:r w:rsidRPr="001E3D2C">
        <w:rPr>
          <w:rFonts w:ascii="Times New Roman" w:eastAsia="Times New Roman" w:hAnsi="Times New Roman"/>
          <w:sz w:val="24"/>
          <w:szCs w:val="24"/>
          <w:lang w:eastAsia="en-GB"/>
        </w:rPr>
        <w:tab/>
        <w:t>aid for advisory services</w:t>
      </w:r>
      <w:r w:rsidR="00D95548">
        <w:rPr>
          <w:rFonts w:ascii="Times New Roman" w:eastAsia="Times New Roman" w:hAnsi="Times New Roman"/>
          <w:sz w:val="24"/>
          <w:szCs w:val="24"/>
          <w:lang w:eastAsia="en-GB"/>
        </w:rPr>
        <w:t>;</w:t>
      </w:r>
      <w:r w:rsidRPr="001E3D2C">
        <w:rPr>
          <w:rFonts w:ascii="Times New Roman" w:eastAsia="Times New Roman" w:hAnsi="Times New Roman"/>
          <w:sz w:val="24"/>
          <w:szCs w:val="24"/>
          <w:lang w:eastAsia="en-GB"/>
        </w:rPr>
        <w:br/>
      </w:r>
      <w:r w:rsidRPr="001E3D2C">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E3D2C">
        <w:rPr>
          <w:rFonts w:ascii="Times New Roman" w:eastAsia="Times New Roman" w:hAnsi="Times New Roman"/>
          <w:sz w:val="24"/>
          <w:szCs w:val="24"/>
          <w:lang w:eastAsia="en-GB"/>
        </w:rPr>
        <w:instrText xml:space="preserve"> FORMCHECKBOX </w:instrText>
      </w:r>
      <w:r w:rsidR="00286665">
        <w:rPr>
          <w:rFonts w:ascii="Times New Roman" w:eastAsia="Times New Roman" w:hAnsi="Times New Roman"/>
          <w:sz w:val="24"/>
          <w:szCs w:val="24"/>
          <w:lang w:eastAsia="en-GB"/>
        </w:rPr>
      </w:r>
      <w:r w:rsidR="00286665">
        <w:rPr>
          <w:rFonts w:ascii="Times New Roman" w:eastAsia="Times New Roman" w:hAnsi="Times New Roman"/>
          <w:sz w:val="24"/>
          <w:szCs w:val="24"/>
          <w:lang w:eastAsia="en-GB"/>
        </w:rPr>
        <w:fldChar w:fldCharType="separate"/>
      </w:r>
      <w:r w:rsidRPr="001E3D2C">
        <w:rPr>
          <w:rFonts w:ascii="Times New Roman" w:eastAsia="Times New Roman" w:hAnsi="Times New Roman"/>
          <w:sz w:val="24"/>
          <w:szCs w:val="24"/>
          <w:lang w:eastAsia="en-GB"/>
        </w:rPr>
        <w:fldChar w:fldCharType="end"/>
      </w:r>
      <w:r w:rsidRPr="001E3D2C">
        <w:rPr>
          <w:rFonts w:ascii="Times New Roman" w:eastAsia="Times New Roman" w:hAnsi="Times New Roman"/>
          <w:sz w:val="24"/>
          <w:szCs w:val="24"/>
          <w:lang w:eastAsia="en-GB"/>
        </w:rPr>
        <w:tab/>
        <w:t>aid for farm replacement services</w:t>
      </w:r>
      <w:r w:rsidR="00D95548">
        <w:rPr>
          <w:rFonts w:ascii="Times New Roman" w:eastAsia="Times New Roman" w:hAnsi="Times New Roman"/>
          <w:sz w:val="24"/>
          <w:szCs w:val="24"/>
          <w:lang w:eastAsia="en-GB"/>
        </w:rPr>
        <w:t>;</w:t>
      </w:r>
      <w:r w:rsidRPr="001E3D2C">
        <w:rPr>
          <w:rFonts w:ascii="Times New Roman" w:eastAsia="Times New Roman" w:hAnsi="Times New Roman"/>
          <w:sz w:val="24"/>
          <w:szCs w:val="24"/>
          <w:lang w:eastAsia="en-GB"/>
        </w:rPr>
        <w:br/>
      </w:r>
      <w:r w:rsidRPr="001E3D2C">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E3D2C">
        <w:rPr>
          <w:rFonts w:ascii="Times New Roman" w:eastAsia="Times New Roman" w:hAnsi="Times New Roman"/>
          <w:sz w:val="24"/>
          <w:szCs w:val="24"/>
          <w:lang w:eastAsia="en-GB"/>
        </w:rPr>
        <w:instrText xml:space="preserve"> FORMCHECKBOX </w:instrText>
      </w:r>
      <w:r w:rsidR="00286665">
        <w:rPr>
          <w:rFonts w:ascii="Times New Roman" w:eastAsia="Times New Roman" w:hAnsi="Times New Roman"/>
          <w:sz w:val="24"/>
          <w:szCs w:val="24"/>
          <w:lang w:eastAsia="en-GB"/>
        </w:rPr>
      </w:r>
      <w:r w:rsidR="00286665">
        <w:rPr>
          <w:rFonts w:ascii="Times New Roman" w:eastAsia="Times New Roman" w:hAnsi="Times New Roman"/>
          <w:sz w:val="24"/>
          <w:szCs w:val="24"/>
          <w:lang w:eastAsia="en-GB"/>
        </w:rPr>
        <w:fldChar w:fldCharType="separate"/>
      </w:r>
      <w:r w:rsidRPr="001E3D2C">
        <w:rPr>
          <w:rFonts w:ascii="Times New Roman" w:eastAsia="Times New Roman" w:hAnsi="Times New Roman"/>
          <w:sz w:val="24"/>
          <w:szCs w:val="24"/>
          <w:lang w:eastAsia="en-GB"/>
        </w:rPr>
        <w:fldChar w:fldCharType="end"/>
      </w:r>
      <w:r w:rsidRPr="001E3D2C">
        <w:rPr>
          <w:rFonts w:ascii="Times New Roman" w:eastAsia="Times New Roman" w:hAnsi="Times New Roman"/>
          <w:sz w:val="24"/>
          <w:szCs w:val="24"/>
          <w:lang w:eastAsia="en-GB"/>
        </w:rPr>
        <w:tab/>
        <w:t>aid for promotion measures</w:t>
      </w:r>
      <w:r w:rsidR="00D95548">
        <w:rPr>
          <w:rFonts w:ascii="Times New Roman" w:eastAsia="Times New Roman" w:hAnsi="Times New Roman"/>
          <w:sz w:val="24"/>
          <w:szCs w:val="24"/>
          <w:lang w:eastAsia="en-GB"/>
        </w:rPr>
        <w:t>;</w:t>
      </w:r>
      <w:r w:rsidRPr="001E3D2C">
        <w:rPr>
          <w:rFonts w:ascii="Times New Roman" w:eastAsia="Times New Roman" w:hAnsi="Times New Roman"/>
          <w:sz w:val="24"/>
          <w:szCs w:val="24"/>
          <w:lang w:eastAsia="en-GB"/>
        </w:rPr>
        <w:br/>
      </w:r>
      <w:r w:rsidRPr="001E3D2C">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E3D2C">
        <w:rPr>
          <w:rFonts w:ascii="Times New Roman" w:eastAsia="Times New Roman" w:hAnsi="Times New Roman"/>
          <w:sz w:val="24"/>
          <w:szCs w:val="24"/>
          <w:lang w:eastAsia="en-GB"/>
        </w:rPr>
        <w:instrText xml:space="preserve"> FORMCHECKBOX </w:instrText>
      </w:r>
      <w:r w:rsidR="00286665">
        <w:rPr>
          <w:rFonts w:ascii="Times New Roman" w:eastAsia="Times New Roman" w:hAnsi="Times New Roman"/>
          <w:sz w:val="24"/>
          <w:szCs w:val="24"/>
          <w:lang w:eastAsia="en-GB"/>
        </w:rPr>
      </w:r>
      <w:r w:rsidR="00286665">
        <w:rPr>
          <w:rFonts w:ascii="Times New Roman" w:eastAsia="Times New Roman" w:hAnsi="Times New Roman"/>
          <w:sz w:val="24"/>
          <w:szCs w:val="24"/>
          <w:lang w:eastAsia="en-GB"/>
        </w:rPr>
        <w:fldChar w:fldCharType="separate"/>
      </w:r>
      <w:r w:rsidRPr="001E3D2C">
        <w:rPr>
          <w:rFonts w:ascii="Times New Roman" w:eastAsia="Times New Roman" w:hAnsi="Times New Roman"/>
          <w:sz w:val="24"/>
          <w:szCs w:val="24"/>
          <w:lang w:eastAsia="en-GB"/>
        </w:rPr>
        <w:fldChar w:fldCharType="end"/>
      </w:r>
      <w:r w:rsidRPr="001E3D2C">
        <w:rPr>
          <w:rFonts w:ascii="Times New Roman" w:eastAsia="Times New Roman" w:hAnsi="Times New Roman"/>
          <w:sz w:val="24"/>
          <w:szCs w:val="24"/>
          <w:lang w:eastAsia="en-GB"/>
        </w:rPr>
        <w:t xml:space="preserve"> </w:t>
      </w:r>
      <w:r w:rsidRPr="001E3D2C">
        <w:rPr>
          <w:rFonts w:ascii="Times New Roman" w:eastAsia="Times New Roman" w:hAnsi="Times New Roman"/>
          <w:sz w:val="24"/>
          <w:szCs w:val="24"/>
          <w:lang w:eastAsia="en-GB"/>
        </w:rPr>
        <w:tab/>
        <w:t>aid to compensate for the costs of the prevention and eradication of animal diseases</w:t>
      </w:r>
      <w:r w:rsidR="00D95548">
        <w:rPr>
          <w:rFonts w:ascii="Times New Roman" w:eastAsia="Times New Roman" w:hAnsi="Times New Roman"/>
          <w:sz w:val="24"/>
          <w:szCs w:val="24"/>
          <w:lang w:eastAsia="en-GB"/>
        </w:rPr>
        <w:t xml:space="preserve">, </w:t>
      </w:r>
      <w:r w:rsidRPr="001E3D2C">
        <w:rPr>
          <w:rFonts w:ascii="Times New Roman" w:eastAsia="Times New Roman" w:hAnsi="Times New Roman"/>
          <w:sz w:val="24"/>
          <w:szCs w:val="24"/>
          <w:lang w:eastAsia="en-GB"/>
        </w:rPr>
        <w:t>plant pest</w:t>
      </w:r>
      <w:r w:rsidR="00D95548">
        <w:rPr>
          <w:rFonts w:ascii="Times New Roman" w:eastAsia="Times New Roman" w:hAnsi="Times New Roman"/>
          <w:sz w:val="24"/>
          <w:szCs w:val="24"/>
          <w:lang w:eastAsia="en-GB"/>
        </w:rPr>
        <w:t xml:space="preserve"> and invasive alien species;</w:t>
      </w:r>
      <w:r w:rsidRPr="001E3D2C">
        <w:rPr>
          <w:rFonts w:ascii="Times New Roman" w:eastAsia="Times New Roman" w:hAnsi="Times New Roman"/>
          <w:sz w:val="24"/>
          <w:szCs w:val="24"/>
          <w:lang w:eastAsia="en-GB"/>
        </w:rPr>
        <w:br/>
      </w:r>
      <w:r w:rsidRPr="001E3D2C">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E3D2C">
        <w:rPr>
          <w:rFonts w:ascii="Times New Roman" w:eastAsia="Times New Roman" w:hAnsi="Times New Roman"/>
          <w:sz w:val="24"/>
          <w:szCs w:val="24"/>
          <w:lang w:eastAsia="en-GB"/>
        </w:rPr>
        <w:instrText xml:space="preserve"> FORMCHECKBOX </w:instrText>
      </w:r>
      <w:r w:rsidR="00286665">
        <w:rPr>
          <w:rFonts w:ascii="Times New Roman" w:eastAsia="Times New Roman" w:hAnsi="Times New Roman"/>
          <w:sz w:val="24"/>
          <w:szCs w:val="24"/>
          <w:lang w:eastAsia="en-GB"/>
        </w:rPr>
      </w:r>
      <w:r w:rsidR="00286665">
        <w:rPr>
          <w:rFonts w:ascii="Times New Roman" w:eastAsia="Times New Roman" w:hAnsi="Times New Roman"/>
          <w:sz w:val="24"/>
          <w:szCs w:val="24"/>
          <w:lang w:eastAsia="en-GB"/>
        </w:rPr>
        <w:fldChar w:fldCharType="separate"/>
      </w:r>
      <w:r w:rsidRPr="001E3D2C">
        <w:rPr>
          <w:rFonts w:ascii="Times New Roman" w:eastAsia="Times New Roman" w:hAnsi="Times New Roman"/>
          <w:sz w:val="24"/>
          <w:szCs w:val="24"/>
          <w:lang w:eastAsia="en-GB"/>
        </w:rPr>
        <w:fldChar w:fldCharType="end"/>
      </w:r>
      <w:r w:rsidRPr="001E3D2C">
        <w:rPr>
          <w:rFonts w:ascii="Times New Roman" w:eastAsia="Times New Roman" w:hAnsi="Times New Roman"/>
          <w:sz w:val="24"/>
          <w:szCs w:val="24"/>
          <w:lang w:eastAsia="en-GB"/>
        </w:rPr>
        <w:t xml:space="preserve"> </w:t>
      </w:r>
      <w:r w:rsidRPr="001E3D2C">
        <w:rPr>
          <w:rFonts w:ascii="Times New Roman" w:eastAsia="Times New Roman" w:hAnsi="Times New Roman"/>
          <w:sz w:val="24"/>
          <w:szCs w:val="24"/>
          <w:lang w:eastAsia="en-GB"/>
        </w:rPr>
        <w:tab/>
        <w:t>aid to the livestock sector</w:t>
      </w:r>
      <w:r w:rsidR="00D95548">
        <w:rPr>
          <w:rFonts w:ascii="Times New Roman" w:eastAsia="Times New Roman" w:hAnsi="Times New Roman"/>
          <w:sz w:val="24"/>
          <w:szCs w:val="24"/>
          <w:lang w:eastAsia="en-GB"/>
        </w:rPr>
        <w:t>.</w:t>
      </w:r>
    </w:p>
    <w:p w14:paraId="25572E37" w14:textId="3E7421A5" w:rsidR="000B7F68" w:rsidRPr="00531B3B" w:rsidRDefault="000B7F68" w:rsidP="00531B3B">
      <w:pPr>
        <w:pStyle w:val="Odsekzoznamu"/>
        <w:numPr>
          <w:ilvl w:val="0"/>
          <w:numId w:val="101"/>
        </w:numPr>
        <w:spacing w:before="120" w:after="120"/>
        <w:ind w:left="0" w:hanging="11"/>
        <w:jc w:val="both"/>
        <w:rPr>
          <w:rFonts w:ascii="Times New Roman" w:hAnsi="Times New Roman"/>
          <w:sz w:val="24"/>
          <w:szCs w:val="24"/>
        </w:rPr>
      </w:pPr>
      <w:r w:rsidRPr="00531B3B">
        <w:rPr>
          <w:rFonts w:ascii="Times New Roman" w:hAnsi="Times New Roman"/>
          <w:sz w:val="24"/>
          <w:szCs w:val="24"/>
        </w:rPr>
        <w:lastRenderedPageBreak/>
        <w:t>If the aid is granted for any of the categories specified in the previous question, please confirm that such aid is granted to the final aid beneficiaries by means of subsidised services:</w:t>
      </w:r>
    </w:p>
    <w:p w14:paraId="5FCA389F" w14:textId="713DAFEA" w:rsidR="00531B3B" w:rsidRPr="00AE6408" w:rsidRDefault="00531B3B" w:rsidP="00531B3B">
      <w:pPr>
        <w:autoSpaceDE w:val="0"/>
        <w:autoSpaceDN w:val="0"/>
        <w:adjustRightInd w:val="0"/>
        <w:spacing w:after="0" w:line="240" w:lineRule="auto"/>
        <w:jc w:val="both"/>
        <w:rPr>
          <w:rFonts w:ascii="Times New Roman" w:eastAsia="Times New Roman" w:hAnsi="Times New Roman"/>
          <w:noProof/>
          <w:sz w:val="24"/>
          <w:szCs w:val="24"/>
          <w:lang w:eastAsia="en-GB"/>
        </w:rPr>
      </w:pP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t>yes</w:t>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sz w:val="24"/>
          <w:szCs w:val="24"/>
          <w:lang w:eastAsia="en-GB"/>
        </w:rPr>
        <w:tab/>
      </w:r>
      <w:r w:rsidRPr="00AE6408">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E6408">
        <w:rPr>
          <w:rFonts w:ascii="Times New Roman" w:eastAsia="Times New Roman" w:hAnsi="Times New Roman"/>
          <w:b/>
          <w:sz w:val="24"/>
          <w:szCs w:val="24"/>
          <w:lang w:eastAsia="en-GB"/>
        </w:rPr>
        <w:fldChar w:fldCharType="end"/>
      </w:r>
      <w:r w:rsidRPr="00AE6408">
        <w:rPr>
          <w:rFonts w:ascii="Times New Roman" w:eastAsia="Times New Roman" w:hAnsi="Times New Roman"/>
          <w:sz w:val="24"/>
          <w:szCs w:val="24"/>
          <w:lang w:eastAsia="en-GB"/>
        </w:rPr>
        <w:tab/>
      </w:r>
      <w:r w:rsidRPr="00AE6408">
        <w:rPr>
          <w:rFonts w:ascii="Times New Roman" w:eastAsia="Times New Roman" w:hAnsi="Times New Roman"/>
          <w:noProof/>
          <w:sz w:val="24"/>
          <w:szCs w:val="24"/>
          <w:lang w:eastAsia="en-GB"/>
        </w:rPr>
        <w:t>no</w:t>
      </w:r>
    </w:p>
    <w:p w14:paraId="75B0EC9D" w14:textId="5EFA93B5" w:rsidR="00AE6408" w:rsidRDefault="001E3D2C" w:rsidP="007872E6">
      <w:pPr>
        <w:widowControl w:val="0"/>
        <w:adjustRightInd w:val="0"/>
        <w:spacing w:after="120" w:line="360" w:lineRule="atLeast"/>
        <w:jc w:val="both"/>
        <w:textAlignment w:val="baseline"/>
        <w:rPr>
          <w:rFonts w:ascii="Times New Roman" w:eastAsia="Times New Roman" w:hAnsi="Times New Roman"/>
          <w:sz w:val="24"/>
          <w:szCs w:val="24"/>
          <w:lang w:eastAsia="en-GB"/>
        </w:rPr>
      </w:pPr>
      <w:r w:rsidRPr="001E3D2C">
        <w:rPr>
          <w:rFonts w:ascii="Times New Roman" w:eastAsia="Times New Roman" w:hAnsi="Times New Roman"/>
          <w:sz w:val="24"/>
          <w:szCs w:val="24"/>
          <w:lang w:eastAsia="en-GB"/>
        </w:rPr>
        <w:t xml:space="preserve">Please note that </w:t>
      </w:r>
      <w:r w:rsidR="006F41A6">
        <w:rPr>
          <w:rFonts w:ascii="Times New Roman" w:eastAsia="Times New Roman" w:hAnsi="Times New Roman"/>
          <w:sz w:val="24"/>
          <w:szCs w:val="24"/>
          <w:lang w:eastAsia="en-GB"/>
        </w:rPr>
        <w:t xml:space="preserve">pursuant to point </w:t>
      </w:r>
      <w:r w:rsidR="00531B3B">
        <w:rPr>
          <w:rFonts w:ascii="Times New Roman" w:eastAsia="Times New Roman" w:hAnsi="Times New Roman"/>
          <w:sz w:val="24"/>
          <w:szCs w:val="24"/>
          <w:lang w:eastAsia="en-GB"/>
        </w:rPr>
        <w:t xml:space="preserve">(81) </w:t>
      </w:r>
      <w:r w:rsidR="006F41A6">
        <w:rPr>
          <w:rFonts w:ascii="Times New Roman" w:eastAsia="Times New Roman" w:hAnsi="Times New Roman"/>
          <w:sz w:val="24"/>
          <w:szCs w:val="24"/>
          <w:lang w:eastAsia="en-GB"/>
        </w:rPr>
        <w:t xml:space="preserve">of the Guidelines, the aid granted for any of the above categories </w:t>
      </w:r>
      <w:r w:rsidRPr="001E3D2C">
        <w:rPr>
          <w:rFonts w:ascii="Times New Roman" w:eastAsia="Times New Roman" w:hAnsi="Times New Roman"/>
          <w:sz w:val="24"/>
          <w:szCs w:val="24"/>
          <w:lang w:eastAsia="en-GB"/>
        </w:rPr>
        <w:t xml:space="preserve">must be granted to the final aid beneficiaries by means of subsidised services. In these cases the aid </w:t>
      </w:r>
      <w:r w:rsidR="00F75EF3">
        <w:rPr>
          <w:rFonts w:ascii="Times New Roman" w:eastAsia="Times New Roman" w:hAnsi="Times New Roman"/>
          <w:sz w:val="24"/>
          <w:szCs w:val="24"/>
          <w:lang w:eastAsia="en-GB"/>
        </w:rPr>
        <w:t>must be</w:t>
      </w:r>
      <w:r w:rsidRPr="001E3D2C">
        <w:rPr>
          <w:rFonts w:ascii="Times New Roman" w:eastAsia="Times New Roman" w:hAnsi="Times New Roman"/>
          <w:sz w:val="24"/>
          <w:szCs w:val="24"/>
          <w:lang w:eastAsia="en-GB"/>
        </w:rPr>
        <w:t xml:space="preserve"> paid to the provider of the service or activity in question. </w:t>
      </w:r>
    </w:p>
    <w:p w14:paraId="6E397C7F" w14:textId="40559AEA" w:rsidR="00FF3A00" w:rsidRPr="00536C42" w:rsidRDefault="00FF3A00" w:rsidP="00AA3088">
      <w:pPr>
        <w:pStyle w:val="Odsekzoznamu"/>
        <w:keepNext/>
        <w:numPr>
          <w:ilvl w:val="0"/>
          <w:numId w:val="98"/>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0" w:firstLine="0"/>
        <w:jc w:val="center"/>
        <w:outlineLvl w:val="1"/>
        <w:rPr>
          <w:rFonts w:ascii="Times New Roman" w:eastAsia="Times New Roman" w:hAnsi="Times New Roman"/>
          <w:b/>
          <w:sz w:val="24"/>
          <w:szCs w:val="24"/>
          <w:lang w:eastAsia="zh-CN"/>
        </w:rPr>
      </w:pPr>
      <w:r w:rsidRPr="00CA3963">
        <w:rPr>
          <w:rFonts w:ascii="Times New Roman" w:eastAsia="Times New Roman" w:hAnsi="Times New Roman"/>
          <w:b/>
          <w:sz w:val="24"/>
          <w:szCs w:val="24"/>
          <w:lang w:eastAsia="zh-CN"/>
        </w:rPr>
        <w:t>The proportionality of the aid and cumulation</w:t>
      </w:r>
    </w:p>
    <w:p w14:paraId="2F5EC97B" w14:textId="17203920" w:rsidR="00FF3A00" w:rsidRPr="00536C42" w:rsidRDefault="00FF3A00" w:rsidP="00536C42">
      <w:pPr>
        <w:keepNext/>
        <w:spacing w:before="120" w:after="120" w:line="240" w:lineRule="auto"/>
        <w:jc w:val="both"/>
        <w:outlineLvl w:val="1"/>
        <w:rPr>
          <w:rFonts w:ascii="Times New Roman" w:hAnsi="Times New Roman"/>
          <w:i/>
          <w:color w:val="000000"/>
          <w:sz w:val="24"/>
          <w:szCs w:val="24"/>
        </w:rPr>
      </w:pPr>
      <w:r w:rsidRPr="00536C42">
        <w:rPr>
          <w:rFonts w:ascii="Times New Roman" w:hAnsi="Times New Roman"/>
          <w:i/>
          <w:color w:val="000000"/>
          <w:sz w:val="24"/>
          <w:szCs w:val="24"/>
        </w:rPr>
        <w:t xml:space="preserve">To </w:t>
      </w:r>
      <w:r w:rsidRPr="00536C42">
        <w:rPr>
          <w:rFonts w:ascii="Times New Roman" w:hAnsi="Times New Roman"/>
          <w:i/>
          <w:sz w:val="24"/>
          <w:szCs w:val="24"/>
        </w:rPr>
        <w:t xml:space="preserve">provide the information </w:t>
      </w:r>
      <w:r w:rsidRPr="00536C42">
        <w:rPr>
          <w:rFonts w:ascii="Times New Roman" w:hAnsi="Times New Roman"/>
          <w:i/>
          <w:color w:val="000000"/>
          <w:sz w:val="24"/>
          <w:szCs w:val="24"/>
        </w:rPr>
        <w:t>in this section, please refer to section 3.2.</w:t>
      </w:r>
      <w:r>
        <w:rPr>
          <w:rFonts w:ascii="Times New Roman" w:hAnsi="Times New Roman"/>
          <w:i/>
          <w:color w:val="000000"/>
          <w:sz w:val="24"/>
          <w:szCs w:val="24"/>
        </w:rPr>
        <w:t>3</w:t>
      </w:r>
      <w:r w:rsidRPr="00536C42">
        <w:rPr>
          <w:rFonts w:ascii="Times New Roman" w:hAnsi="Times New Roman"/>
          <w:i/>
          <w:color w:val="000000"/>
          <w:sz w:val="24"/>
          <w:szCs w:val="24"/>
        </w:rPr>
        <w:t xml:space="preserve">. (points </w:t>
      </w:r>
      <w:r>
        <w:rPr>
          <w:rFonts w:ascii="Times New Roman" w:hAnsi="Times New Roman"/>
          <w:i/>
          <w:color w:val="000000"/>
          <w:sz w:val="24"/>
          <w:szCs w:val="24"/>
        </w:rPr>
        <w:t>83</w:t>
      </w:r>
      <w:r w:rsidRPr="00536C42">
        <w:rPr>
          <w:rFonts w:ascii="Times New Roman" w:hAnsi="Times New Roman"/>
          <w:i/>
          <w:color w:val="000000"/>
          <w:sz w:val="24"/>
          <w:szCs w:val="24"/>
        </w:rPr>
        <w:t xml:space="preserve"> - </w:t>
      </w:r>
      <w:r>
        <w:rPr>
          <w:rFonts w:ascii="Times New Roman" w:hAnsi="Times New Roman"/>
          <w:i/>
          <w:color w:val="000000"/>
          <w:sz w:val="24"/>
          <w:szCs w:val="24"/>
        </w:rPr>
        <w:t>111</w:t>
      </w:r>
      <w:r w:rsidRPr="00536C42">
        <w:rPr>
          <w:rFonts w:ascii="Times New Roman" w:hAnsi="Times New Roman"/>
          <w:i/>
          <w:color w:val="000000"/>
          <w:sz w:val="24"/>
          <w:szCs w:val="24"/>
        </w:rPr>
        <w:t>) of the Guidelines.</w:t>
      </w:r>
    </w:p>
    <w:p w14:paraId="4B0082BC" w14:textId="12172CF8" w:rsidR="00FF3A00" w:rsidRPr="004C2A3A" w:rsidRDefault="004C2A3A" w:rsidP="00536C42">
      <w:pPr>
        <w:spacing w:before="120" w:after="120" w:line="240" w:lineRule="auto"/>
        <w:jc w:val="both"/>
        <w:rPr>
          <w:rFonts w:ascii="Times New Roman" w:eastAsia="Times New Roman" w:hAnsi="Times New Roman"/>
          <w:sz w:val="24"/>
          <w:szCs w:val="24"/>
          <w:lang w:eastAsia="zh-CN"/>
        </w:rPr>
      </w:pPr>
      <w:r w:rsidRPr="00536C42">
        <w:rPr>
          <w:rFonts w:ascii="Times New Roman" w:hAnsi="Times New Roman"/>
          <w:sz w:val="24"/>
          <w:szCs w:val="24"/>
        </w:rPr>
        <w:t>In general, the aid is considered to be proportionate if the aid amount per beneficiary is limited to the minimum needed for carrying out the aided activity.</w:t>
      </w:r>
    </w:p>
    <w:p w14:paraId="7C2695B8" w14:textId="77777777" w:rsidR="00F9505B" w:rsidRPr="00F9505B" w:rsidRDefault="00F9505B" w:rsidP="00F9505B">
      <w:pPr>
        <w:pStyle w:val="Odsekzoznamu"/>
        <w:numPr>
          <w:ilvl w:val="0"/>
          <w:numId w:val="102"/>
        </w:numPr>
        <w:spacing w:before="120" w:after="120" w:line="240" w:lineRule="auto"/>
        <w:ind w:left="0" w:firstLine="0"/>
        <w:jc w:val="both"/>
        <w:rPr>
          <w:rFonts w:ascii="Times New Roman" w:eastAsia="Times New Roman" w:hAnsi="Times New Roman"/>
          <w:sz w:val="24"/>
          <w:szCs w:val="24"/>
          <w:lang w:eastAsia="zh-CN"/>
        </w:rPr>
      </w:pPr>
      <w:r w:rsidRPr="00F9505B">
        <w:rPr>
          <w:rFonts w:ascii="Times New Roman" w:eastAsia="Times New Roman" w:hAnsi="Times New Roman"/>
          <w:sz w:val="24"/>
          <w:szCs w:val="24"/>
          <w:lang w:eastAsia="en-GB"/>
        </w:rPr>
        <w:t>Does the aid amount exceed the eligible costs?</w:t>
      </w:r>
    </w:p>
    <w:p w14:paraId="6F4AA223" w14:textId="4FAB8A4A" w:rsidR="00F9505B" w:rsidRPr="00F9505B" w:rsidRDefault="00F9505B" w:rsidP="00F9505B">
      <w:pPr>
        <w:spacing w:before="120" w:after="120" w:line="240" w:lineRule="auto"/>
        <w:rPr>
          <w:rFonts w:ascii="Times New Roman" w:eastAsia="Times New Roman" w:hAnsi="Times New Roman"/>
          <w:sz w:val="24"/>
          <w:szCs w:val="24"/>
          <w:lang w:eastAsia="en-GB"/>
        </w:rPr>
      </w:pPr>
      <w:r w:rsidRPr="00F9505B">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1F1C5B">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F9505B">
        <w:rPr>
          <w:rFonts w:ascii="Times New Roman" w:eastAsia="Times New Roman" w:hAnsi="Times New Roman"/>
          <w:b/>
          <w:sz w:val="24"/>
          <w:szCs w:val="24"/>
          <w:lang w:eastAsia="en-GB"/>
        </w:rPr>
        <w:fldChar w:fldCharType="end"/>
      </w:r>
      <w:r w:rsidRPr="00F9505B">
        <w:rPr>
          <w:rFonts w:ascii="Times New Roman" w:eastAsia="Times New Roman" w:hAnsi="Times New Roman"/>
          <w:sz w:val="24"/>
          <w:szCs w:val="24"/>
          <w:lang w:eastAsia="en-GB"/>
        </w:rPr>
        <w:tab/>
        <w:t>yes</w:t>
      </w:r>
      <w:r w:rsidRPr="00F9505B">
        <w:rPr>
          <w:rFonts w:ascii="Times New Roman" w:eastAsia="Times New Roman" w:hAnsi="Times New Roman"/>
          <w:sz w:val="24"/>
          <w:szCs w:val="24"/>
          <w:lang w:eastAsia="en-GB"/>
        </w:rPr>
        <w:tab/>
      </w:r>
      <w:r w:rsidRPr="00F9505B">
        <w:rPr>
          <w:rFonts w:ascii="Times New Roman" w:eastAsia="Times New Roman" w:hAnsi="Times New Roman"/>
          <w:sz w:val="24"/>
          <w:szCs w:val="24"/>
          <w:lang w:eastAsia="en-GB"/>
        </w:rPr>
        <w:tab/>
      </w:r>
      <w:r w:rsidRPr="00F9505B">
        <w:rPr>
          <w:rFonts w:ascii="Times New Roman" w:eastAsia="Times New Roman" w:hAnsi="Times New Roman"/>
          <w:sz w:val="24"/>
          <w:szCs w:val="24"/>
          <w:lang w:eastAsia="en-GB"/>
        </w:rPr>
        <w:tab/>
      </w:r>
      <w:r w:rsidRPr="00F9505B">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1F1C5B">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F9505B">
        <w:rPr>
          <w:rFonts w:ascii="Times New Roman" w:eastAsia="Times New Roman" w:hAnsi="Times New Roman"/>
          <w:b/>
          <w:sz w:val="24"/>
          <w:szCs w:val="24"/>
          <w:lang w:eastAsia="en-GB"/>
        </w:rPr>
        <w:fldChar w:fldCharType="end"/>
      </w:r>
      <w:r w:rsidRPr="00F9505B">
        <w:rPr>
          <w:rFonts w:ascii="Times New Roman" w:eastAsia="Times New Roman" w:hAnsi="Times New Roman"/>
          <w:sz w:val="24"/>
          <w:szCs w:val="24"/>
          <w:lang w:eastAsia="en-GB"/>
        </w:rPr>
        <w:tab/>
        <w:t>no</w:t>
      </w:r>
    </w:p>
    <w:p w14:paraId="1D3B00F1" w14:textId="3B702A24" w:rsidR="00F9505B" w:rsidRPr="00F9505B" w:rsidRDefault="00F9505B" w:rsidP="00F9505B">
      <w:pPr>
        <w:spacing w:before="120" w:after="120" w:line="240" w:lineRule="auto"/>
        <w:jc w:val="both"/>
        <w:rPr>
          <w:rFonts w:ascii="Times New Roman" w:eastAsia="Times New Roman" w:hAnsi="Times New Roman"/>
          <w:sz w:val="24"/>
          <w:szCs w:val="24"/>
          <w:lang w:eastAsia="en-GB"/>
        </w:rPr>
      </w:pPr>
      <w:r w:rsidRPr="00F9505B">
        <w:rPr>
          <w:rFonts w:ascii="Times New Roman" w:eastAsia="Times New Roman" w:hAnsi="Times New Roman"/>
          <w:sz w:val="24"/>
          <w:szCs w:val="24"/>
          <w:lang w:eastAsia="en-GB"/>
        </w:rPr>
        <w:t>Please note that that pursuant to point (84) of the Guidelines</w:t>
      </w:r>
      <w:r w:rsidR="00AA3088" w:rsidRPr="00F9505B">
        <w:rPr>
          <w:rFonts w:ascii="Times New Roman" w:eastAsia="Times New Roman" w:hAnsi="Times New Roman"/>
          <w:sz w:val="24"/>
          <w:szCs w:val="24"/>
          <w:lang w:eastAsia="en-GB"/>
        </w:rPr>
        <w:t xml:space="preserve">, </w:t>
      </w:r>
      <w:r w:rsidR="00AA3088" w:rsidRPr="00F9505B">
        <w:rPr>
          <w:rFonts w:ascii="Times New Roman" w:hAnsi="Times New Roman"/>
          <w:sz w:val="24"/>
          <w:szCs w:val="24"/>
        </w:rPr>
        <w:t>the</w:t>
      </w:r>
      <w:r w:rsidRPr="00F9505B">
        <w:rPr>
          <w:rFonts w:ascii="Times New Roman" w:hAnsi="Times New Roman"/>
          <w:sz w:val="24"/>
          <w:szCs w:val="24"/>
        </w:rPr>
        <w:t xml:space="preserve"> aid is considered to be proportionate if it does not exceed the eligible costs</w:t>
      </w:r>
      <w:r w:rsidRPr="00F9505B">
        <w:rPr>
          <w:rFonts w:ascii="Times New Roman" w:eastAsia="Times New Roman" w:hAnsi="Times New Roman"/>
          <w:sz w:val="24"/>
          <w:szCs w:val="24"/>
          <w:lang w:eastAsia="en-GB"/>
        </w:rPr>
        <w:t xml:space="preserve">. </w:t>
      </w:r>
    </w:p>
    <w:p w14:paraId="5AFB1F9D" w14:textId="0C7B8552" w:rsidR="00AE6408" w:rsidRPr="00802A46" w:rsidRDefault="00AE6408" w:rsidP="00F9505B">
      <w:pPr>
        <w:numPr>
          <w:ilvl w:val="1"/>
          <w:numId w:val="102"/>
        </w:numPr>
        <w:spacing w:before="120" w:after="120" w:line="240" w:lineRule="auto"/>
        <w:ind w:left="0" w:firstLine="0"/>
        <w:jc w:val="both"/>
        <w:rPr>
          <w:rFonts w:ascii="Times New Roman" w:eastAsia="Times New Roman" w:hAnsi="Times New Roman"/>
          <w:sz w:val="24"/>
          <w:szCs w:val="24"/>
          <w:lang w:eastAsia="en-GB"/>
        </w:rPr>
      </w:pPr>
      <w:r w:rsidRPr="00F9505B">
        <w:rPr>
          <w:rFonts w:ascii="Times New Roman" w:eastAsia="Times New Roman" w:hAnsi="Times New Roman"/>
          <w:sz w:val="24"/>
          <w:szCs w:val="24"/>
          <w:lang w:eastAsia="en-GB"/>
        </w:rPr>
        <w:t>Does</w:t>
      </w:r>
      <w:r w:rsidRPr="00802A46">
        <w:rPr>
          <w:rFonts w:ascii="Times New Roman" w:eastAsia="Times New Roman" w:hAnsi="Times New Roman"/>
          <w:sz w:val="24"/>
          <w:szCs w:val="24"/>
          <w:lang w:eastAsia="en-GB"/>
        </w:rPr>
        <w:t xml:space="preserve"> the aid fall under </w:t>
      </w:r>
      <w:r w:rsidR="00522C89" w:rsidRPr="00802A46">
        <w:rPr>
          <w:rFonts w:ascii="Times New Roman" w:eastAsia="Times New Roman" w:hAnsi="Times New Roman"/>
          <w:sz w:val="24"/>
          <w:szCs w:val="24"/>
          <w:lang w:eastAsia="en-GB"/>
        </w:rPr>
        <w:t>Part II., Sections 1.2.2, 2.1.4 and 2.</w:t>
      </w:r>
      <w:r w:rsidRPr="00802A46">
        <w:rPr>
          <w:rFonts w:ascii="Times New Roman" w:eastAsia="Times New Roman" w:hAnsi="Times New Roman"/>
          <w:sz w:val="24"/>
          <w:szCs w:val="24"/>
          <w:lang w:eastAsia="en-GB"/>
        </w:rPr>
        <w:t>of the Guidelines</w:t>
      </w:r>
      <w:r w:rsidR="00522C89" w:rsidRPr="00802A46">
        <w:rPr>
          <w:rFonts w:ascii="Times New Roman" w:eastAsia="Times New Roman" w:hAnsi="Times New Roman"/>
          <w:sz w:val="24"/>
          <w:szCs w:val="24"/>
          <w:lang w:eastAsia="en-GB"/>
        </w:rPr>
        <w:t>, which expressly provide for environmental or other public incentives</w:t>
      </w:r>
      <w:r w:rsidRPr="00802A46">
        <w:rPr>
          <w:rFonts w:ascii="Times New Roman" w:eastAsia="Times New Roman" w:hAnsi="Times New Roman"/>
          <w:sz w:val="24"/>
          <w:szCs w:val="24"/>
          <w:lang w:eastAsia="en-GB"/>
        </w:rPr>
        <w:t>?</w:t>
      </w:r>
    </w:p>
    <w:p w14:paraId="6EF8BCE6" w14:textId="16A7D9EB" w:rsidR="00AE6408" w:rsidRPr="00536C42" w:rsidRDefault="00AE6408" w:rsidP="00522C89">
      <w:pPr>
        <w:spacing w:before="120" w:after="120" w:line="240" w:lineRule="auto"/>
        <w:jc w:val="both"/>
        <w:rPr>
          <w:rFonts w:ascii="Times New Roman" w:eastAsia="Times New Roman" w:hAnsi="Times New Roman"/>
          <w:sz w:val="24"/>
          <w:szCs w:val="24"/>
          <w:lang w:eastAsia="zh-CN"/>
        </w:rPr>
      </w:pPr>
      <w:r w:rsidRPr="00565C4C">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536C42">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565C4C">
        <w:rPr>
          <w:rFonts w:ascii="Times New Roman" w:eastAsia="Times New Roman" w:hAnsi="Times New Roman"/>
          <w:sz w:val="24"/>
          <w:szCs w:val="24"/>
          <w:lang w:eastAsia="zh-CN"/>
        </w:rPr>
        <w:fldChar w:fldCharType="end"/>
      </w:r>
      <w:r w:rsidRPr="00536C42">
        <w:rPr>
          <w:rFonts w:ascii="Times New Roman" w:eastAsia="Times New Roman" w:hAnsi="Times New Roman"/>
          <w:sz w:val="24"/>
          <w:szCs w:val="24"/>
          <w:lang w:eastAsia="zh-CN"/>
        </w:rPr>
        <w:tab/>
        <w:t>yes</w:t>
      </w:r>
      <w:r w:rsidRPr="00536C42">
        <w:rPr>
          <w:rFonts w:ascii="Times New Roman" w:eastAsia="Times New Roman" w:hAnsi="Times New Roman"/>
          <w:sz w:val="24"/>
          <w:szCs w:val="24"/>
          <w:lang w:eastAsia="zh-CN"/>
        </w:rPr>
        <w:tab/>
      </w:r>
      <w:r w:rsidRPr="00536C42">
        <w:rPr>
          <w:rFonts w:ascii="Times New Roman" w:eastAsia="Times New Roman" w:hAnsi="Times New Roman"/>
          <w:sz w:val="24"/>
          <w:szCs w:val="24"/>
          <w:lang w:eastAsia="zh-CN"/>
        </w:rPr>
        <w:tab/>
      </w:r>
      <w:r w:rsidRPr="00536C42">
        <w:rPr>
          <w:rFonts w:ascii="Times New Roman" w:eastAsia="Times New Roman" w:hAnsi="Times New Roman"/>
          <w:sz w:val="24"/>
          <w:szCs w:val="24"/>
          <w:lang w:eastAsia="zh-CN"/>
        </w:rPr>
        <w:tab/>
      </w:r>
      <w:r w:rsidRPr="00565C4C">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536C42">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565C4C">
        <w:rPr>
          <w:rFonts w:ascii="Times New Roman" w:eastAsia="Times New Roman" w:hAnsi="Times New Roman"/>
          <w:sz w:val="24"/>
          <w:szCs w:val="24"/>
          <w:lang w:eastAsia="zh-CN"/>
        </w:rPr>
        <w:fldChar w:fldCharType="end"/>
      </w:r>
      <w:r w:rsidRPr="00536C42">
        <w:rPr>
          <w:rFonts w:ascii="Times New Roman" w:eastAsia="Times New Roman" w:hAnsi="Times New Roman"/>
          <w:sz w:val="24"/>
          <w:szCs w:val="24"/>
          <w:lang w:eastAsia="zh-CN"/>
        </w:rPr>
        <w:tab/>
        <w:t>no</w:t>
      </w:r>
    </w:p>
    <w:p w14:paraId="5773AEDA" w14:textId="182AF311" w:rsidR="00AE6408" w:rsidRPr="004077E3" w:rsidRDefault="00AE6408" w:rsidP="00522C89">
      <w:pPr>
        <w:spacing w:before="120" w:after="120" w:line="240" w:lineRule="auto"/>
        <w:jc w:val="both"/>
        <w:rPr>
          <w:rFonts w:ascii="Times New Roman" w:eastAsia="Times New Roman" w:hAnsi="Times New Roman"/>
          <w:sz w:val="24"/>
          <w:szCs w:val="24"/>
          <w:lang w:eastAsia="zh-CN"/>
        </w:rPr>
      </w:pPr>
      <w:r w:rsidRPr="00536C42">
        <w:rPr>
          <w:rFonts w:ascii="Times New Roman" w:eastAsia="Times New Roman" w:hAnsi="Times New Roman"/>
          <w:sz w:val="24"/>
          <w:szCs w:val="24"/>
          <w:lang w:eastAsia="zh-CN"/>
        </w:rPr>
        <w:t xml:space="preserve">If </w:t>
      </w:r>
      <w:r w:rsidR="0066217D" w:rsidRPr="00536C42">
        <w:rPr>
          <w:rFonts w:ascii="Times New Roman" w:eastAsia="Times New Roman" w:hAnsi="Times New Roman"/>
          <w:sz w:val="24"/>
          <w:szCs w:val="24"/>
          <w:lang w:eastAsia="zh-CN"/>
        </w:rPr>
        <w:t xml:space="preserve">the answer is </w:t>
      </w:r>
      <w:r w:rsidRPr="004077E3">
        <w:rPr>
          <w:rFonts w:ascii="Times New Roman" w:eastAsia="Times New Roman" w:hAnsi="Times New Roman"/>
          <w:sz w:val="24"/>
          <w:szCs w:val="24"/>
          <w:lang w:eastAsia="zh-CN"/>
        </w:rPr>
        <w:t>yes, please note that point (8</w:t>
      </w:r>
      <w:r w:rsidR="00655BAC">
        <w:rPr>
          <w:rFonts w:ascii="Times New Roman" w:eastAsia="Times New Roman" w:hAnsi="Times New Roman"/>
          <w:sz w:val="24"/>
          <w:szCs w:val="24"/>
          <w:lang w:eastAsia="zh-CN"/>
        </w:rPr>
        <w:t>4</w:t>
      </w:r>
      <w:r w:rsidRPr="004077E3">
        <w:rPr>
          <w:rFonts w:ascii="Times New Roman" w:eastAsia="Times New Roman" w:hAnsi="Times New Roman"/>
          <w:sz w:val="24"/>
          <w:szCs w:val="24"/>
          <w:lang w:eastAsia="zh-CN"/>
        </w:rPr>
        <w:t xml:space="preserve">) </w:t>
      </w:r>
      <w:r w:rsidR="0066217D" w:rsidRPr="004077E3">
        <w:rPr>
          <w:rFonts w:ascii="Times New Roman" w:eastAsia="Times New Roman" w:hAnsi="Times New Roman"/>
          <w:sz w:val="24"/>
          <w:szCs w:val="24"/>
          <w:lang w:eastAsia="zh-CN"/>
        </w:rPr>
        <w:t xml:space="preserve">of the Guidelines </w:t>
      </w:r>
      <w:r w:rsidRPr="004077E3">
        <w:rPr>
          <w:rFonts w:ascii="Times New Roman" w:eastAsia="Times New Roman" w:hAnsi="Times New Roman"/>
          <w:sz w:val="24"/>
          <w:szCs w:val="24"/>
          <w:lang w:eastAsia="zh-CN"/>
        </w:rPr>
        <w:t>does not apply.</w:t>
      </w:r>
    </w:p>
    <w:p w14:paraId="0C07BF3C" w14:textId="53A9581C" w:rsidR="00AE6408" w:rsidRDefault="00AE6408" w:rsidP="00C0605C">
      <w:pPr>
        <w:pStyle w:val="Odsekzoznamu"/>
        <w:ind w:left="930"/>
        <w:rPr>
          <w:lang w:eastAsia="en-GB"/>
        </w:rPr>
      </w:pPr>
    </w:p>
    <w:p w14:paraId="15F2532F" w14:textId="7559C60B" w:rsidR="00F9505B" w:rsidRPr="00C0605C" w:rsidRDefault="00F9505B" w:rsidP="00F9505B">
      <w:pPr>
        <w:pStyle w:val="Odsekzoznamu"/>
        <w:numPr>
          <w:ilvl w:val="0"/>
          <w:numId w:val="102"/>
        </w:numPr>
        <w:ind w:left="0" w:firstLine="0"/>
        <w:rPr>
          <w:rFonts w:ascii="Times New Roman" w:hAnsi="Times New Roman"/>
          <w:sz w:val="24"/>
          <w:szCs w:val="24"/>
          <w:lang w:eastAsia="en-GB"/>
        </w:rPr>
      </w:pPr>
      <w:r w:rsidRPr="00C0605C">
        <w:rPr>
          <w:rFonts w:ascii="Times New Roman" w:hAnsi="Times New Roman"/>
          <w:sz w:val="24"/>
          <w:szCs w:val="24"/>
          <w:lang w:eastAsia="en-GB"/>
        </w:rPr>
        <w:t xml:space="preserve"> Will the maximum aid intensity and aid amount be calculated by the granting authority when granting the aid</w:t>
      </w:r>
      <w:r w:rsidR="00B7417B">
        <w:rPr>
          <w:rFonts w:ascii="Times New Roman" w:hAnsi="Times New Roman"/>
          <w:sz w:val="24"/>
          <w:szCs w:val="24"/>
          <w:lang w:eastAsia="en-GB"/>
        </w:rPr>
        <w:t>?</w:t>
      </w:r>
    </w:p>
    <w:p w14:paraId="204012B4" w14:textId="14682CB8" w:rsidR="00AE6408" w:rsidRPr="00536C42" w:rsidRDefault="00AE6408" w:rsidP="00F9505B">
      <w:pPr>
        <w:spacing w:before="120" w:after="120" w:line="240" w:lineRule="auto"/>
        <w:jc w:val="both"/>
        <w:rPr>
          <w:rFonts w:ascii="Times New Roman" w:eastAsia="Times New Roman" w:hAnsi="Times New Roman"/>
          <w:sz w:val="24"/>
          <w:szCs w:val="24"/>
          <w:lang w:eastAsia="zh-CN"/>
        </w:rPr>
      </w:pPr>
      <w:r w:rsidRPr="00565C4C">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536C42">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565C4C">
        <w:rPr>
          <w:rFonts w:ascii="Times New Roman" w:eastAsia="Times New Roman" w:hAnsi="Times New Roman"/>
          <w:sz w:val="24"/>
          <w:szCs w:val="24"/>
          <w:lang w:eastAsia="zh-CN"/>
        </w:rPr>
        <w:fldChar w:fldCharType="end"/>
      </w:r>
      <w:r w:rsidRPr="00536C42">
        <w:rPr>
          <w:rFonts w:ascii="Times New Roman" w:eastAsia="Times New Roman" w:hAnsi="Times New Roman"/>
          <w:sz w:val="24"/>
          <w:szCs w:val="24"/>
          <w:lang w:eastAsia="zh-CN"/>
        </w:rPr>
        <w:tab/>
        <w:t>yes</w:t>
      </w:r>
      <w:r w:rsidRPr="00536C42">
        <w:rPr>
          <w:rFonts w:ascii="Times New Roman" w:eastAsia="Times New Roman" w:hAnsi="Times New Roman"/>
          <w:sz w:val="24"/>
          <w:szCs w:val="24"/>
          <w:lang w:eastAsia="zh-CN"/>
        </w:rPr>
        <w:tab/>
      </w:r>
      <w:r w:rsidRPr="00536C42">
        <w:rPr>
          <w:rFonts w:ascii="Times New Roman" w:eastAsia="Times New Roman" w:hAnsi="Times New Roman"/>
          <w:sz w:val="24"/>
          <w:szCs w:val="24"/>
          <w:lang w:eastAsia="zh-CN"/>
        </w:rPr>
        <w:tab/>
      </w:r>
      <w:r w:rsidRPr="00536C42">
        <w:rPr>
          <w:rFonts w:ascii="Times New Roman" w:eastAsia="Times New Roman" w:hAnsi="Times New Roman"/>
          <w:sz w:val="24"/>
          <w:szCs w:val="24"/>
          <w:lang w:eastAsia="zh-CN"/>
        </w:rPr>
        <w:tab/>
      </w:r>
      <w:r w:rsidRPr="00565C4C">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536C42">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565C4C">
        <w:rPr>
          <w:rFonts w:ascii="Times New Roman" w:eastAsia="Times New Roman" w:hAnsi="Times New Roman"/>
          <w:sz w:val="24"/>
          <w:szCs w:val="24"/>
          <w:lang w:eastAsia="zh-CN"/>
        </w:rPr>
        <w:fldChar w:fldCharType="end"/>
      </w:r>
      <w:r w:rsidRPr="00536C42">
        <w:rPr>
          <w:rFonts w:ascii="Times New Roman" w:eastAsia="Times New Roman" w:hAnsi="Times New Roman"/>
          <w:sz w:val="24"/>
          <w:szCs w:val="24"/>
          <w:lang w:eastAsia="zh-CN"/>
        </w:rPr>
        <w:tab/>
        <w:t>no</w:t>
      </w:r>
    </w:p>
    <w:p w14:paraId="698F7621" w14:textId="1ABDEDEC" w:rsidR="00AE6408" w:rsidRPr="00C0605C" w:rsidRDefault="00F75EF3" w:rsidP="00C0605C">
      <w:pPr>
        <w:pStyle w:val="Odsekzoznamu"/>
        <w:numPr>
          <w:ilvl w:val="0"/>
          <w:numId w:val="102"/>
        </w:numPr>
        <w:ind w:left="0" w:firstLine="0"/>
        <w:jc w:val="both"/>
        <w:rPr>
          <w:rFonts w:ascii="Times New Roman" w:hAnsi="Times New Roman"/>
          <w:sz w:val="24"/>
          <w:szCs w:val="24"/>
          <w:lang w:eastAsia="en-GB"/>
        </w:rPr>
      </w:pPr>
      <w:r w:rsidRPr="00C0605C">
        <w:rPr>
          <w:rFonts w:ascii="Times New Roman" w:hAnsi="Times New Roman"/>
          <w:sz w:val="24"/>
          <w:szCs w:val="24"/>
          <w:lang w:eastAsia="en-GB"/>
        </w:rPr>
        <w:t>Will</w:t>
      </w:r>
      <w:r w:rsidR="00AE6408" w:rsidRPr="00C0605C">
        <w:rPr>
          <w:rFonts w:ascii="Times New Roman" w:hAnsi="Times New Roman"/>
          <w:sz w:val="24"/>
          <w:szCs w:val="24"/>
          <w:lang w:eastAsia="en-GB"/>
        </w:rPr>
        <w:t xml:space="preserve"> the eligible costs </w:t>
      </w:r>
      <w:r w:rsidRPr="00C0605C">
        <w:rPr>
          <w:rFonts w:ascii="Times New Roman" w:hAnsi="Times New Roman"/>
          <w:sz w:val="24"/>
          <w:szCs w:val="24"/>
          <w:lang w:eastAsia="en-GB"/>
        </w:rPr>
        <w:t xml:space="preserve">be </w:t>
      </w:r>
      <w:r w:rsidR="00AE6408" w:rsidRPr="00C0605C">
        <w:rPr>
          <w:rFonts w:ascii="Times New Roman" w:hAnsi="Times New Roman"/>
          <w:sz w:val="24"/>
          <w:szCs w:val="24"/>
          <w:lang w:eastAsia="en-GB"/>
        </w:rPr>
        <w:t xml:space="preserve">supported by </w:t>
      </w:r>
      <w:r w:rsidR="00F9505B">
        <w:rPr>
          <w:rFonts w:ascii="Times New Roman" w:hAnsi="Times New Roman"/>
          <w:sz w:val="24"/>
          <w:szCs w:val="24"/>
          <w:lang w:eastAsia="en-GB"/>
        </w:rPr>
        <w:t xml:space="preserve">the </w:t>
      </w:r>
      <w:r w:rsidR="00AE6408" w:rsidRPr="00C0605C">
        <w:rPr>
          <w:rFonts w:ascii="Times New Roman" w:hAnsi="Times New Roman"/>
          <w:sz w:val="24"/>
          <w:szCs w:val="24"/>
          <w:lang w:eastAsia="en-GB"/>
        </w:rPr>
        <w:t>clear, specific and contemporary</w:t>
      </w:r>
      <w:r w:rsidR="00F9505B">
        <w:rPr>
          <w:rFonts w:ascii="Times New Roman" w:hAnsi="Times New Roman"/>
          <w:sz w:val="24"/>
          <w:szCs w:val="24"/>
          <w:lang w:eastAsia="en-GB"/>
        </w:rPr>
        <w:t xml:space="preserve"> </w:t>
      </w:r>
      <w:r w:rsidR="00F9505B" w:rsidRPr="00CE4D75">
        <w:rPr>
          <w:rFonts w:ascii="Times New Roman" w:hAnsi="Times New Roman"/>
          <w:sz w:val="24"/>
          <w:szCs w:val="24"/>
          <w:lang w:eastAsia="en-GB"/>
        </w:rPr>
        <w:t>documentary evidence</w:t>
      </w:r>
      <w:r w:rsidR="00AE6408" w:rsidRPr="00C0605C">
        <w:rPr>
          <w:rFonts w:ascii="Times New Roman" w:hAnsi="Times New Roman"/>
          <w:sz w:val="24"/>
          <w:szCs w:val="24"/>
          <w:lang w:eastAsia="en-GB"/>
        </w:rPr>
        <w:t xml:space="preserve">? </w:t>
      </w:r>
    </w:p>
    <w:p w14:paraId="3FB3BCB6" w14:textId="05594747" w:rsidR="00AE6408" w:rsidRPr="00AE6408" w:rsidRDefault="00AE6408" w:rsidP="00F9505B">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6D5B5B18" w14:textId="2C7AE410" w:rsidR="00830AB3" w:rsidRDefault="00F9505B" w:rsidP="009740E2">
      <w:pPr>
        <w:pStyle w:val="Odsekzoznamu"/>
        <w:numPr>
          <w:ilvl w:val="0"/>
          <w:numId w:val="102"/>
        </w:numPr>
        <w:ind w:left="0" w:firstLine="0"/>
        <w:jc w:val="both"/>
        <w:rPr>
          <w:rFonts w:ascii="Times New Roman" w:hAnsi="Times New Roman"/>
          <w:sz w:val="24"/>
          <w:szCs w:val="24"/>
          <w:lang w:eastAsia="en-GB"/>
        </w:rPr>
      </w:pPr>
      <w:r w:rsidRPr="009740E2">
        <w:rPr>
          <w:rFonts w:ascii="Times New Roman" w:hAnsi="Times New Roman"/>
          <w:sz w:val="24"/>
          <w:szCs w:val="24"/>
          <w:lang w:eastAsia="en-GB"/>
        </w:rPr>
        <w:t>When</w:t>
      </w:r>
      <w:r w:rsidR="00BB57FC" w:rsidRPr="009740E2">
        <w:rPr>
          <w:rFonts w:ascii="Times New Roman" w:hAnsi="Times New Roman"/>
          <w:sz w:val="24"/>
          <w:szCs w:val="24"/>
          <w:lang w:eastAsia="en-GB"/>
        </w:rPr>
        <w:t xml:space="preserve"> calculating the aid intensity and the eligible costs, </w:t>
      </w:r>
      <w:r w:rsidRPr="009740E2">
        <w:rPr>
          <w:rFonts w:ascii="Times New Roman" w:hAnsi="Times New Roman"/>
          <w:sz w:val="24"/>
          <w:szCs w:val="24"/>
          <w:lang w:eastAsia="en-GB"/>
        </w:rPr>
        <w:t xml:space="preserve">will </w:t>
      </w:r>
      <w:r w:rsidR="00BB57FC" w:rsidRPr="009740E2">
        <w:rPr>
          <w:rFonts w:ascii="Times New Roman" w:hAnsi="Times New Roman"/>
          <w:sz w:val="24"/>
          <w:szCs w:val="24"/>
          <w:lang w:eastAsia="en-GB"/>
        </w:rPr>
        <w:t>all figures be taken before any deduction of tax or other charge</w:t>
      </w:r>
      <w:r w:rsidR="00B7417B">
        <w:rPr>
          <w:rFonts w:ascii="Times New Roman" w:hAnsi="Times New Roman"/>
          <w:sz w:val="24"/>
          <w:szCs w:val="24"/>
          <w:lang w:eastAsia="en-GB"/>
        </w:rPr>
        <w:t>?</w:t>
      </w:r>
    </w:p>
    <w:p w14:paraId="3C34DC79" w14:textId="5F5F5A53" w:rsidR="00F9505B" w:rsidRPr="009740E2" w:rsidRDefault="00F9505B" w:rsidP="009740E2">
      <w:pPr>
        <w:spacing w:before="120" w:after="120" w:line="240" w:lineRule="auto"/>
        <w:jc w:val="both"/>
        <w:rPr>
          <w:rFonts w:ascii="Times New Roman" w:eastAsia="Times New Roman" w:hAnsi="Times New Roman"/>
          <w:sz w:val="24"/>
          <w:szCs w:val="24"/>
          <w:lang w:eastAsia="zh-CN"/>
        </w:rPr>
      </w:pPr>
      <w:r w:rsidRPr="001F1C5B">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9740E2">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1F1C5B">
        <w:rPr>
          <w:rFonts w:ascii="Times New Roman" w:eastAsia="Times New Roman" w:hAnsi="Times New Roman"/>
          <w:sz w:val="24"/>
          <w:szCs w:val="24"/>
          <w:lang w:eastAsia="zh-CN"/>
        </w:rPr>
        <w:fldChar w:fldCharType="end"/>
      </w:r>
      <w:r w:rsidRPr="009740E2">
        <w:rPr>
          <w:rFonts w:ascii="Times New Roman" w:eastAsia="Times New Roman" w:hAnsi="Times New Roman"/>
          <w:sz w:val="24"/>
          <w:szCs w:val="24"/>
          <w:lang w:eastAsia="zh-CN"/>
        </w:rPr>
        <w:tab/>
        <w:t>yes</w:t>
      </w:r>
      <w:r w:rsidRPr="009740E2">
        <w:rPr>
          <w:rFonts w:ascii="Times New Roman" w:eastAsia="Times New Roman" w:hAnsi="Times New Roman"/>
          <w:sz w:val="24"/>
          <w:szCs w:val="24"/>
          <w:lang w:eastAsia="zh-CN"/>
        </w:rPr>
        <w:tab/>
      </w:r>
      <w:r w:rsidRPr="009740E2">
        <w:rPr>
          <w:rFonts w:ascii="Times New Roman" w:eastAsia="Times New Roman" w:hAnsi="Times New Roman"/>
          <w:sz w:val="24"/>
          <w:szCs w:val="24"/>
          <w:lang w:eastAsia="zh-CN"/>
        </w:rPr>
        <w:tab/>
      </w:r>
      <w:r w:rsidRPr="009740E2">
        <w:rPr>
          <w:rFonts w:ascii="Times New Roman" w:eastAsia="Times New Roman" w:hAnsi="Times New Roman"/>
          <w:sz w:val="24"/>
          <w:szCs w:val="24"/>
          <w:lang w:eastAsia="zh-CN"/>
        </w:rPr>
        <w:tab/>
      </w:r>
      <w:r w:rsidRPr="001F1C5B">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9740E2">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1F1C5B">
        <w:rPr>
          <w:rFonts w:ascii="Times New Roman" w:eastAsia="Times New Roman" w:hAnsi="Times New Roman"/>
          <w:sz w:val="24"/>
          <w:szCs w:val="24"/>
          <w:lang w:eastAsia="zh-CN"/>
        </w:rPr>
        <w:fldChar w:fldCharType="end"/>
      </w:r>
      <w:r w:rsidRPr="009740E2">
        <w:rPr>
          <w:rFonts w:ascii="Times New Roman" w:eastAsia="Times New Roman" w:hAnsi="Times New Roman"/>
          <w:sz w:val="24"/>
          <w:szCs w:val="24"/>
          <w:lang w:eastAsia="zh-CN"/>
        </w:rPr>
        <w:tab/>
        <w:t>no</w:t>
      </w:r>
    </w:p>
    <w:p w14:paraId="64C2A4C6" w14:textId="1B558DC8" w:rsidR="00830AB3" w:rsidRPr="009740E2" w:rsidRDefault="00830AB3" w:rsidP="009740E2">
      <w:pPr>
        <w:pStyle w:val="Odsekzoznamu"/>
        <w:numPr>
          <w:ilvl w:val="0"/>
          <w:numId w:val="102"/>
        </w:numPr>
        <w:ind w:left="0" w:firstLine="0"/>
        <w:jc w:val="both"/>
        <w:rPr>
          <w:rFonts w:ascii="Times New Roman" w:hAnsi="Times New Roman"/>
          <w:sz w:val="24"/>
          <w:szCs w:val="24"/>
          <w:lang w:eastAsia="en-GB"/>
        </w:rPr>
      </w:pPr>
      <w:r w:rsidRPr="009740E2">
        <w:rPr>
          <w:rFonts w:ascii="Times New Roman" w:hAnsi="Times New Roman"/>
          <w:sz w:val="24"/>
          <w:szCs w:val="24"/>
          <w:lang w:eastAsia="en-GB"/>
        </w:rPr>
        <w:t>Is the value added tax (VAT) eligible for aid</w:t>
      </w:r>
      <w:r w:rsidR="00720636" w:rsidRPr="009740E2">
        <w:rPr>
          <w:rFonts w:ascii="Times New Roman" w:hAnsi="Times New Roman"/>
          <w:sz w:val="24"/>
          <w:szCs w:val="24"/>
          <w:lang w:eastAsia="en-GB"/>
        </w:rPr>
        <w:t>?</w:t>
      </w:r>
    </w:p>
    <w:p w14:paraId="1A381FEA" w14:textId="390B505C" w:rsidR="00830AB3" w:rsidRPr="00720636" w:rsidRDefault="00830AB3" w:rsidP="00720636">
      <w:pPr>
        <w:spacing w:before="120" w:after="120" w:line="240" w:lineRule="auto"/>
        <w:jc w:val="both"/>
        <w:rPr>
          <w:rFonts w:ascii="Times New Roman" w:eastAsia="Times New Roman" w:hAnsi="Times New Roman"/>
          <w:sz w:val="24"/>
          <w:szCs w:val="24"/>
          <w:lang w:eastAsia="zh-CN"/>
        </w:rPr>
      </w:pPr>
      <w:r w:rsidRPr="00565C4C">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720636">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565C4C">
        <w:rPr>
          <w:rFonts w:ascii="Times New Roman" w:eastAsia="Times New Roman" w:hAnsi="Times New Roman"/>
          <w:sz w:val="24"/>
          <w:szCs w:val="24"/>
          <w:lang w:eastAsia="zh-CN"/>
        </w:rPr>
        <w:fldChar w:fldCharType="end"/>
      </w:r>
      <w:r w:rsidRPr="00720636">
        <w:rPr>
          <w:rFonts w:ascii="Times New Roman" w:eastAsia="Times New Roman" w:hAnsi="Times New Roman"/>
          <w:sz w:val="24"/>
          <w:szCs w:val="24"/>
          <w:lang w:eastAsia="zh-CN"/>
        </w:rPr>
        <w:tab/>
        <w:t>yes</w:t>
      </w:r>
      <w:r w:rsidRPr="00720636">
        <w:rPr>
          <w:rFonts w:ascii="Times New Roman" w:eastAsia="Times New Roman" w:hAnsi="Times New Roman"/>
          <w:sz w:val="24"/>
          <w:szCs w:val="24"/>
          <w:lang w:eastAsia="zh-CN"/>
        </w:rPr>
        <w:tab/>
      </w:r>
      <w:r w:rsidRPr="00720636">
        <w:rPr>
          <w:rFonts w:ascii="Times New Roman" w:eastAsia="Times New Roman" w:hAnsi="Times New Roman"/>
          <w:sz w:val="24"/>
          <w:szCs w:val="24"/>
          <w:lang w:eastAsia="zh-CN"/>
        </w:rPr>
        <w:tab/>
      </w:r>
      <w:r w:rsidRPr="00720636">
        <w:rPr>
          <w:rFonts w:ascii="Times New Roman" w:eastAsia="Times New Roman" w:hAnsi="Times New Roman"/>
          <w:sz w:val="24"/>
          <w:szCs w:val="24"/>
          <w:lang w:eastAsia="zh-CN"/>
        </w:rPr>
        <w:tab/>
      </w:r>
      <w:r w:rsidRPr="00565C4C">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720636">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565C4C">
        <w:rPr>
          <w:rFonts w:ascii="Times New Roman" w:eastAsia="Times New Roman" w:hAnsi="Times New Roman"/>
          <w:sz w:val="24"/>
          <w:szCs w:val="24"/>
          <w:lang w:eastAsia="zh-CN"/>
        </w:rPr>
        <w:fldChar w:fldCharType="end"/>
      </w:r>
      <w:r w:rsidRPr="00720636">
        <w:rPr>
          <w:rFonts w:ascii="Times New Roman" w:eastAsia="Times New Roman" w:hAnsi="Times New Roman"/>
          <w:sz w:val="24"/>
          <w:szCs w:val="24"/>
          <w:lang w:eastAsia="zh-CN"/>
        </w:rPr>
        <w:tab/>
        <w:t>no</w:t>
      </w:r>
    </w:p>
    <w:p w14:paraId="547DCD5B" w14:textId="4D83D9D7" w:rsidR="00B7417B" w:rsidRDefault="00B7417B" w:rsidP="00B7417B">
      <w:pPr>
        <w:pStyle w:val="Odsekzoznamu"/>
        <w:numPr>
          <w:ilvl w:val="0"/>
          <w:numId w:val="102"/>
        </w:numPr>
        <w:ind w:left="0" w:firstLine="0"/>
        <w:jc w:val="both"/>
        <w:rPr>
          <w:rFonts w:ascii="Times New Roman" w:hAnsi="Times New Roman"/>
          <w:sz w:val="24"/>
          <w:szCs w:val="24"/>
          <w:lang w:eastAsia="en-GB"/>
        </w:rPr>
      </w:pPr>
      <w:r>
        <w:rPr>
          <w:rFonts w:ascii="Times New Roman" w:hAnsi="Times New Roman"/>
          <w:sz w:val="24"/>
          <w:szCs w:val="24"/>
          <w:lang w:eastAsia="en-GB"/>
        </w:rPr>
        <w:t>If the answer to the previous question is yes, is the VAT recoverable under national VAT legislation?</w:t>
      </w:r>
    </w:p>
    <w:p w14:paraId="793BF957" w14:textId="77777777" w:rsidR="00B7417B" w:rsidRPr="00720636" w:rsidRDefault="00B7417B" w:rsidP="00B7417B">
      <w:pPr>
        <w:spacing w:before="120" w:after="120" w:line="240" w:lineRule="auto"/>
        <w:jc w:val="both"/>
        <w:rPr>
          <w:rFonts w:ascii="Times New Roman" w:eastAsia="Times New Roman" w:hAnsi="Times New Roman"/>
          <w:sz w:val="24"/>
          <w:szCs w:val="24"/>
          <w:lang w:eastAsia="zh-CN"/>
        </w:rPr>
      </w:pPr>
      <w:r w:rsidRPr="00565C4C">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720636">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565C4C">
        <w:rPr>
          <w:rFonts w:ascii="Times New Roman" w:eastAsia="Times New Roman" w:hAnsi="Times New Roman"/>
          <w:sz w:val="24"/>
          <w:szCs w:val="24"/>
          <w:lang w:eastAsia="zh-CN"/>
        </w:rPr>
        <w:fldChar w:fldCharType="end"/>
      </w:r>
      <w:r w:rsidRPr="00720636">
        <w:rPr>
          <w:rFonts w:ascii="Times New Roman" w:eastAsia="Times New Roman" w:hAnsi="Times New Roman"/>
          <w:sz w:val="24"/>
          <w:szCs w:val="24"/>
          <w:lang w:eastAsia="zh-CN"/>
        </w:rPr>
        <w:tab/>
        <w:t>yes</w:t>
      </w:r>
      <w:r w:rsidRPr="00720636">
        <w:rPr>
          <w:rFonts w:ascii="Times New Roman" w:eastAsia="Times New Roman" w:hAnsi="Times New Roman"/>
          <w:sz w:val="24"/>
          <w:szCs w:val="24"/>
          <w:lang w:eastAsia="zh-CN"/>
        </w:rPr>
        <w:tab/>
      </w:r>
      <w:r w:rsidRPr="00720636">
        <w:rPr>
          <w:rFonts w:ascii="Times New Roman" w:eastAsia="Times New Roman" w:hAnsi="Times New Roman"/>
          <w:sz w:val="24"/>
          <w:szCs w:val="24"/>
          <w:lang w:eastAsia="zh-CN"/>
        </w:rPr>
        <w:tab/>
      </w:r>
      <w:r w:rsidRPr="00720636">
        <w:rPr>
          <w:rFonts w:ascii="Times New Roman" w:eastAsia="Times New Roman" w:hAnsi="Times New Roman"/>
          <w:sz w:val="24"/>
          <w:szCs w:val="24"/>
          <w:lang w:eastAsia="zh-CN"/>
        </w:rPr>
        <w:tab/>
      </w:r>
      <w:r w:rsidRPr="00565C4C">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720636">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565C4C">
        <w:rPr>
          <w:rFonts w:ascii="Times New Roman" w:eastAsia="Times New Roman" w:hAnsi="Times New Roman"/>
          <w:sz w:val="24"/>
          <w:szCs w:val="24"/>
          <w:lang w:eastAsia="zh-CN"/>
        </w:rPr>
        <w:fldChar w:fldCharType="end"/>
      </w:r>
      <w:r w:rsidRPr="00720636">
        <w:rPr>
          <w:rFonts w:ascii="Times New Roman" w:eastAsia="Times New Roman" w:hAnsi="Times New Roman"/>
          <w:sz w:val="24"/>
          <w:szCs w:val="24"/>
          <w:lang w:eastAsia="zh-CN"/>
        </w:rPr>
        <w:tab/>
        <w:t>no</w:t>
      </w:r>
    </w:p>
    <w:p w14:paraId="30F65BF8" w14:textId="7F569035" w:rsidR="00720636" w:rsidRPr="00720636" w:rsidRDefault="00720636" w:rsidP="00720636">
      <w:pPr>
        <w:spacing w:before="120" w:after="120" w:line="240" w:lineRule="auto"/>
        <w:jc w:val="both"/>
        <w:rPr>
          <w:rFonts w:ascii="Times New Roman" w:eastAsia="Times New Roman" w:hAnsi="Times New Roman"/>
          <w:sz w:val="24"/>
          <w:szCs w:val="24"/>
          <w:lang w:eastAsia="zh-CN"/>
        </w:rPr>
      </w:pPr>
      <w:r w:rsidRPr="00720636">
        <w:rPr>
          <w:rFonts w:ascii="Times New Roman" w:eastAsia="Times New Roman" w:hAnsi="Times New Roman"/>
          <w:sz w:val="24"/>
          <w:szCs w:val="24"/>
          <w:lang w:eastAsia="zh-CN"/>
        </w:rPr>
        <w:t>Please note that pursuant to point (88) of the Guidelines, v</w:t>
      </w:r>
      <w:r w:rsidRPr="009740E2">
        <w:rPr>
          <w:rFonts w:ascii="Times New Roman" w:hAnsi="Times New Roman"/>
          <w:sz w:val="24"/>
          <w:szCs w:val="24"/>
        </w:rPr>
        <w:t>alue added tax (VAT) is not eligible for aid, except where it is not recoverable under national VAT legislation.</w:t>
      </w:r>
    </w:p>
    <w:p w14:paraId="762D21A1" w14:textId="4F084DBD" w:rsidR="00AE6408" w:rsidRPr="00CC5348" w:rsidRDefault="009740E2" w:rsidP="00CC5348">
      <w:pPr>
        <w:pStyle w:val="Odsekzoznamu"/>
        <w:numPr>
          <w:ilvl w:val="0"/>
          <w:numId w:val="102"/>
        </w:numPr>
        <w:ind w:left="0" w:firstLine="0"/>
        <w:jc w:val="both"/>
        <w:rPr>
          <w:rFonts w:ascii="Times New Roman" w:hAnsi="Times New Roman"/>
          <w:sz w:val="24"/>
          <w:szCs w:val="24"/>
          <w:lang w:eastAsia="en-GB"/>
        </w:rPr>
      </w:pPr>
      <w:r w:rsidRPr="00CC5348">
        <w:rPr>
          <w:rFonts w:ascii="Times New Roman" w:hAnsi="Times New Roman"/>
          <w:sz w:val="24"/>
          <w:szCs w:val="24"/>
          <w:lang w:eastAsia="en-GB"/>
        </w:rPr>
        <w:lastRenderedPageBreak/>
        <w:t>If</w:t>
      </w:r>
      <w:r w:rsidR="00AE6408" w:rsidRPr="00CC5348">
        <w:rPr>
          <w:rFonts w:ascii="Times New Roman" w:hAnsi="Times New Roman"/>
          <w:sz w:val="24"/>
          <w:szCs w:val="24"/>
          <w:lang w:eastAsia="en-GB"/>
        </w:rPr>
        <w:t xml:space="preserve"> the aid </w:t>
      </w:r>
      <w:r w:rsidRPr="00CC5348">
        <w:rPr>
          <w:rFonts w:ascii="Times New Roman" w:hAnsi="Times New Roman"/>
          <w:sz w:val="24"/>
          <w:szCs w:val="24"/>
          <w:lang w:eastAsia="en-GB"/>
        </w:rPr>
        <w:t xml:space="preserve">is </w:t>
      </w:r>
      <w:r w:rsidR="00AE6408" w:rsidRPr="00CC5348">
        <w:rPr>
          <w:rFonts w:ascii="Times New Roman" w:hAnsi="Times New Roman"/>
          <w:sz w:val="24"/>
          <w:szCs w:val="24"/>
          <w:lang w:eastAsia="en-GB"/>
        </w:rPr>
        <w:t>granted in a form other than a grant</w:t>
      </w:r>
      <w:r w:rsidRPr="00CC5348">
        <w:rPr>
          <w:rFonts w:ascii="Times New Roman" w:hAnsi="Times New Roman"/>
          <w:sz w:val="24"/>
          <w:szCs w:val="24"/>
          <w:lang w:eastAsia="en-GB"/>
        </w:rPr>
        <w:t xml:space="preserve">, is </w:t>
      </w:r>
      <w:r w:rsidRPr="000071FF">
        <w:rPr>
          <w:rFonts w:ascii="Times New Roman" w:hAnsi="Times New Roman"/>
          <w:sz w:val="24"/>
          <w:szCs w:val="24"/>
          <w:lang w:eastAsia="en-GB"/>
        </w:rPr>
        <w:t>the aid amount the gross grant equivalent of the aid</w:t>
      </w:r>
      <w:r w:rsidR="00AE6408" w:rsidRPr="00CC5348">
        <w:rPr>
          <w:rFonts w:ascii="Times New Roman" w:hAnsi="Times New Roman"/>
          <w:sz w:val="24"/>
          <w:szCs w:val="24"/>
          <w:lang w:eastAsia="en-GB"/>
        </w:rPr>
        <w:t>?</w:t>
      </w:r>
    </w:p>
    <w:p w14:paraId="3C702496" w14:textId="379D3755" w:rsidR="00AE6408" w:rsidRPr="00AE6408" w:rsidRDefault="00AE6408" w:rsidP="009740E2">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7E265499" w14:textId="77777777" w:rsidR="00AE6408" w:rsidRPr="00AE6408" w:rsidRDefault="00AE6408" w:rsidP="000071FF">
      <w:pPr>
        <w:numPr>
          <w:ilvl w:val="1"/>
          <w:numId w:val="102"/>
        </w:numPr>
        <w:spacing w:before="120" w:after="120" w:line="240" w:lineRule="auto"/>
        <w:ind w:left="709" w:hanging="709"/>
        <w:jc w:val="both"/>
        <w:rPr>
          <w:rFonts w:ascii="Times New Roman" w:eastAsia="Times New Roman" w:hAnsi="Times New Roman"/>
          <w:sz w:val="24"/>
          <w:szCs w:val="24"/>
          <w:lang w:eastAsia="zh-CN"/>
        </w:rPr>
      </w:pPr>
      <w:r w:rsidRPr="00AE6408">
        <w:rPr>
          <w:rFonts w:ascii="Times New Roman" w:eastAsia="EUAlbertina-Regular-Identity-H" w:hAnsi="Times New Roman"/>
          <w:sz w:val="24"/>
          <w:szCs w:val="24"/>
          <w:lang w:eastAsia="en-GB"/>
        </w:rPr>
        <w:t xml:space="preserve">Is the aid payable in several instalments? </w:t>
      </w:r>
    </w:p>
    <w:p w14:paraId="1F88795B" w14:textId="2A62082C" w:rsidR="00AE6408" w:rsidRPr="00AE6408" w:rsidRDefault="00AE6408" w:rsidP="000071FF">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51A450A1" w14:textId="77777777" w:rsidR="00BC07C6" w:rsidRDefault="00AE6408" w:rsidP="000071FF">
      <w:pPr>
        <w:widowControl w:val="0"/>
        <w:tabs>
          <w:tab w:val="num" w:pos="709"/>
        </w:tabs>
        <w:adjustRightInd w:val="0"/>
        <w:spacing w:before="120" w:after="120" w:line="240" w:lineRule="auto"/>
        <w:ind w:hanging="709"/>
        <w:jc w:val="both"/>
        <w:textAlignment w:val="baseline"/>
        <w:rPr>
          <w:rFonts w:ascii="Times New Roman" w:eastAsia="EUAlbertina-Regular-Identity-H" w:hAnsi="Times New Roman"/>
          <w:sz w:val="24"/>
          <w:szCs w:val="24"/>
          <w:lang w:eastAsia="en-GB"/>
        </w:rPr>
      </w:pPr>
      <w:r w:rsidRPr="00AE6408">
        <w:rPr>
          <w:rFonts w:ascii="Times New Roman" w:eastAsia="EUAlbertina-Regular-Identity-H" w:hAnsi="Times New Roman"/>
          <w:sz w:val="24"/>
          <w:szCs w:val="24"/>
          <w:lang w:eastAsia="en-GB"/>
        </w:rPr>
        <w:tab/>
        <w:t xml:space="preserve">If </w:t>
      </w:r>
      <w:r w:rsidR="0066217D">
        <w:rPr>
          <w:rFonts w:ascii="Times New Roman" w:eastAsia="EUAlbertina-Regular-Identity-H" w:hAnsi="Times New Roman"/>
          <w:sz w:val="24"/>
          <w:szCs w:val="24"/>
          <w:lang w:eastAsia="en-GB"/>
        </w:rPr>
        <w:t xml:space="preserve">the answer is </w:t>
      </w:r>
      <w:r w:rsidRPr="00AE6408">
        <w:rPr>
          <w:rFonts w:ascii="Times New Roman" w:eastAsia="EUAlbertina-Regular-Identity-H" w:hAnsi="Times New Roman"/>
          <w:sz w:val="24"/>
          <w:szCs w:val="24"/>
          <w:lang w:eastAsia="en-GB"/>
        </w:rPr>
        <w:t xml:space="preserve">yes, will </w:t>
      </w:r>
      <w:r w:rsidR="00BC07C6">
        <w:rPr>
          <w:rFonts w:ascii="Times New Roman" w:eastAsia="EUAlbertina-Regular-Identity-H" w:hAnsi="Times New Roman"/>
          <w:sz w:val="24"/>
          <w:szCs w:val="24"/>
          <w:lang w:eastAsia="en-GB"/>
        </w:rPr>
        <w:t xml:space="preserve">the aid </w:t>
      </w:r>
      <w:r w:rsidRPr="00AE6408">
        <w:rPr>
          <w:rFonts w:ascii="Times New Roman" w:eastAsia="EUAlbertina-Regular-Identity-H" w:hAnsi="Times New Roman"/>
          <w:sz w:val="24"/>
          <w:szCs w:val="24"/>
          <w:lang w:eastAsia="en-GB"/>
        </w:rPr>
        <w:t>be discounted to its value at the moment of granting the aid</w:t>
      </w:r>
      <w:r w:rsidR="00BC07C6">
        <w:rPr>
          <w:rFonts w:ascii="Times New Roman" w:eastAsia="EUAlbertina-Regular-Identity-H" w:hAnsi="Times New Roman"/>
          <w:sz w:val="24"/>
          <w:szCs w:val="24"/>
          <w:lang w:eastAsia="en-GB"/>
        </w:rPr>
        <w:t>?</w:t>
      </w:r>
      <w:r w:rsidRPr="00AE6408">
        <w:rPr>
          <w:rFonts w:ascii="Times New Roman" w:eastAsia="EUAlbertina-Regular-Identity-H" w:hAnsi="Times New Roman"/>
          <w:sz w:val="24"/>
          <w:szCs w:val="24"/>
          <w:lang w:eastAsia="en-GB"/>
        </w:rPr>
        <w:t xml:space="preserve"> </w:t>
      </w:r>
    </w:p>
    <w:p w14:paraId="27B60FA6" w14:textId="4996C0AF" w:rsidR="00BC07C6" w:rsidRDefault="00BC07C6" w:rsidP="000071FF">
      <w:pPr>
        <w:widowControl w:val="0"/>
        <w:tabs>
          <w:tab w:val="num" w:pos="709"/>
        </w:tabs>
        <w:adjustRightInd w:val="0"/>
        <w:spacing w:before="120" w:after="120" w:line="240" w:lineRule="auto"/>
        <w:ind w:hanging="709"/>
        <w:jc w:val="both"/>
        <w:textAlignment w:val="baseline"/>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ab/>
      </w:r>
      <w:r w:rsidRPr="00BC07C6">
        <w:rPr>
          <w:rFonts w:ascii="Times New Roman" w:eastAsia="EUAlbertina-Regular-Identity-H" w:hAnsi="Times New Roman"/>
          <w:b/>
          <w:sz w:val="24"/>
          <w:szCs w:val="24"/>
          <w:lang w:eastAsia="en-GB"/>
        </w:rPr>
        <w:fldChar w:fldCharType="begin">
          <w:ffData>
            <w:name w:val="Check1"/>
            <w:enabled/>
            <w:calcOnExit w:val="0"/>
            <w:checkBox>
              <w:sizeAuto/>
              <w:default w:val="0"/>
            </w:checkBox>
          </w:ffData>
        </w:fldChar>
      </w:r>
      <w:r w:rsidRPr="00BC07C6">
        <w:rPr>
          <w:rFonts w:ascii="Times New Roman" w:eastAsia="EUAlbertina-Regular-Identity-H" w:hAnsi="Times New Roman"/>
          <w:b/>
          <w:sz w:val="24"/>
          <w:szCs w:val="24"/>
          <w:lang w:eastAsia="en-GB"/>
        </w:rPr>
        <w:instrText xml:space="preserve"> FORMCHECKBOX </w:instrText>
      </w:r>
      <w:r w:rsidR="00286665">
        <w:rPr>
          <w:rFonts w:ascii="Times New Roman" w:eastAsia="EUAlbertina-Regular-Identity-H" w:hAnsi="Times New Roman"/>
          <w:b/>
          <w:sz w:val="24"/>
          <w:szCs w:val="24"/>
          <w:lang w:eastAsia="en-GB"/>
        </w:rPr>
      </w:r>
      <w:r w:rsidR="00286665">
        <w:rPr>
          <w:rFonts w:ascii="Times New Roman" w:eastAsia="EUAlbertina-Regular-Identity-H" w:hAnsi="Times New Roman"/>
          <w:b/>
          <w:sz w:val="24"/>
          <w:szCs w:val="24"/>
          <w:lang w:eastAsia="en-GB"/>
        </w:rPr>
        <w:fldChar w:fldCharType="separate"/>
      </w:r>
      <w:r w:rsidRPr="00BC07C6">
        <w:rPr>
          <w:rFonts w:ascii="Times New Roman" w:eastAsia="EUAlbertina-Regular-Identity-H" w:hAnsi="Times New Roman"/>
          <w:sz w:val="24"/>
          <w:szCs w:val="24"/>
          <w:lang w:eastAsia="en-GB"/>
        </w:rPr>
        <w:fldChar w:fldCharType="end"/>
      </w:r>
      <w:r w:rsidRPr="00BC07C6">
        <w:rPr>
          <w:rFonts w:ascii="Times New Roman" w:eastAsia="EUAlbertina-Regular-Identity-H" w:hAnsi="Times New Roman"/>
          <w:sz w:val="24"/>
          <w:szCs w:val="24"/>
          <w:lang w:eastAsia="en-GB"/>
        </w:rPr>
        <w:tab/>
        <w:t>yes</w:t>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b/>
          <w:sz w:val="24"/>
          <w:szCs w:val="24"/>
          <w:lang w:eastAsia="en-GB"/>
        </w:rPr>
        <w:fldChar w:fldCharType="begin">
          <w:ffData>
            <w:name w:val="Check1"/>
            <w:enabled/>
            <w:calcOnExit w:val="0"/>
            <w:checkBox>
              <w:sizeAuto/>
              <w:default w:val="0"/>
            </w:checkBox>
          </w:ffData>
        </w:fldChar>
      </w:r>
      <w:r w:rsidRPr="00BC07C6">
        <w:rPr>
          <w:rFonts w:ascii="Times New Roman" w:eastAsia="EUAlbertina-Regular-Identity-H" w:hAnsi="Times New Roman"/>
          <w:b/>
          <w:sz w:val="24"/>
          <w:szCs w:val="24"/>
          <w:lang w:eastAsia="en-GB"/>
        </w:rPr>
        <w:instrText xml:space="preserve"> FORMCHECKBOX </w:instrText>
      </w:r>
      <w:r w:rsidR="00286665">
        <w:rPr>
          <w:rFonts w:ascii="Times New Roman" w:eastAsia="EUAlbertina-Regular-Identity-H" w:hAnsi="Times New Roman"/>
          <w:b/>
          <w:sz w:val="24"/>
          <w:szCs w:val="24"/>
          <w:lang w:eastAsia="en-GB"/>
        </w:rPr>
      </w:r>
      <w:r w:rsidR="00286665">
        <w:rPr>
          <w:rFonts w:ascii="Times New Roman" w:eastAsia="EUAlbertina-Regular-Identity-H" w:hAnsi="Times New Roman"/>
          <w:b/>
          <w:sz w:val="24"/>
          <w:szCs w:val="24"/>
          <w:lang w:eastAsia="en-GB"/>
        </w:rPr>
        <w:fldChar w:fldCharType="separate"/>
      </w:r>
      <w:r w:rsidRPr="00BC07C6">
        <w:rPr>
          <w:rFonts w:ascii="Times New Roman" w:eastAsia="EUAlbertina-Regular-Identity-H" w:hAnsi="Times New Roman"/>
          <w:sz w:val="24"/>
          <w:szCs w:val="24"/>
          <w:lang w:eastAsia="en-GB"/>
        </w:rPr>
        <w:fldChar w:fldCharType="end"/>
      </w:r>
      <w:r>
        <w:rPr>
          <w:rFonts w:ascii="Times New Roman" w:eastAsia="EUAlbertina-Regular-Identity-H" w:hAnsi="Times New Roman"/>
          <w:sz w:val="24"/>
          <w:szCs w:val="24"/>
          <w:lang w:eastAsia="en-GB"/>
        </w:rPr>
        <w:tab/>
        <w:t>no</w:t>
      </w:r>
    </w:p>
    <w:p w14:paraId="0E832102" w14:textId="1C3D0171" w:rsidR="00AE6408" w:rsidRPr="00AE6408" w:rsidRDefault="00BC07C6" w:rsidP="00CC5348">
      <w:pPr>
        <w:widowControl w:val="0"/>
        <w:tabs>
          <w:tab w:val="num" w:pos="709"/>
        </w:tabs>
        <w:adjustRightInd w:val="0"/>
        <w:spacing w:before="120" w:after="120" w:line="240" w:lineRule="auto"/>
        <w:jc w:val="both"/>
        <w:textAlignment w:val="baseline"/>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 xml:space="preserve">Please note that </w:t>
      </w:r>
      <w:r w:rsidR="000071FF">
        <w:rPr>
          <w:rFonts w:ascii="Times New Roman" w:eastAsia="EUAlbertina-Regular-Identity-H" w:hAnsi="Times New Roman"/>
          <w:sz w:val="24"/>
          <w:szCs w:val="24"/>
          <w:lang w:eastAsia="en-GB"/>
        </w:rPr>
        <w:t xml:space="preserve">pursuant to point (90) of the Guidelines, </w:t>
      </w:r>
      <w:r>
        <w:rPr>
          <w:rFonts w:ascii="Times New Roman" w:eastAsia="EUAlbertina-Regular-Identity-H" w:hAnsi="Times New Roman"/>
          <w:sz w:val="24"/>
          <w:szCs w:val="24"/>
          <w:lang w:eastAsia="en-GB"/>
        </w:rPr>
        <w:t>t</w:t>
      </w:r>
      <w:r w:rsidR="00AE6408" w:rsidRPr="00AE6408">
        <w:rPr>
          <w:rFonts w:ascii="Times New Roman" w:eastAsia="EUAlbertina-Regular-Identity-H" w:hAnsi="Times New Roman"/>
          <w:sz w:val="24"/>
          <w:szCs w:val="24"/>
          <w:lang w:eastAsia="en-GB"/>
        </w:rPr>
        <w:t xml:space="preserve">he eligible costs </w:t>
      </w:r>
      <w:r>
        <w:rPr>
          <w:rFonts w:ascii="Times New Roman" w:eastAsia="EUAlbertina-Regular-Identity-H" w:hAnsi="Times New Roman"/>
          <w:sz w:val="24"/>
          <w:szCs w:val="24"/>
          <w:lang w:eastAsia="en-GB"/>
        </w:rPr>
        <w:t xml:space="preserve">must be </w:t>
      </w:r>
      <w:r w:rsidR="00AE6408" w:rsidRPr="00AE6408">
        <w:rPr>
          <w:rFonts w:ascii="Times New Roman" w:eastAsia="EUAlbertina-Regular-Identity-H" w:hAnsi="Times New Roman"/>
          <w:sz w:val="24"/>
          <w:szCs w:val="24"/>
          <w:lang w:eastAsia="en-GB"/>
        </w:rPr>
        <w:t>discounted to their value at the moment of granting the aid. Further</w:t>
      </w:r>
      <w:r w:rsidR="0066217D">
        <w:rPr>
          <w:rFonts w:ascii="Times New Roman" w:eastAsia="EUAlbertina-Regular-Identity-H" w:hAnsi="Times New Roman"/>
          <w:sz w:val="24"/>
          <w:szCs w:val="24"/>
          <w:lang w:eastAsia="en-GB"/>
        </w:rPr>
        <w:t>more</w:t>
      </w:r>
      <w:r w:rsidR="00AE6408" w:rsidRPr="00AE6408">
        <w:rPr>
          <w:rFonts w:ascii="Times New Roman" w:eastAsia="EUAlbertina-Regular-Identity-H" w:hAnsi="Times New Roman"/>
          <w:sz w:val="24"/>
          <w:szCs w:val="24"/>
          <w:lang w:eastAsia="en-GB"/>
        </w:rPr>
        <w:t>, the interest rate to be used for discounting purposes is the discount rate applicable on the date of granting the aid.</w:t>
      </w:r>
    </w:p>
    <w:p w14:paraId="79B12A5F" w14:textId="1BC9DF03" w:rsidR="000071FF" w:rsidRPr="00CC5348" w:rsidRDefault="000071FF" w:rsidP="00CC5348">
      <w:pPr>
        <w:numPr>
          <w:ilvl w:val="1"/>
          <w:numId w:val="102"/>
        </w:numPr>
        <w:spacing w:before="120" w:after="120" w:line="240" w:lineRule="auto"/>
        <w:ind w:left="0" w:firstLine="0"/>
        <w:jc w:val="both"/>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If the aid payable in the future</w:t>
      </w:r>
      <w:r w:rsidR="000D2ADC">
        <w:rPr>
          <w:rFonts w:ascii="Times New Roman" w:eastAsia="EUAlbertina-Regular-Identity-H" w:hAnsi="Times New Roman"/>
          <w:sz w:val="24"/>
          <w:szCs w:val="24"/>
          <w:lang w:eastAsia="en-GB"/>
        </w:rPr>
        <w:t>, will it be</w:t>
      </w:r>
      <w:r w:rsidR="000D2ADC" w:rsidRPr="00CC5348">
        <w:rPr>
          <w:rFonts w:ascii="Times New Roman" w:eastAsia="EUAlbertina-Regular-Identity-H" w:hAnsi="Times New Roman"/>
          <w:sz w:val="24"/>
          <w:szCs w:val="24"/>
          <w:lang w:eastAsia="en-GB"/>
        </w:rPr>
        <w:t xml:space="preserve"> discounted to its value at the moment it is granted</w:t>
      </w:r>
      <w:r w:rsidRPr="00D8178E">
        <w:rPr>
          <w:rFonts w:ascii="Times New Roman" w:eastAsia="EUAlbertina-Regular-Identity-H" w:hAnsi="Times New Roman"/>
          <w:sz w:val="24"/>
          <w:szCs w:val="24"/>
          <w:lang w:eastAsia="en-GB"/>
        </w:rPr>
        <w:t>?</w:t>
      </w:r>
    </w:p>
    <w:p w14:paraId="516C2978" w14:textId="44FEE25F" w:rsidR="000071FF" w:rsidRDefault="000071FF" w:rsidP="00D8178E">
      <w:pPr>
        <w:spacing w:before="120" w:after="120" w:line="240" w:lineRule="auto"/>
        <w:jc w:val="both"/>
        <w:rPr>
          <w:rFonts w:ascii="Times New Roman" w:eastAsia="EUAlbertina-Regular-Identity-H" w:hAnsi="Times New Roman"/>
          <w:sz w:val="24"/>
          <w:szCs w:val="24"/>
          <w:lang w:eastAsia="en-GB"/>
        </w:rPr>
      </w:pPr>
      <w:r w:rsidRPr="00BC07C6">
        <w:rPr>
          <w:rFonts w:ascii="Times New Roman" w:eastAsia="EUAlbertina-Regular-Identity-H" w:hAnsi="Times New Roman"/>
          <w:b/>
          <w:sz w:val="24"/>
          <w:szCs w:val="24"/>
          <w:lang w:eastAsia="en-GB"/>
        </w:rPr>
        <w:fldChar w:fldCharType="begin">
          <w:ffData>
            <w:name w:val="Check1"/>
            <w:enabled/>
            <w:calcOnExit w:val="0"/>
            <w:checkBox>
              <w:sizeAuto/>
              <w:default w:val="0"/>
            </w:checkBox>
          </w:ffData>
        </w:fldChar>
      </w:r>
      <w:r w:rsidRPr="00BC07C6">
        <w:rPr>
          <w:rFonts w:ascii="Times New Roman" w:eastAsia="EUAlbertina-Regular-Identity-H" w:hAnsi="Times New Roman"/>
          <w:b/>
          <w:sz w:val="24"/>
          <w:szCs w:val="24"/>
          <w:lang w:eastAsia="en-GB"/>
        </w:rPr>
        <w:instrText xml:space="preserve"> FORMCHECKBOX </w:instrText>
      </w:r>
      <w:r w:rsidR="00286665">
        <w:rPr>
          <w:rFonts w:ascii="Times New Roman" w:eastAsia="EUAlbertina-Regular-Identity-H" w:hAnsi="Times New Roman"/>
          <w:b/>
          <w:sz w:val="24"/>
          <w:szCs w:val="24"/>
          <w:lang w:eastAsia="en-GB"/>
        </w:rPr>
      </w:r>
      <w:r w:rsidR="00286665">
        <w:rPr>
          <w:rFonts w:ascii="Times New Roman" w:eastAsia="EUAlbertina-Regular-Identity-H" w:hAnsi="Times New Roman"/>
          <w:b/>
          <w:sz w:val="24"/>
          <w:szCs w:val="24"/>
          <w:lang w:eastAsia="en-GB"/>
        </w:rPr>
        <w:fldChar w:fldCharType="separate"/>
      </w:r>
      <w:r w:rsidRPr="00BC07C6">
        <w:rPr>
          <w:rFonts w:ascii="Times New Roman" w:eastAsia="EUAlbertina-Regular-Identity-H" w:hAnsi="Times New Roman"/>
          <w:sz w:val="24"/>
          <w:szCs w:val="24"/>
          <w:lang w:eastAsia="en-GB"/>
        </w:rPr>
        <w:fldChar w:fldCharType="end"/>
      </w:r>
      <w:r w:rsidRPr="00BC07C6">
        <w:rPr>
          <w:rFonts w:ascii="Times New Roman" w:eastAsia="EUAlbertina-Regular-Identity-H" w:hAnsi="Times New Roman"/>
          <w:sz w:val="24"/>
          <w:szCs w:val="24"/>
          <w:lang w:eastAsia="en-GB"/>
        </w:rPr>
        <w:tab/>
        <w:t>yes</w:t>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b/>
          <w:sz w:val="24"/>
          <w:szCs w:val="24"/>
          <w:lang w:eastAsia="en-GB"/>
        </w:rPr>
        <w:fldChar w:fldCharType="begin">
          <w:ffData>
            <w:name w:val="Check1"/>
            <w:enabled/>
            <w:calcOnExit w:val="0"/>
            <w:checkBox>
              <w:sizeAuto/>
              <w:default w:val="0"/>
            </w:checkBox>
          </w:ffData>
        </w:fldChar>
      </w:r>
      <w:r w:rsidRPr="00BC07C6">
        <w:rPr>
          <w:rFonts w:ascii="Times New Roman" w:eastAsia="EUAlbertina-Regular-Identity-H" w:hAnsi="Times New Roman"/>
          <w:b/>
          <w:sz w:val="24"/>
          <w:szCs w:val="24"/>
          <w:lang w:eastAsia="en-GB"/>
        </w:rPr>
        <w:instrText xml:space="preserve"> FORMCHECKBOX </w:instrText>
      </w:r>
      <w:r w:rsidR="00286665">
        <w:rPr>
          <w:rFonts w:ascii="Times New Roman" w:eastAsia="EUAlbertina-Regular-Identity-H" w:hAnsi="Times New Roman"/>
          <w:b/>
          <w:sz w:val="24"/>
          <w:szCs w:val="24"/>
          <w:lang w:eastAsia="en-GB"/>
        </w:rPr>
      </w:r>
      <w:r w:rsidR="00286665">
        <w:rPr>
          <w:rFonts w:ascii="Times New Roman" w:eastAsia="EUAlbertina-Regular-Identity-H" w:hAnsi="Times New Roman"/>
          <w:b/>
          <w:sz w:val="24"/>
          <w:szCs w:val="24"/>
          <w:lang w:eastAsia="en-GB"/>
        </w:rPr>
        <w:fldChar w:fldCharType="separate"/>
      </w:r>
      <w:r w:rsidRPr="00BC07C6">
        <w:rPr>
          <w:rFonts w:ascii="Times New Roman" w:eastAsia="EUAlbertina-Regular-Identity-H" w:hAnsi="Times New Roman"/>
          <w:sz w:val="24"/>
          <w:szCs w:val="24"/>
          <w:lang w:eastAsia="en-GB"/>
        </w:rPr>
        <w:fldChar w:fldCharType="end"/>
      </w:r>
      <w:r>
        <w:rPr>
          <w:rFonts w:ascii="Times New Roman" w:eastAsia="EUAlbertina-Regular-Identity-H" w:hAnsi="Times New Roman"/>
          <w:sz w:val="24"/>
          <w:szCs w:val="24"/>
          <w:lang w:eastAsia="en-GB"/>
        </w:rPr>
        <w:tab/>
        <w:t>no</w:t>
      </w:r>
    </w:p>
    <w:p w14:paraId="2BA8104A" w14:textId="58D38733" w:rsidR="000071FF" w:rsidRPr="00D8178E" w:rsidRDefault="000071FF" w:rsidP="00D8178E">
      <w:pPr>
        <w:spacing w:before="120" w:after="120" w:line="240" w:lineRule="auto"/>
        <w:jc w:val="both"/>
        <w:rPr>
          <w:rFonts w:ascii="Times New Roman" w:eastAsia="Times New Roman" w:hAnsi="Times New Roman"/>
          <w:sz w:val="24"/>
          <w:szCs w:val="24"/>
          <w:lang w:eastAsia="zh-CN"/>
        </w:rPr>
      </w:pPr>
      <w:r>
        <w:rPr>
          <w:rFonts w:ascii="Times New Roman" w:eastAsia="EUAlbertina-Regular-Identity-H" w:hAnsi="Times New Roman"/>
          <w:sz w:val="24"/>
          <w:szCs w:val="24"/>
          <w:lang w:eastAsia="en-GB"/>
        </w:rPr>
        <w:t xml:space="preserve">Please note that pursuant to point (91) of the Guidelines, </w:t>
      </w:r>
      <w:r w:rsidR="000D2ADC">
        <w:rPr>
          <w:rFonts w:ascii="Times New Roman" w:eastAsia="EUAlbertina-Regular-Identity-H" w:hAnsi="Times New Roman"/>
          <w:sz w:val="24"/>
          <w:szCs w:val="24"/>
          <w:lang w:eastAsia="en-GB"/>
        </w:rPr>
        <w:t>a</w:t>
      </w:r>
      <w:r w:rsidRPr="00AD68E9">
        <w:rPr>
          <w:rFonts w:ascii="inherit" w:hAnsi="inherit"/>
          <w:color w:val="000000"/>
          <w:shd w:val="clear" w:color="auto" w:fill="FFFFFF"/>
        </w:rPr>
        <w:t xml:space="preserve">id payable in the future, including aid payable in several instalments, is discounted to its value </w:t>
      </w:r>
      <w:r w:rsidRPr="00AD68E9">
        <w:t>at</w:t>
      </w:r>
      <w:r w:rsidRPr="00AD68E9">
        <w:rPr>
          <w:rFonts w:ascii="inherit" w:hAnsi="inherit"/>
          <w:color w:val="000000"/>
          <w:shd w:val="clear" w:color="auto" w:fill="FFFFFF"/>
        </w:rPr>
        <w:t xml:space="preserve"> the moment it is granted</w:t>
      </w:r>
      <w:r w:rsidR="000D2ADC">
        <w:rPr>
          <w:rFonts w:ascii="inherit" w:hAnsi="inherit"/>
          <w:color w:val="000000"/>
          <w:shd w:val="clear" w:color="auto" w:fill="FFFFFF"/>
        </w:rPr>
        <w:t>.</w:t>
      </w:r>
    </w:p>
    <w:p w14:paraId="57960B10" w14:textId="39AE95AF" w:rsidR="00AE6408" w:rsidRPr="00CC5348" w:rsidRDefault="00AE6408" w:rsidP="009E2AAC">
      <w:pPr>
        <w:numPr>
          <w:ilvl w:val="1"/>
          <w:numId w:val="102"/>
        </w:numPr>
        <w:spacing w:before="120" w:after="120" w:line="240" w:lineRule="auto"/>
        <w:ind w:left="0" w:firstLine="0"/>
        <w:jc w:val="both"/>
        <w:rPr>
          <w:rFonts w:ascii="Times New Roman" w:eastAsia="EUAlbertina-Regular-Identity-H" w:hAnsi="Times New Roman"/>
          <w:sz w:val="24"/>
          <w:szCs w:val="24"/>
          <w:lang w:eastAsia="en-GB"/>
        </w:rPr>
      </w:pPr>
      <w:r w:rsidRPr="00CC5348">
        <w:rPr>
          <w:rFonts w:ascii="Times New Roman" w:eastAsia="EUAlbertina-Regular-Identity-H" w:hAnsi="Times New Roman"/>
          <w:sz w:val="24"/>
          <w:szCs w:val="24"/>
          <w:lang w:eastAsia="en-GB"/>
        </w:rPr>
        <w:t xml:space="preserve">Is the aid granted by means of tax advantages? </w:t>
      </w:r>
    </w:p>
    <w:p w14:paraId="32334DA3" w14:textId="3ABB2914" w:rsidR="00AE6408" w:rsidRPr="00AE6408" w:rsidRDefault="00AE6408" w:rsidP="00CC5348">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75364479" w14:textId="575676B4" w:rsidR="00AE6408" w:rsidRDefault="00AE6408" w:rsidP="00CC5348">
      <w:pPr>
        <w:widowControl w:val="0"/>
        <w:tabs>
          <w:tab w:val="num" w:pos="709"/>
        </w:tabs>
        <w:adjustRightInd w:val="0"/>
        <w:spacing w:before="120" w:after="120" w:line="240" w:lineRule="auto"/>
        <w:jc w:val="both"/>
        <w:textAlignment w:val="baseline"/>
        <w:rPr>
          <w:rFonts w:ascii="Times New Roman" w:eastAsia="EUAlbertina-Regular-Identity-H" w:hAnsi="Times New Roman"/>
          <w:sz w:val="24"/>
          <w:szCs w:val="24"/>
          <w:lang w:eastAsia="en-GB"/>
        </w:rPr>
      </w:pPr>
      <w:r w:rsidRPr="00AE6408">
        <w:rPr>
          <w:rFonts w:ascii="Times New Roman" w:eastAsia="EUAlbertina-Regular-Identity-H" w:hAnsi="Times New Roman"/>
          <w:sz w:val="24"/>
          <w:szCs w:val="24"/>
          <w:lang w:eastAsia="en-GB"/>
        </w:rPr>
        <w:t xml:space="preserve">If </w:t>
      </w:r>
      <w:r w:rsidR="0066217D">
        <w:rPr>
          <w:rFonts w:ascii="Times New Roman" w:eastAsia="EUAlbertina-Regular-Identity-H" w:hAnsi="Times New Roman"/>
          <w:sz w:val="24"/>
          <w:szCs w:val="24"/>
          <w:lang w:eastAsia="en-GB"/>
        </w:rPr>
        <w:t xml:space="preserve">the answer is </w:t>
      </w:r>
      <w:r w:rsidRPr="00AE6408">
        <w:rPr>
          <w:rFonts w:ascii="Times New Roman" w:eastAsia="EUAlbertina-Regular-Identity-H" w:hAnsi="Times New Roman"/>
          <w:sz w:val="24"/>
          <w:szCs w:val="24"/>
          <w:lang w:eastAsia="en-GB"/>
        </w:rPr>
        <w:t xml:space="preserve">yes, </w:t>
      </w:r>
      <w:r w:rsidR="00CC5348">
        <w:rPr>
          <w:rFonts w:ascii="Times New Roman" w:eastAsia="EUAlbertina-Regular-Identity-H" w:hAnsi="Times New Roman"/>
          <w:sz w:val="24"/>
          <w:szCs w:val="24"/>
          <w:lang w:eastAsia="en-GB"/>
        </w:rPr>
        <w:t>is</w:t>
      </w:r>
      <w:r w:rsidR="00BC07C6">
        <w:rPr>
          <w:rFonts w:ascii="Times New Roman" w:eastAsia="EUAlbertina-Regular-Identity-H" w:hAnsi="Times New Roman"/>
          <w:sz w:val="24"/>
          <w:szCs w:val="24"/>
          <w:lang w:eastAsia="en-GB"/>
        </w:rPr>
        <w:t xml:space="preserve"> </w:t>
      </w:r>
      <w:r w:rsidRPr="00AE6408">
        <w:rPr>
          <w:rFonts w:ascii="Times New Roman" w:eastAsia="EUAlbertina-Regular-Identity-H" w:hAnsi="Times New Roman"/>
          <w:sz w:val="24"/>
          <w:szCs w:val="24"/>
          <w:lang w:eastAsia="en-GB"/>
        </w:rPr>
        <w:t xml:space="preserve">the discounting of aid tranches </w:t>
      </w:r>
      <w:r w:rsidR="00CC5348">
        <w:rPr>
          <w:rFonts w:ascii="Times New Roman" w:eastAsia="EUAlbertina-Regular-Identity-H" w:hAnsi="Times New Roman"/>
          <w:sz w:val="24"/>
          <w:szCs w:val="24"/>
          <w:lang w:eastAsia="en-GB"/>
        </w:rPr>
        <w:t>executed</w:t>
      </w:r>
      <w:r w:rsidRPr="00AE6408">
        <w:rPr>
          <w:rFonts w:ascii="Times New Roman" w:eastAsia="EUAlbertina-Regular-Identity-H" w:hAnsi="Times New Roman"/>
          <w:sz w:val="24"/>
          <w:szCs w:val="24"/>
          <w:lang w:eastAsia="en-GB"/>
        </w:rPr>
        <w:t xml:space="preserve"> on the basis of the discount rates applicable at the various times the tax advantage takes effect</w:t>
      </w:r>
      <w:r w:rsidR="00BC07C6">
        <w:rPr>
          <w:rFonts w:ascii="Times New Roman" w:eastAsia="EUAlbertina-Regular-Identity-H" w:hAnsi="Times New Roman"/>
          <w:sz w:val="24"/>
          <w:szCs w:val="24"/>
          <w:lang w:eastAsia="en-GB"/>
        </w:rPr>
        <w:t>?</w:t>
      </w:r>
    </w:p>
    <w:p w14:paraId="5A8C6B88" w14:textId="3DC41EC8" w:rsidR="00CC5348" w:rsidRDefault="00BC07C6" w:rsidP="00CC5348">
      <w:pPr>
        <w:widowControl w:val="0"/>
        <w:tabs>
          <w:tab w:val="num" w:pos="709"/>
        </w:tabs>
        <w:adjustRightInd w:val="0"/>
        <w:spacing w:before="120" w:after="120" w:line="240" w:lineRule="auto"/>
        <w:ind w:hanging="709"/>
        <w:jc w:val="both"/>
        <w:textAlignment w:val="baseline"/>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ab/>
      </w:r>
      <w:r w:rsidRPr="00BC07C6">
        <w:rPr>
          <w:rFonts w:ascii="Times New Roman" w:eastAsia="EUAlbertina-Regular-Identity-H" w:hAnsi="Times New Roman"/>
          <w:b/>
          <w:sz w:val="24"/>
          <w:szCs w:val="24"/>
          <w:lang w:eastAsia="en-GB"/>
        </w:rPr>
        <w:fldChar w:fldCharType="begin">
          <w:ffData>
            <w:name w:val="Check1"/>
            <w:enabled/>
            <w:calcOnExit w:val="0"/>
            <w:checkBox>
              <w:sizeAuto/>
              <w:default w:val="0"/>
            </w:checkBox>
          </w:ffData>
        </w:fldChar>
      </w:r>
      <w:r w:rsidRPr="00BC07C6">
        <w:rPr>
          <w:rFonts w:ascii="Times New Roman" w:eastAsia="EUAlbertina-Regular-Identity-H" w:hAnsi="Times New Roman"/>
          <w:b/>
          <w:sz w:val="24"/>
          <w:szCs w:val="24"/>
          <w:lang w:eastAsia="en-GB"/>
        </w:rPr>
        <w:instrText xml:space="preserve"> FORMCHECKBOX </w:instrText>
      </w:r>
      <w:r w:rsidR="00286665">
        <w:rPr>
          <w:rFonts w:ascii="Times New Roman" w:eastAsia="EUAlbertina-Regular-Identity-H" w:hAnsi="Times New Roman"/>
          <w:b/>
          <w:sz w:val="24"/>
          <w:szCs w:val="24"/>
          <w:lang w:eastAsia="en-GB"/>
        </w:rPr>
      </w:r>
      <w:r w:rsidR="00286665">
        <w:rPr>
          <w:rFonts w:ascii="Times New Roman" w:eastAsia="EUAlbertina-Regular-Identity-H" w:hAnsi="Times New Roman"/>
          <w:b/>
          <w:sz w:val="24"/>
          <w:szCs w:val="24"/>
          <w:lang w:eastAsia="en-GB"/>
        </w:rPr>
        <w:fldChar w:fldCharType="separate"/>
      </w:r>
      <w:r w:rsidRPr="00BC07C6">
        <w:rPr>
          <w:rFonts w:ascii="Times New Roman" w:eastAsia="EUAlbertina-Regular-Identity-H" w:hAnsi="Times New Roman"/>
          <w:sz w:val="24"/>
          <w:szCs w:val="24"/>
          <w:lang w:eastAsia="en-GB"/>
        </w:rPr>
        <w:fldChar w:fldCharType="end"/>
      </w:r>
      <w:r w:rsidRPr="00BC07C6">
        <w:rPr>
          <w:rFonts w:ascii="Times New Roman" w:eastAsia="EUAlbertina-Regular-Identity-H" w:hAnsi="Times New Roman"/>
          <w:sz w:val="24"/>
          <w:szCs w:val="24"/>
          <w:lang w:eastAsia="en-GB"/>
        </w:rPr>
        <w:tab/>
        <w:t>yes</w:t>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b/>
          <w:sz w:val="24"/>
          <w:szCs w:val="24"/>
          <w:lang w:eastAsia="en-GB"/>
        </w:rPr>
        <w:fldChar w:fldCharType="begin">
          <w:ffData>
            <w:name w:val="Check1"/>
            <w:enabled/>
            <w:calcOnExit w:val="0"/>
            <w:checkBox>
              <w:sizeAuto/>
              <w:default w:val="0"/>
            </w:checkBox>
          </w:ffData>
        </w:fldChar>
      </w:r>
      <w:r w:rsidRPr="00BC07C6">
        <w:rPr>
          <w:rFonts w:ascii="Times New Roman" w:eastAsia="EUAlbertina-Regular-Identity-H" w:hAnsi="Times New Roman"/>
          <w:b/>
          <w:sz w:val="24"/>
          <w:szCs w:val="24"/>
          <w:lang w:eastAsia="en-GB"/>
        </w:rPr>
        <w:instrText xml:space="preserve"> FORMCHECKBOX </w:instrText>
      </w:r>
      <w:r w:rsidR="00286665">
        <w:rPr>
          <w:rFonts w:ascii="Times New Roman" w:eastAsia="EUAlbertina-Regular-Identity-H" w:hAnsi="Times New Roman"/>
          <w:b/>
          <w:sz w:val="24"/>
          <w:szCs w:val="24"/>
          <w:lang w:eastAsia="en-GB"/>
        </w:rPr>
      </w:r>
      <w:r w:rsidR="00286665">
        <w:rPr>
          <w:rFonts w:ascii="Times New Roman" w:eastAsia="EUAlbertina-Regular-Identity-H" w:hAnsi="Times New Roman"/>
          <w:b/>
          <w:sz w:val="24"/>
          <w:szCs w:val="24"/>
          <w:lang w:eastAsia="en-GB"/>
        </w:rPr>
        <w:fldChar w:fldCharType="separate"/>
      </w:r>
      <w:r w:rsidRPr="00BC07C6">
        <w:rPr>
          <w:rFonts w:ascii="Times New Roman" w:eastAsia="EUAlbertina-Regular-Identity-H" w:hAnsi="Times New Roman"/>
          <w:sz w:val="24"/>
          <w:szCs w:val="24"/>
          <w:lang w:eastAsia="en-GB"/>
        </w:rPr>
        <w:fldChar w:fldCharType="end"/>
      </w:r>
      <w:r w:rsidRPr="00BC07C6">
        <w:rPr>
          <w:rFonts w:ascii="Times New Roman" w:eastAsia="EUAlbertina-Regular-Identity-H" w:hAnsi="Times New Roman"/>
          <w:sz w:val="24"/>
          <w:szCs w:val="24"/>
          <w:lang w:eastAsia="en-GB"/>
        </w:rPr>
        <w:tab/>
        <w:t>no</w:t>
      </w:r>
    </w:p>
    <w:p w14:paraId="49BC60ED" w14:textId="1ACE1915" w:rsidR="00CC5348" w:rsidRPr="00260410" w:rsidRDefault="00260410" w:rsidP="00260410">
      <w:pPr>
        <w:pStyle w:val="Odsekzoznamu"/>
        <w:numPr>
          <w:ilvl w:val="0"/>
          <w:numId w:val="102"/>
        </w:numPr>
        <w:rPr>
          <w:rFonts w:ascii="Times New Roman" w:hAnsi="Times New Roman"/>
          <w:sz w:val="24"/>
          <w:szCs w:val="24"/>
          <w:lang w:eastAsia="en-GB"/>
        </w:rPr>
      </w:pPr>
      <w:r>
        <w:rPr>
          <w:lang w:eastAsia="en-GB"/>
        </w:rPr>
        <w:t xml:space="preserve"> </w:t>
      </w:r>
      <w:r w:rsidR="00CC5348" w:rsidRPr="00260410">
        <w:rPr>
          <w:rFonts w:ascii="Times New Roman" w:hAnsi="Times New Roman"/>
          <w:sz w:val="24"/>
          <w:szCs w:val="24"/>
          <w:lang w:eastAsia="en-GB"/>
        </w:rPr>
        <w:t>Is the aid amount for the measures or types of operations referred to in Part II, Sections 1.1.4, 1.1.5, 1.1.6, 1.1.7, 1.1.8, 2.1.1, 2.1.2, 2.1.4, 2.2 and 2.3 of the Guidelines fixed on the basis of standard assumptions of additional costs and income foregone?</w:t>
      </w:r>
    </w:p>
    <w:p w14:paraId="1FDAD6FB" w14:textId="1032EF07" w:rsidR="00CC5348" w:rsidRDefault="00BD7281" w:rsidP="00BD7281">
      <w:pPr>
        <w:widowControl w:val="0"/>
        <w:tabs>
          <w:tab w:val="num" w:pos="709"/>
        </w:tabs>
        <w:adjustRightInd w:val="0"/>
        <w:spacing w:before="120" w:after="120" w:line="240" w:lineRule="auto"/>
        <w:jc w:val="both"/>
        <w:textAlignment w:val="baseline"/>
        <w:rPr>
          <w:rFonts w:ascii="Times New Roman" w:eastAsia="EUAlbertina-Regular-Identity-H" w:hAnsi="Times New Roman"/>
          <w:sz w:val="24"/>
          <w:szCs w:val="24"/>
          <w:lang w:eastAsia="en-GB"/>
        </w:rPr>
      </w:pPr>
      <w:r w:rsidRPr="00BC07C6">
        <w:rPr>
          <w:rFonts w:ascii="Times New Roman" w:eastAsia="EUAlbertina-Regular-Identity-H" w:hAnsi="Times New Roman"/>
          <w:b/>
          <w:sz w:val="24"/>
          <w:szCs w:val="24"/>
          <w:lang w:eastAsia="en-GB"/>
        </w:rPr>
        <w:fldChar w:fldCharType="begin">
          <w:ffData>
            <w:name w:val="Check1"/>
            <w:enabled/>
            <w:calcOnExit w:val="0"/>
            <w:checkBox>
              <w:sizeAuto/>
              <w:default w:val="0"/>
            </w:checkBox>
          </w:ffData>
        </w:fldChar>
      </w:r>
      <w:r w:rsidRPr="00BC07C6">
        <w:rPr>
          <w:rFonts w:ascii="Times New Roman" w:eastAsia="EUAlbertina-Regular-Identity-H" w:hAnsi="Times New Roman"/>
          <w:b/>
          <w:sz w:val="24"/>
          <w:szCs w:val="24"/>
          <w:lang w:eastAsia="en-GB"/>
        </w:rPr>
        <w:instrText xml:space="preserve"> FORMCHECKBOX </w:instrText>
      </w:r>
      <w:r w:rsidR="00286665">
        <w:rPr>
          <w:rFonts w:ascii="Times New Roman" w:eastAsia="EUAlbertina-Regular-Identity-H" w:hAnsi="Times New Roman"/>
          <w:b/>
          <w:sz w:val="24"/>
          <w:szCs w:val="24"/>
          <w:lang w:eastAsia="en-GB"/>
        </w:rPr>
      </w:r>
      <w:r w:rsidR="00286665">
        <w:rPr>
          <w:rFonts w:ascii="Times New Roman" w:eastAsia="EUAlbertina-Regular-Identity-H" w:hAnsi="Times New Roman"/>
          <w:b/>
          <w:sz w:val="24"/>
          <w:szCs w:val="24"/>
          <w:lang w:eastAsia="en-GB"/>
        </w:rPr>
        <w:fldChar w:fldCharType="separate"/>
      </w:r>
      <w:r w:rsidRPr="00BC07C6">
        <w:rPr>
          <w:rFonts w:ascii="Times New Roman" w:eastAsia="EUAlbertina-Regular-Identity-H" w:hAnsi="Times New Roman"/>
          <w:sz w:val="24"/>
          <w:szCs w:val="24"/>
          <w:lang w:eastAsia="en-GB"/>
        </w:rPr>
        <w:fldChar w:fldCharType="end"/>
      </w:r>
      <w:r w:rsidRPr="00BC07C6">
        <w:rPr>
          <w:rFonts w:ascii="Times New Roman" w:eastAsia="EUAlbertina-Regular-Identity-H" w:hAnsi="Times New Roman"/>
          <w:sz w:val="24"/>
          <w:szCs w:val="24"/>
          <w:lang w:eastAsia="en-GB"/>
        </w:rPr>
        <w:tab/>
        <w:t>yes</w:t>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sz w:val="24"/>
          <w:szCs w:val="24"/>
          <w:lang w:eastAsia="en-GB"/>
        </w:rPr>
        <w:tab/>
      </w:r>
      <w:r w:rsidRPr="00BC07C6">
        <w:rPr>
          <w:rFonts w:ascii="Times New Roman" w:eastAsia="EUAlbertina-Regular-Identity-H" w:hAnsi="Times New Roman"/>
          <w:b/>
          <w:sz w:val="24"/>
          <w:szCs w:val="24"/>
          <w:lang w:eastAsia="en-GB"/>
        </w:rPr>
        <w:fldChar w:fldCharType="begin">
          <w:ffData>
            <w:name w:val="Check1"/>
            <w:enabled/>
            <w:calcOnExit w:val="0"/>
            <w:checkBox>
              <w:sizeAuto/>
              <w:default w:val="0"/>
            </w:checkBox>
          </w:ffData>
        </w:fldChar>
      </w:r>
      <w:r w:rsidRPr="00BC07C6">
        <w:rPr>
          <w:rFonts w:ascii="Times New Roman" w:eastAsia="EUAlbertina-Regular-Identity-H" w:hAnsi="Times New Roman"/>
          <w:b/>
          <w:sz w:val="24"/>
          <w:szCs w:val="24"/>
          <w:lang w:eastAsia="en-GB"/>
        </w:rPr>
        <w:instrText xml:space="preserve"> FORMCHECKBOX </w:instrText>
      </w:r>
      <w:r w:rsidR="00286665">
        <w:rPr>
          <w:rFonts w:ascii="Times New Roman" w:eastAsia="EUAlbertina-Regular-Identity-H" w:hAnsi="Times New Roman"/>
          <w:b/>
          <w:sz w:val="24"/>
          <w:szCs w:val="24"/>
          <w:lang w:eastAsia="en-GB"/>
        </w:rPr>
      </w:r>
      <w:r w:rsidR="00286665">
        <w:rPr>
          <w:rFonts w:ascii="Times New Roman" w:eastAsia="EUAlbertina-Regular-Identity-H" w:hAnsi="Times New Roman"/>
          <w:b/>
          <w:sz w:val="24"/>
          <w:szCs w:val="24"/>
          <w:lang w:eastAsia="en-GB"/>
        </w:rPr>
        <w:fldChar w:fldCharType="separate"/>
      </w:r>
      <w:r w:rsidRPr="00BC07C6">
        <w:rPr>
          <w:rFonts w:ascii="Times New Roman" w:eastAsia="EUAlbertina-Regular-Identity-H" w:hAnsi="Times New Roman"/>
          <w:sz w:val="24"/>
          <w:szCs w:val="24"/>
          <w:lang w:eastAsia="en-GB"/>
        </w:rPr>
        <w:fldChar w:fldCharType="end"/>
      </w:r>
      <w:r w:rsidRPr="00BC07C6">
        <w:rPr>
          <w:rFonts w:ascii="Times New Roman" w:eastAsia="EUAlbertina-Regular-Identity-H" w:hAnsi="Times New Roman"/>
          <w:sz w:val="24"/>
          <w:szCs w:val="24"/>
          <w:lang w:eastAsia="en-GB"/>
        </w:rPr>
        <w:tab/>
        <w:t>no</w:t>
      </w:r>
    </w:p>
    <w:p w14:paraId="60482618" w14:textId="0BDAA695" w:rsidR="00BD7281" w:rsidRDefault="00BD7281" w:rsidP="00BD7281">
      <w:pPr>
        <w:widowControl w:val="0"/>
        <w:tabs>
          <w:tab w:val="num" w:pos="709"/>
        </w:tabs>
        <w:adjustRightInd w:val="0"/>
        <w:spacing w:before="120" w:after="120" w:line="240" w:lineRule="auto"/>
        <w:jc w:val="both"/>
        <w:textAlignment w:val="baseline"/>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If the answer is yes, please confirm that the calculation and the corresponding aid:</w:t>
      </w:r>
    </w:p>
    <w:p w14:paraId="14C3D916" w14:textId="15E8D029" w:rsidR="00BD7281" w:rsidRDefault="00BD7281" w:rsidP="00BD7281">
      <w:pPr>
        <w:pStyle w:val="Text1"/>
        <w:tabs>
          <w:tab w:val="left" w:pos="426"/>
          <w:tab w:val="left" w:pos="1560"/>
          <w:tab w:val="left" w:pos="2977"/>
        </w:tabs>
        <w:ind w:left="0"/>
        <w:jc w:val="both"/>
        <w:rPr>
          <w:lang w:val="en-GB"/>
        </w:rPr>
      </w:pPr>
      <w:r w:rsidRPr="00AE6408">
        <w:rPr>
          <w:rFonts w:eastAsia="Times New Roman"/>
          <w:b/>
          <w:lang w:eastAsia="zh-CN"/>
        </w:rPr>
        <w:fldChar w:fldCharType="begin">
          <w:ffData>
            <w:name w:val="Check1"/>
            <w:enabled/>
            <w:calcOnExit w:val="0"/>
            <w:checkBox>
              <w:sizeAuto/>
              <w:default w:val="0"/>
            </w:checkBox>
          </w:ffData>
        </w:fldChar>
      </w:r>
      <w:r w:rsidRPr="00AE6408">
        <w:rPr>
          <w:rFonts w:eastAsia="Times New Roman"/>
          <w:b/>
          <w:lang w:eastAsia="zh-CN"/>
        </w:rPr>
        <w:instrText xml:space="preserve"> FORMCHECKBOX </w:instrText>
      </w:r>
      <w:r w:rsidR="00286665">
        <w:rPr>
          <w:rFonts w:eastAsia="Times New Roman"/>
          <w:b/>
          <w:lang w:eastAsia="zh-CN"/>
        </w:rPr>
      </w:r>
      <w:r w:rsidR="00286665">
        <w:rPr>
          <w:rFonts w:eastAsia="Times New Roman"/>
          <w:b/>
          <w:lang w:eastAsia="zh-CN"/>
        </w:rPr>
        <w:fldChar w:fldCharType="separate"/>
      </w:r>
      <w:r w:rsidRPr="00AE6408">
        <w:rPr>
          <w:rFonts w:eastAsia="Times New Roman"/>
          <w:lang w:eastAsia="zh-CN"/>
        </w:rPr>
        <w:fldChar w:fldCharType="end"/>
      </w:r>
      <w:r w:rsidRPr="00BD7281">
        <w:rPr>
          <w:lang w:val="en-GB"/>
        </w:rPr>
        <w:t xml:space="preserve"> (a) contain only elements that are verifiable; </w:t>
      </w:r>
    </w:p>
    <w:p w14:paraId="783A70CD" w14:textId="77777777" w:rsidR="00BD7281" w:rsidRPr="00BD7281" w:rsidRDefault="00BD7281" w:rsidP="00BD7281">
      <w:pPr>
        <w:pStyle w:val="Text1"/>
        <w:tabs>
          <w:tab w:val="left" w:pos="426"/>
          <w:tab w:val="left" w:pos="1560"/>
          <w:tab w:val="left" w:pos="2977"/>
        </w:tabs>
        <w:ind w:left="0"/>
        <w:jc w:val="both"/>
        <w:rPr>
          <w:lang w:val="en-GB"/>
        </w:rPr>
      </w:pPr>
    </w:p>
    <w:p w14:paraId="386BD8D1" w14:textId="257E059D" w:rsidR="00BD7281" w:rsidRDefault="00BD7281" w:rsidP="0009381E">
      <w:pPr>
        <w:pStyle w:val="Point1letter"/>
        <w:numPr>
          <w:ilvl w:val="3"/>
          <w:numId w:val="0"/>
        </w:numPr>
        <w:tabs>
          <w:tab w:val="left" w:pos="0"/>
          <w:tab w:val="left" w:pos="1560"/>
          <w:tab w:val="left" w:pos="2977"/>
        </w:tabs>
        <w:jc w:val="both"/>
        <w:rPr>
          <w:szCs w:val="24"/>
        </w:rPr>
      </w:pPr>
      <w:r w:rsidRPr="00AE6408">
        <w:rPr>
          <w:rFonts w:eastAsia="Times New Roman"/>
          <w:b/>
          <w:szCs w:val="24"/>
          <w:lang w:eastAsia="zh-CN"/>
        </w:rPr>
        <w:fldChar w:fldCharType="begin">
          <w:ffData>
            <w:name w:val="Check1"/>
            <w:enabled/>
            <w:calcOnExit w:val="0"/>
            <w:checkBox>
              <w:sizeAuto/>
              <w:default w:val="0"/>
            </w:checkBox>
          </w:ffData>
        </w:fldChar>
      </w:r>
      <w:r w:rsidRPr="00AE6408">
        <w:rPr>
          <w:rFonts w:eastAsia="Times New Roman"/>
          <w:b/>
          <w:szCs w:val="24"/>
          <w:lang w:eastAsia="zh-CN"/>
        </w:rPr>
        <w:instrText xml:space="preserve"> FORMCHECKBOX </w:instrText>
      </w:r>
      <w:r w:rsidR="00286665">
        <w:rPr>
          <w:rFonts w:eastAsia="Times New Roman"/>
          <w:b/>
          <w:szCs w:val="24"/>
          <w:lang w:eastAsia="zh-CN"/>
        </w:rPr>
      </w:r>
      <w:r w:rsidR="00286665">
        <w:rPr>
          <w:rFonts w:eastAsia="Times New Roman"/>
          <w:b/>
          <w:szCs w:val="24"/>
          <w:lang w:eastAsia="zh-CN"/>
        </w:rPr>
        <w:fldChar w:fldCharType="separate"/>
      </w:r>
      <w:r w:rsidRPr="00AE6408">
        <w:rPr>
          <w:rFonts w:eastAsia="Times New Roman"/>
          <w:szCs w:val="24"/>
          <w:lang w:eastAsia="zh-CN"/>
        </w:rPr>
        <w:fldChar w:fldCharType="end"/>
      </w:r>
      <w:r w:rsidRPr="00BD7281">
        <w:rPr>
          <w:szCs w:val="24"/>
        </w:rPr>
        <w:t xml:space="preserve"> (b) are based on figures established by appropriate expertise; </w:t>
      </w:r>
    </w:p>
    <w:p w14:paraId="6EAA12ED" w14:textId="77777777" w:rsidR="00BD7281" w:rsidRPr="00BD7281" w:rsidRDefault="00BD7281" w:rsidP="00BD7281">
      <w:pPr>
        <w:pStyle w:val="Point1letter"/>
        <w:numPr>
          <w:ilvl w:val="3"/>
          <w:numId w:val="0"/>
        </w:numPr>
        <w:tabs>
          <w:tab w:val="left" w:pos="426"/>
          <w:tab w:val="left" w:pos="1560"/>
          <w:tab w:val="left" w:pos="2977"/>
        </w:tabs>
        <w:jc w:val="both"/>
        <w:rPr>
          <w:szCs w:val="24"/>
        </w:rPr>
      </w:pPr>
    </w:p>
    <w:p w14:paraId="1C6989C4" w14:textId="1471E637" w:rsidR="00BD7281" w:rsidRDefault="00BD7281" w:rsidP="00BD7281">
      <w:pPr>
        <w:pStyle w:val="Point1letter"/>
        <w:numPr>
          <w:ilvl w:val="3"/>
          <w:numId w:val="0"/>
        </w:numPr>
        <w:tabs>
          <w:tab w:val="left" w:pos="426"/>
          <w:tab w:val="left" w:pos="1560"/>
          <w:tab w:val="left" w:pos="2977"/>
        </w:tabs>
        <w:jc w:val="both"/>
        <w:rPr>
          <w:szCs w:val="24"/>
        </w:rPr>
      </w:pPr>
      <w:r w:rsidRPr="00AE6408">
        <w:rPr>
          <w:rFonts w:eastAsia="Times New Roman"/>
          <w:b/>
          <w:szCs w:val="24"/>
          <w:lang w:eastAsia="zh-CN"/>
        </w:rPr>
        <w:fldChar w:fldCharType="begin">
          <w:ffData>
            <w:name w:val="Check1"/>
            <w:enabled/>
            <w:calcOnExit w:val="0"/>
            <w:checkBox>
              <w:sizeAuto/>
              <w:default w:val="0"/>
            </w:checkBox>
          </w:ffData>
        </w:fldChar>
      </w:r>
      <w:r w:rsidRPr="00AE6408">
        <w:rPr>
          <w:rFonts w:eastAsia="Times New Roman"/>
          <w:b/>
          <w:szCs w:val="24"/>
          <w:lang w:eastAsia="zh-CN"/>
        </w:rPr>
        <w:instrText xml:space="preserve"> FORMCHECKBOX </w:instrText>
      </w:r>
      <w:r w:rsidR="00286665">
        <w:rPr>
          <w:rFonts w:eastAsia="Times New Roman"/>
          <w:b/>
          <w:szCs w:val="24"/>
          <w:lang w:eastAsia="zh-CN"/>
        </w:rPr>
      </w:r>
      <w:r w:rsidR="00286665">
        <w:rPr>
          <w:rFonts w:eastAsia="Times New Roman"/>
          <w:b/>
          <w:szCs w:val="24"/>
          <w:lang w:eastAsia="zh-CN"/>
        </w:rPr>
        <w:fldChar w:fldCharType="separate"/>
      </w:r>
      <w:r w:rsidRPr="00AE6408">
        <w:rPr>
          <w:rFonts w:eastAsia="Times New Roman"/>
          <w:szCs w:val="24"/>
          <w:lang w:eastAsia="zh-CN"/>
        </w:rPr>
        <w:fldChar w:fldCharType="end"/>
      </w:r>
      <w:r w:rsidRPr="00BD7281">
        <w:rPr>
          <w:szCs w:val="24"/>
        </w:rPr>
        <w:t xml:space="preserve"> (c) indicate clearly the source of the figures used; </w:t>
      </w:r>
    </w:p>
    <w:p w14:paraId="709984F6" w14:textId="77777777" w:rsidR="00BD7281" w:rsidRPr="00BD7281" w:rsidRDefault="00BD7281" w:rsidP="00BD7281">
      <w:pPr>
        <w:pStyle w:val="Point1letter"/>
        <w:numPr>
          <w:ilvl w:val="3"/>
          <w:numId w:val="0"/>
        </w:numPr>
        <w:tabs>
          <w:tab w:val="left" w:pos="426"/>
          <w:tab w:val="left" w:pos="1560"/>
          <w:tab w:val="left" w:pos="2977"/>
        </w:tabs>
        <w:jc w:val="both"/>
        <w:rPr>
          <w:szCs w:val="24"/>
        </w:rPr>
      </w:pPr>
    </w:p>
    <w:p w14:paraId="17D6F4C1" w14:textId="2A9DABFB" w:rsidR="00BD7281" w:rsidRDefault="00BD7281" w:rsidP="00BD7281">
      <w:pPr>
        <w:pStyle w:val="Point1letter"/>
        <w:numPr>
          <w:ilvl w:val="3"/>
          <w:numId w:val="0"/>
        </w:numPr>
        <w:tabs>
          <w:tab w:val="left" w:pos="426"/>
          <w:tab w:val="left" w:pos="1560"/>
          <w:tab w:val="left" w:pos="2977"/>
        </w:tabs>
        <w:jc w:val="both"/>
        <w:rPr>
          <w:szCs w:val="24"/>
        </w:rPr>
      </w:pPr>
      <w:r w:rsidRPr="00AE6408">
        <w:rPr>
          <w:rFonts w:eastAsia="Times New Roman"/>
          <w:b/>
          <w:szCs w:val="24"/>
          <w:lang w:eastAsia="zh-CN"/>
        </w:rPr>
        <w:fldChar w:fldCharType="begin">
          <w:ffData>
            <w:name w:val="Check1"/>
            <w:enabled/>
            <w:calcOnExit w:val="0"/>
            <w:checkBox>
              <w:sizeAuto/>
              <w:default w:val="0"/>
            </w:checkBox>
          </w:ffData>
        </w:fldChar>
      </w:r>
      <w:r w:rsidRPr="00AE6408">
        <w:rPr>
          <w:rFonts w:eastAsia="Times New Roman"/>
          <w:b/>
          <w:szCs w:val="24"/>
          <w:lang w:eastAsia="zh-CN"/>
        </w:rPr>
        <w:instrText xml:space="preserve"> FORMCHECKBOX </w:instrText>
      </w:r>
      <w:r w:rsidR="00286665">
        <w:rPr>
          <w:rFonts w:eastAsia="Times New Roman"/>
          <w:b/>
          <w:szCs w:val="24"/>
          <w:lang w:eastAsia="zh-CN"/>
        </w:rPr>
      </w:r>
      <w:r w:rsidR="00286665">
        <w:rPr>
          <w:rFonts w:eastAsia="Times New Roman"/>
          <w:b/>
          <w:szCs w:val="24"/>
          <w:lang w:eastAsia="zh-CN"/>
        </w:rPr>
        <w:fldChar w:fldCharType="separate"/>
      </w:r>
      <w:r w:rsidRPr="00AE6408">
        <w:rPr>
          <w:rFonts w:eastAsia="Times New Roman"/>
          <w:szCs w:val="24"/>
          <w:lang w:eastAsia="zh-CN"/>
        </w:rPr>
        <w:fldChar w:fldCharType="end"/>
      </w:r>
      <w:r w:rsidRPr="00BD7281">
        <w:rPr>
          <w:szCs w:val="24"/>
        </w:rPr>
        <w:t xml:space="preserve"> (d) are differentiated to take account of regional or local site conditions and actual land use, where applicable; </w:t>
      </w:r>
    </w:p>
    <w:p w14:paraId="7DDB9439" w14:textId="77777777" w:rsidR="00BD7281" w:rsidRPr="00BD7281" w:rsidRDefault="00BD7281" w:rsidP="00BD7281">
      <w:pPr>
        <w:pStyle w:val="Point1letter"/>
        <w:numPr>
          <w:ilvl w:val="3"/>
          <w:numId w:val="0"/>
        </w:numPr>
        <w:tabs>
          <w:tab w:val="left" w:pos="426"/>
          <w:tab w:val="left" w:pos="1560"/>
          <w:tab w:val="left" w:pos="2977"/>
        </w:tabs>
        <w:jc w:val="both"/>
        <w:rPr>
          <w:szCs w:val="24"/>
        </w:rPr>
      </w:pPr>
    </w:p>
    <w:p w14:paraId="4AA02310" w14:textId="3B4E6876" w:rsidR="00BD7281" w:rsidRDefault="00BD7281" w:rsidP="00BD7281">
      <w:pPr>
        <w:widowControl w:val="0"/>
        <w:tabs>
          <w:tab w:val="left" w:pos="426"/>
          <w:tab w:val="num" w:pos="709"/>
        </w:tabs>
        <w:adjustRightInd w:val="0"/>
        <w:spacing w:before="120" w:after="120" w:line="240" w:lineRule="auto"/>
        <w:jc w:val="both"/>
        <w:textAlignment w:val="baseline"/>
        <w:rPr>
          <w:rFonts w:ascii="Times New Roman" w:hAnsi="Times New Roman"/>
          <w:sz w:val="24"/>
          <w:szCs w:val="24"/>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BD7281">
        <w:rPr>
          <w:rFonts w:ascii="Times New Roman" w:hAnsi="Times New Roman"/>
          <w:sz w:val="24"/>
          <w:szCs w:val="24"/>
        </w:rPr>
        <w:t xml:space="preserve"> </w:t>
      </w:r>
      <w:r w:rsidRPr="00EF1588">
        <w:rPr>
          <w:rFonts w:ascii="Times New Roman" w:hAnsi="Times New Roman"/>
          <w:sz w:val="24"/>
          <w:szCs w:val="24"/>
        </w:rPr>
        <w:t>(e) do not contain elements linked to investment costs</w:t>
      </w:r>
      <w:r>
        <w:rPr>
          <w:rFonts w:ascii="Times New Roman" w:hAnsi="Times New Roman"/>
          <w:sz w:val="24"/>
          <w:szCs w:val="24"/>
        </w:rPr>
        <w:t>.</w:t>
      </w:r>
    </w:p>
    <w:p w14:paraId="4A0A4218" w14:textId="21CC080E" w:rsidR="00BD7281" w:rsidRPr="00BD7281" w:rsidRDefault="00BD7281" w:rsidP="00BD7281">
      <w:pPr>
        <w:widowControl w:val="0"/>
        <w:tabs>
          <w:tab w:val="left" w:pos="426"/>
          <w:tab w:val="num" w:pos="709"/>
        </w:tabs>
        <w:adjustRightInd w:val="0"/>
        <w:spacing w:before="120" w:after="120" w:line="240" w:lineRule="auto"/>
        <w:jc w:val="both"/>
        <w:textAlignment w:val="baseline"/>
        <w:rPr>
          <w:rFonts w:ascii="Times New Roman" w:eastAsia="EUAlbertina-Regular-Identity-H" w:hAnsi="Times New Roman"/>
          <w:sz w:val="24"/>
          <w:szCs w:val="24"/>
          <w:lang w:eastAsia="en-GB"/>
        </w:rPr>
      </w:pPr>
      <w:r>
        <w:rPr>
          <w:rFonts w:ascii="Times New Roman" w:hAnsi="Times New Roman"/>
          <w:sz w:val="24"/>
          <w:szCs w:val="24"/>
        </w:rPr>
        <w:t>Please note that the above conditions are cumulative and must be all fulfilled.</w:t>
      </w:r>
    </w:p>
    <w:p w14:paraId="3EE2671A" w14:textId="1A9C0FFE" w:rsidR="004D2AA9" w:rsidRDefault="004D2AA9" w:rsidP="001916C4">
      <w:pPr>
        <w:pStyle w:val="Odsekzoznamu"/>
        <w:numPr>
          <w:ilvl w:val="0"/>
          <w:numId w:val="102"/>
        </w:numPr>
        <w:tabs>
          <w:tab w:val="left" w:pos="284"/>
          <w:tab w:val="left" w:pos="426"/>
        </w:tabs>
        <w:spacing w:before="120" w:after="120" w:line="240" w:lineRule="auto"/>
        <w:ind w:left="0" w:firstLine="0"/>
        <w:jc w:val="both"/>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Is the aid granted in one of the following simplified cost options?</w:t>
      </w:r>
    </w:p>
    <w:p w14:paraId="383E6F6C" w14:textId="2127C88E" w:rsidR="005D65CF" w:rsidRDefault="005D65CF" w:rsidP="00EF1588">
      <w:pPr>
        <w:pStyle w:val="Point1letter"/>
        <w:tabs>
          <w:tab w:val="clear" w:pos="1701"/>
          <w:tab w:val="clear" w:pos="1843"/>
          <w:tab w:val="left" w:pos="284"/>
        </w:tabs>
        <w:ind w:left="0" w:firstLine="0"/>
        <w:jc w:val="both"/>
      </w:pPr>
      <w:r w:rsidRPr="00AE6408">
        <w:rPr>
          <w:rFonts w:eastAsia="Times New Roman"/>
          <w:b/>
          <w:szCs w:val="24"/>
          <w:lang w:eastAsia="zh-CN"/>
        </w:rPr>
        <w:fldChar w:fldCharType="begin">
          <w:ffData>
            <w:name w:val="Check1"/>
            <w:enabled/>
            <w:calcOnExit w:val="0"/>
            <w:checkBox>
              <w:sizeAuto/>
              <w:default w:val="0"/>
            </w:checkBox>
          </w:ffData>
        </w:fldChar>
      </w:r>
      <w:r w:rsidRPr="00AE6408">
        <w:rPr>
          <w:rFonts w:eastAsia="Times New Roman"/>
          <w:b/>
          <w:szCs w:val="24"/>
          <w:lang w:eastAsia="zh-CN"/>
        </w:rPr>
        <w:instrText xml:space="preserve"> FORMCHECKBOX </w:instrText>
      </w:r>
      <w:r w:rsidR="00286665">
        <w:rPr>
          <w:rFonts w:eastAsia="Times New Roman"/>
          <w:b/>
          <w:szCs w:val="24"/>
          <w:lang w:eastAsia="zh-CN"/>
        </w:rPr>
      </w:r>
      <w:r w:rsidR="00286665">
        <w:rPr>
          <w:rFonts w:eastAsia="Times New Roman"/>
          <w:b/>
          <w:szCs w:val="24"/>
          <w:lang w:eastAsia="zh-CN"/>
        </w:rPr>
        <w:fldChar w:fldCharType="separate"/>
      </w:r>
      <w:r w:rsidRPr="00AE6408">
        <w:rPr>
          <w:rFonts w:eastAsia="Times New Roman"/>
          <w:szCs w:val="24"/>
          <w:lang w:eastAsia="zh-CN"/>
        </w:rPr>
        <w:fldChar w:fldCharType="end"/>
      </w:r>
      <w:r>
        <w:t xml:space="preserve"> (a) </w:t>
      </w:r>
      <w:r w:rsidRPr="00AD68E9">
        <w:t>unit costs;</w:t>
      </w:r>
    </w:p>
    <w:p w14:paraId="3CA11CE0" w14:textId="77777777" w:rsidR="005D65CF" w:rsidRPr="00AD68E9" w:rsidRDefault="005D65CF" w:rsidP="00EF1588">
      <w:pPr>
        <w:pStyle w:val="Point1letter"/>
        <w:tabs>
          <w:tab w:val="clear" w:pos="1701"/>
          <w:tab w:val="clear" w:pos="1843"/>
          <w:tab w:val="left" w:pos="284"/>
        </w:tabs>
        <w:ind w:left="0" w:firstLine="0"/>
        <w:jc w:val="both"/>
      </w:pPr>
    </w:p>
    <w:p w14:paraId="4E454F1C" w14:textId="4204043B" w:rsidR="005D65CF" w:rsidRDefault="005D65CF" w:rsidP="00EF1588">
      <w:pPr>
        <w:pStyle w:val="Point1letter"/>
        <w:tabs>
          <w:tab w:val="clear" w:pos="1701"/>
          <w:tab w:val="clear" w:pos="1843"/>
          <w:tab w:val="left" w:pos="0"/>
          <w:tab w:val="left" w:pos="284"/>
        </w:tabs>
        <w:ind w:left="0" w:firstLine="0"/>
        <w:jc w:val="both"/>
      </w:pPr>
      <w:r w:rsidRPr="00AE6408">
        <w:rPr>
          <w:rFonts w:eastAsia="Times New Roman"/>
          <w:b/>
          <w:szCs w:val="24"/>
          <w:lang w:eastAsia="zh-CN"/>
        </w:rPr>
        <w:lastRenderedPageBreak/>
        <w:fldChar w:fldCharType="begin">
          <w:ffData>
            <w:name w:val="Check1"/>
            <w:enabled/>
            <w:calcOnExit w:val="0"/>
            <w:checkBox>
              <w:sizeAuto/>
              <w:default w:val="0"/>
            </w:checkBox>
          </w:ffData>
        </w:fldChar>
      </w:r>
      <w:r w:rsidRPr="00AE6408">
        <w:rPr>
          <w:rFonts w:eastAsia="Times New Roman"/>
          <w:b/>
          <w:szCs w:val="24"/>
          <w:lang w:eastAsia="zh-CN"/>
        </w:rPr>
        <w:instrText xml:space="preserve"> FORMCHECKBOX </w:instrText>
      </w:r>
      <w:r w:rsidR="00286665">
        <w:rPr>
          <w:rFonts w:eastAsia="Times New Roman"/>
          <w:b/>
          <w:szCs w:val="24"/>
          <w:lang w:eastAsia="zh-CN"/>
        </w:rPr>
      </w:r>
      <w:r w:rsidR="00286665">
        <w:rPr>
          <w:rFonts w:eastAsia="Times New Roman"/>
          <w:b/>
          <w:szCs w:val="24"/>
          <w:lang w:eastAsia="zh-CN"/>
        </w:rPr>
        <w:fldChar w:fldCharType="separate"/>
      </w:r>
      <w:r w:rsidRPr="00AE6408">
        <w:rPr>
          <w:rFonts w:eastAsia="Times New Roman"/>
          <w:szCs w:val="24"/>
          <w:lang w:eastAsia="zh-CN"/>
        </w:rPr>
        <w:fldChar w:fldCharType="end"/>
      </w:r>
      <w:r>
        <w:t xml:space="preserve"> (b) </w:t>
      </w:r>
      <w:r w:rsidRPr="00AD68E9">
        <w:t>lump sums;</w:t>
      </w:r>
    </w:p>
    <w:p w14:paraId="63FB9A86" w14:textId="77777777" w:rsidR="005D65CF" w:rsidRPr="00AD68E9" w:rsidRDefault="005D65CF" w:rsidP="00EF1588">
      <w:pPr>
        <w:pStyle w:val="Point1letter"/>
        <w:tabs>
          <w:tab w:val="clear" w:pos="1701"/>
          <w:tab w:val="clear" w:pos="1843"/>
          <w:tab w:val="left" w:pos="0"/>
          <w:tab w:val="left" w:pos="284"/>
        </w:tabs>
        <w:ind w:left="0" w:firstLine="0"/>
        <w:jc w:val="both"/>
      </w:pPr>
    </w:p>
    <w:p w14:paraId="53F8CCF2" w14:textId="0D4F8E6E" w:rsidR="005D65CF" w:rsidRPr="00AD68E9" w:rsidRDefault="005D65CF" w:rsidP="00EF1588">
      <w:pPr>
        <w:pStyle w:val="Point1letter"/>
        <w:tabs>
          <w:tab w:val="clear" w:pos="1701"/>
          <w:tab w:val="clear" w:pos="1843"/>
          <w:tab w:val="left" w:pos="284"/>
        </w:tabs>
        <w:ind w:left="0" w:firstLine="0"/>
        <w:jc w:val="both"/>
      </w:pPr>
      <w:r w:rsidRPr="00AE6408">
        <w:rPr>
          <w:rFonts w:eastAsia="Times New Roman"/>
          <w:b/>
          <w:szCs w:val="24"/>
          <w:lang w:eastAsia="zh-CN"/>
        </w:rPr>
        <w:fldChar w:fldCharType="begin">
          <w:ffData>
            <w:name w:val="Check1"/>
            <w:enabled/>
            <w:calcOnExit w:val="0"/>
            <w:checkBox>
              <w:sizeAuto/>
              <w:default w:val="0"/>
            </w:checkBox>
          </w:ffData>
        </w:fldChar>
      </w:r>
      <w:r w:rsidRPr="00AE6408">
        <w:rPr>
          <w:rFonts w:eastAsia="Times New Roman"/>
          <w:b/>
          <w:szCs w:val="24"/>
          <w:lang w:eastAsia="zh-CN"/>
        </w:rPr>
        <w:instrText xml:space="preserve"> FORMCHECKBOX </w:instrText>
      </w:r>
      <w:r w:rsidR="00286665">
        <w:rPr>
          <w:rFonts w:eastAsia="Times New Roman"/>
          <w:b/>
          <w:szCs w:val="24"/>
          <w:lang w:eastAsia="zh-CN"/>
        </w:rPr>
      </w:r>
      <w:r w:rsidR="00286665">
        <w:rPr>
          <w:rFonts w:eastAsia="Times New Roman"/>
          <w:b/>
          <w:szCs w:val="24"/>
          <w:lang w:eastAsia="zh-CN"/>
        </w:rPr>
        <w:fldChar w:fldCharType="separate"/>
      </w:r>
      <w:r w:rsidRPr="00AE6408">
        <w:rPr>
          <w:rFonts w:eastAsia="Times New Roman"/>
          <w:szCs w:val="24"/>
          <w:lang w:eastAsia="zh-CN"/>
        </w:rPr>
        <w:fldChar w:fldCharType="end"/>
      </w:r>
      <w:r>
        <w:rPr>
          <w:rFonts w:eastAsia="Times New Roman"/>
          <w:szCs w:val="24"/>
          <w:lang w:eastAsia="zh-CN"/>
        </w:rPr>
        <w:t xml:space="preserve"> (c) </w:t>
      </w:r>
      <w:r w:rsidRPr="00AD68E9">
        <w:t>flat-rate financing.</w:t>
      </w:r>
    </w:p>
    <w:p w14:paraId="701E4E80" w14:textId="059957E8" w:rsidR="004D2AA9" w:rsidRPr="00EF1588" w:rsidRDefault="00EF1588" w:rsidP="00EF1588">
      <w:pPr>
        <w:widowControl w:val="0"/>
        <w:adjustRightInd w:val="0"/>
        <w:spacing w:before="120" w:after="120" w:line="240" w:lineRule="auto"/>
        <w:jc w:val="both"/>
        <w:textAlignment w:val="baseline"/>
        <w:rPr>
          <w:rFonts w:ascii="Times New Roman" w:eastAsia="EUAlbertina-Regular-Identity-H" w:hAnsi="Times New Roman"/>
          <w:sz w:val="24"/>
          <w:szCs w:val="24"/>
          <w:lang w:eastAsia="en-GB"/>
        </w:rPr>
      </w:pPr>
      <w:r w:rsidRPr="00EF1588">
        <w:rPr>
          <w:rFonts w:ascii="Times New Roman" w:eastAsia="EUAlbertina-Regular-Identity-H" w:hAnsi="Times New Roman"/>
          <w:sz w:val="24"/>
          <w:szCs w:val="24"/>
          <w:lang w:eastAsia="en-GB"/>
        </w:rPr>
        <w:t xml:space="preserve">Please note that aid falling under </w:t>
      </w:r>
      <w:r w:rsidRPr="005254BA">
        <w:rPr>
          <w:rFonts w:ascii="Times New Roman" w:hAnsi="Times New Roman"/>
          <w:sz w:val="24"/>
          <w:szCs w:val="24"/>
        </w:rPr>
        <w:t>Part II, Sections 1.2 and 2.8.5 of the Guidelines cannot be granted in the above simplified cost options</w:t>
      </w:r>
      <w:r w:rsidRPr="002665E1">
        <w:rPr>
          <w:rFonts w:ascii="Times New Roman" w:hAnsi="Times New Roman"/>
          <w:sz w:val="24"/>
          <w:szCs w:val="24"/>
        </w:rPr>
        <w:t>.</w:t>
      </w:r>
    </w:p>
    <w:p w14:paraId="667EBF91" w14:textId="002C5118" w:rsidR="00575C1E" w:rsidRDefault="00575C1E" w:rsidP="00EF1588">
      <w:pPr>
        <w:widowControl w:val="0"/>
        <w:adjustRightInd w:val="0"/>
        <w:spacing w:before="120" w:after="120" w:line="240" w:lineRule="auto"/>
        <w:jc w:val="both"/>
        <w:textAlignment w:val="baseline"/>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 xml:space="preserve">If the answer to the previous question is yes, please indicate the method of establishing the aid amount: </w:t>
      </w:r>
    </w:p>
    <w:p w14:paraId="5252DF40" w14:textId="3EAF85B1" w:rsidR="007A19B1" w:rsidRPr="007A19B1" w:rsidRDefault="007A19B1" w:rsidP="00AA3088">
      <w:pPr>
        <w:pStyle w:val="Point1letter"/>
        <w:tabs>
          <w:tab w:val="clear" w:pos="1701"/>
          <w:tab w:val="clear" w:pos="1843"/>
          <w:tab w:val="left" w:pos="993"/>
        </w:tabs>
        <w:ind w:left="0" w:firstLine="0"/>
        <w:jc w:val="both"/>
        <w:rPr>
          <w:szCs w:val="24"/>
        </w:rPr>
      </w:pPr>
      <w:r w:rsidRPr="00AE6408">
        <w:rPr>
          <w:rFonts w:eastAsia="Times New Roman"/>
          <w:b/>
          <w:szCs w:val="24"/>
          <w:lang w:eastAsia="zh-CN"/>
        </w:rPr>
        <w:fldChar w:fldCharType="begin">
          <w:ffData>
            <w:name w:val="Check1"/>
            <w:enabled/>
            <w:calcOnExit w:val="0"/>
            <w:checkBox>
              <w:sizeAuto/>
              <w:default w:val="0"/>
            </w:checkBox>
          </w:ffData>
        </w:fldChar>
      </w:r>
      <w:r w:rsidRPr="00AE6408">
        <w:rPr>
          <w:rFonts w:eastAsia="Times New Roman"/>
          <w:b/>
          <w:szCs w:val="24"/>
          <w:lang w:eastAsia="zh-CN"/>
        </w:rPr>
        <w:instrText xml:space="preserve"> FORMCHECKBOX </w:instrText>
      </w:r>
      <w:r w:rsidR="00286665">
        <w:rPr>
          <w:rFonts w:eastAsia="Times New Roman"/>
          <w:b/>
          <w:szCs w:val="24"/>
          <w:lang w:eastAsia="zh-CN"/>
        </w:rPr>
      </w:r>
      <w:r w:rsidR="00286665">
        <w:rPr>
          <w:rFonts w:eastAsia="Times New Roman"/>
          <w:b/>
          <w:szCs w:val="24"/>
          <w:lang w:eastAsia="zh-CN"/>
        </w:rPr>
        <w:fldChar w:fldCharType="separate"/>
      </w:r>
      <w:r w:rsidRPr="00AE6408">
        <w:rPr>
          <w:rFonts w:eastAsia="Times New Roman"/>
          <w:szCs w:val="24"/>
          <w:lang w:eastAsia="zh-CN"/>
        </w:rPr>
        <w:fldChar w:fldCharType="end"/>
      </w:r>
      <w:r>
        <w:rPr>
          <w:rFonts w:eastAsia="Times New Roman"/>
          <w:szCs w:val="24"/>
          <w:lang w:eastAsia="zh-CN"/>
        </w:rPr>
        <w:t xml:space="preserve"> (</w:t>
      </w:r>
      <w:r w:rsidRPr="007A19B1">
        <w:rPr>
          <w:rFonts w:eastAsia="Times New Roman"/>
          <w:szCs w:val="24"/>
          <w:lang w:eastAsia="zh-CN"/>
        </w:rPr>
        <w:t xml:space="preserve">a) </w:t>
      </w:r>
      <w:r w:rsidRPr="007A19B1">
        <w:rPr>
          <w:szCs w:val="24"/>
        </w:rPr>
        <w:t>a fair, equitable and verifiable calculation method based on one or more of the following:</w:t>
      </w:r>
    </w:p>
    <w:p w14:paraId="504B8CE4" w14:textId="77777777" w:rsidR="007A19B1" w:rsidRPr="002665E1" w:rsidRDefault="007A19B1" w:rsidP="007A19B1">
      <w:pPr>
        <w:tabs>
          <w:tab w:val="left" w:pos="851"/>
        </w:tabs>
        <w:ind w:left="839" w:firstLine="12"/>
        <w:jc w:val="both"/>
        <w:rPr>
          <w:rFonts w:ascii="Times New Roman" w:hAnsi="Times New Roman"/>
          <w:sz w:val="24"/>
          <w:szCs w:val="24"/>
        </w:rPr>
      </w:pPr>
      <w:r w:rsidRPr="002665E1">
        <w:rPr>
          <w:rFonts w:ascii="Times New Roman" w:hAnsi="Times New Roman"/>
          <w:sz w:val="24"/>
          <w:szCs w:val="24"/>
        </w:rPr>
        <w:t xml:space="preserve">(i) statistical data, other objective information or an expert judgement; </w:t>
      </w:r>
    </w:p>
    <w:p w14:paraId="7D68DD38" w14:textId="77777777" w:rsidR="007A19B1" w:rsidRPr="002665E1" w:rsidRDefault="007A19B1" w:rsidP="007A19B1">
      <w:pPr>
        <w:tabs>
          <w:tab w:val="left" w:pos="851"/>
        </w:tabs>
        <w:ind w:left="828" w:firstLine="12"/>
        <w:jc w:val="both"/>
        <w:rPr>
          <w:rFonts w:ascii="Times New Roman" w:hAnsi="Times New Roman"/>
          <w:sz w:val="24"/>
          <w:szCs w:val="24"/>
        </w:rPr>
      </w:pPr>
      <w:r w:rsidRPr="002665E1">
        <w:rPr>
          <w:rFonts w:ascii="Times New Roman" w:hAnsi="Times New Roman"/>
          <w:sz w:val="24"/>
          <w:szCs w:val="24"/>
        </w:rPr>
        <w:t xml:space="preserve">(ii) verified historical data of individual beneficiaries; </w:t>
      </w:r>
    </w:p>
    <w:p w14:paraId="3AFB97BE" w14:textId="77777777" w:rsidR="007A19B1" w:rsidRPr="002665E1" w:rsidRDefault="007A19B1" w:rsidP="007A19B1">
      <w:pPr>
        <w:tabs>
          <w:tab w:val="left" w:pos="851"/>
        </w:tabs>
        <w:ind w:left="851" w:firstLine="12"/>
        <w:jc w:val="both"/>
        <w:rPr>
          <w:rFonts w:ascii="Times New Roman" w:hAnsi="Times New Roman"/>
          <w:sz w:val="24"/>
          <w:szCs w:val="24"/>
        </w:rPr>
      </w:pPr>
      <w:r w:rsidRPr="002665E1">
        <w:rPr>
          <w:rFonts w:ascii="Times New Roman" w:hAnsi="Times New Roman"/>
          <w:sz w:val="24"/>
          <w:szCs w:val="24"/>
        </w:rPr>
        <w:t>(iii) the application of usual cost accounting practices of individual beneficiaries;</w:t>
      </w:r>
    </w:p>
    <w:p w14:paraId="047C708E" w14:textId="3F802CF5" w:rsidR="007A19B1" w:rsidRDefault="007A19B1" w:rsidP="002665E1">
      <w:pPr>
        <w:pStyle w:val="Point1letter"/>
        <w:tabs>
          <w:tab w:val="clear" w:pos="1701"/>
          <w:tab w:val="clear" w:pos="1843"/>
          <w:tab w:val="left" w:pos="851"/>
        </w:tabs>
        <w:ind w:left="0" w:firstLine="0"/>
        <w:jc w:val="both"/>
        <w:rPr>
          <w:szCs w:val="24"/>
        </w:rPr>
      </w:pPr>
      <w:r w:rsidRPr="00565C4C">
        <w:rPr>
          <w:rFonts w:eastAsia="Times New Roman"/>
          <w:b/>
          <w:szCs w:val="24"/>
          <w:lang w:eastAsia="zh-CN"/>
        </w:rPr>
        <w:fldChar w:fldCharType="begin">
          <w:ffData>
            <w:name w:val="Check1"/>
            <w:enabled/>
            <w:calcOnExit w:val="0"/>
            <w:checkBox>
              <w:sizeAuto/>
              <w:default w:val="0"/>
            </w:checkBox>
          </w:ffData>
        </w:fldChar>
      </w:r>
      <w:r w:rsidRPr="007A19B1">
        <w:rPr>
          <w:rFonts w:eastAsia="Times New Roman"/>
          <w:b/>
          <w:szCs w:val="24"/>
          <w:lang w:eastAsia="zh-CN"/>
        </w:rPr>
        <w:instrText xml:space="preserve"> FORMCHECKBOX </w:instrText>
      </w:r>
      <w:r w:rsidR="00286665">
        <w:rPr>
          <w:rFonts w:eastAsia="Times New Roman"/>
          <w:b/>
          <w:szCs w:val="24"/>
          <w:lang w:eastAsia="zh-CN"/>
        </w:rPr>
      </w:r>
      <w:r w:rsidR="00286665">
        <w:rPr>
          <w:rFonts w:eastAsia="Times New Roman"/>
          <w:b/>
          <w:szCs w:val="24"/>
          <w:lang w:eastAsia="zh-CN"/>
        </w:rPr>
        <w:fldChar w:fldCharType="separate"/>
      </w:r>
      <w:r w:rsidRPr="00565C4C">
        <w:rPr>
          <w:rFonts w:eastAsia="Times New Roman"/>
          <w:szCs w:val="24"/>
          <w:lang w:eastAsia="zh-CN"/>
        </w:rPr>
        <w:fldChar w:fldCharType="end"/>
      </w:r>
      <w:r w:rsidRPr="007A19B1">
        <w:rPr>
          <w:rFonts w:eastAsia="Times New Roman"/>
          <w:szCs w:val="24"/>
          <w:lang w:eastAsia="zh-CN"/>
        </w:rPr>
        <w:t xml:space="preserve"> (b) </w:t>
      </w:r>
      <w:r w:rsidRPr="007A19B1">
        <w:rPr>
          <w:szCs w:val="24"/>
        </w:rPr>
        <w:t>in accordance with the rules for application of corresponding unit costs, lump sums and flat rates applicable in Union policies for a similar type of operation.</w:t>
      </w:r>
    </w:p>
    <w:p w14:paraId="334990F7" w14:textId="38DB3CCE" w:rsidR="00B7417B" w:rsidRDefault="00B7417B" w:rsidP="002665E1">
      <w:pPr>
        <w:pStyle w:val="Point1letter"/>
        <w:tabs>
          <w:tab w:val="clear" w:pos="1701"/>
          <w:tab w:val="clear" w:pos="1843"/>
          <w:tab w:val="left" w:pos="851"/>
        </w:tabs>
        <w:ind w:left="0" w:firstLine="0"/>
        <w:jc w:val="both"/>
        <w:rPr>
          <w:szCs w:val="24"/>
        </w:rPr>
      </w:pPr>
    </w:p>
    <w:p w14:paraId="4DB88114" w14:textId="4779B7BF" w:rsidR="00B7417B" w:rsidRPr="007A19B1" w:rsidRDefault="00B7417B" w:rsidP="002665E1">
      <w:pPr>
        <w:pStyle w:val="Point1letter"/>
        <w:tabs>
          <w:tab w:val="clear" w:pos="1701"/>
          <w:tab w:val="clear" w:pos="1843"/>
          <w:tab w:val="left" w:pos="851"/>
        </w:tabs>
        <w:ind w:left="0" w:firstLine="0"/>
        <w:jc w:val="both"/>
        <w:rPr>
          <w:szCs w:val="24"/>
        </w:rPr>
      </w:pPr>
      <w:r>
        <w:rPr>
          <w:szCs w:val="24"/>
        </w:rPr>
        <w:t>As part of the notification, please submit the relevant supported documentation.</w:t>
      </w:r>
    </w:p>
    <w:p w14:paraId="3F2FA81C" w14:textId="1D78F016" w:rsidR="007A19B1" w:rsidRPr="00311E2D" w:rsidRDefault="002665E1" w:rsidP="001916C4">
      <w:pPr>
        <w:pStyle w:val="Odsekzoznamu"/>
        <w:numPr>
          <w:ilvl w:val="0"/>
          <w:numId w:val="102"/>
        </w:numPr>
        <w:tabs>
          <w:tab w:val="left" w:pos="142"/>
          <w:tab w:val="left" w:pos="284"/>
          <w:tab w:val="left" w:pos="426"/>
        </w:tabs>
        <w:spacing w:before="120" w:after="120" w:line="240" w:lineRule="auto"/>
        <w:ind w:left="0" w:firstLine="0"/>
        <w:jc w:val="both"/>
        <w:rPr>
          <w:rFonts w:ascii="Times New Roman" w:eastAsia="EUAlbertina-Regular-Identity-H" w:hAnsi="Times New Roman"/>
          <w:sz w:val="24"/>
          <w:szCs w:val="24"/>
          <w:lang w:eastAsia="en-GB"/>
        </w:rPr>
      </w:pPr>
      <w:r w:rsidRPr="00311E2D">
        <w:rPr>
          <w:rFonts w:ascii="Times New Roman" w:eastAsia="EUAlbertina-Regular-Identity-H" w:hAnsi="Times New Roman"/>
          <w:sz w:val="24"/>
          <w:szCs w:val="24"/>
          <w:lang w:eastAsia="en-GB"/>
        </w:rPr>
        <w:t>I</w:t>
      </w:r>
      <w:r>
        <w:rPr>
          <w:rFonts w:ascii="Times New Roman" w:eastAsia="EUAlbertina-Regular-Identity-H" w:hAnsi="Times New Roman"/>
          <w:sz w:val="24"/>
          <w:szCs w:val="24"/>
          <w:lang w:eastAsia="en-GB"/>
        </w:rPr>
        <w:t>f</w:t>
      </w:r>
      <w:r w:rsidRPr="00311E2D">
        <w:rPr>
          <w:rFonts w:ascii="Times New Roman" w:eastAsia="EUAlbertina-Regular-Identity-H" w:hAnsi="Times New Roman"/>
          <w:sz w:val="24"/>
          <w:szCs w:val="24"/>
          <w:lang w:eastAsia="en-GB"/>
        </w:rPr>
        <w:t xml:space="preserve"> the measure is co-financed, is the amounts of eligible costs calculated in accordance with the simplified cost options set out in Regulation (EU) 2021/1060 of the European Parliament and of the Council</w:t>
      </w:r>
      <w:r w:rsidRPr="00311E2D">
        <w:rPr>
          <w:rFonts w:ascii="Times New Roman" w:eastAsia="EUAlbertina-Regular-Identity-H" w:hAnsi="Times New Roman"/>
          <w:sz w:val="24"/>
          <w:szCs w:val="24"/>
          <w:lang w:eastAsia="en-GB"/>
        </w:rPr>
        <w:footnoteReference w:id="7"/>
      </w:r>
      <w:r w:rsidRPr="00311E2D">
        <w:rPr>
          <w:rFonts w:ascii="Times New Roman" w:eastAsia="EUAlbertina-Regular-Identity-H" w:hAnsi="Times New Roman"/>
          <w:sz w:val="24"/>
          <w:szCs w:val="24"/>
          <w:lang w:eastAsia="en-GB"/>
        </w:rPr>
        <w:t xml:space="preserve"> and Regulation (EU) 2021/2115?</w:t>
      </w:r>
    </w:p>
    <w:p w14:paraId="55B6F1F5" w14:textId="231746A6" w:rsidR="002665E1" w:rsidRPr="00AE6408" w:rsidRDefault="002665E1" w:rsidP="002665E1">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0A395045" w14:textId="0D2CE5E8" w:rsidR="002665E1" w:rsidRDefault="00311E2D" w:rsidP="00EF1588">
      <w:pPr>
        <w:widowControl w:val="0"/>
        <w:adjustRightInd w:val="0"/>
        <w:spacing w:before="120" w:after="120" w:line="240" w:lineRule="auto"/>
        <w:jc w:val="both"/>
        <w:textAlignment w:val="baseline"/>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Please provide further details</w:t>
      </w:r>
      <w:r w:rsidR="005C644F">
        <w:rPr>
          <w:rFonts w:ascii="Times New Roman" w:eastAsia="EUAlbertina-Regular-Identity-H" w:hAnsi="Times New Roman"/>
          <w:sz w:val="24"/>
          <w:szCs w:val="24"/>
          <w:lang w:eastAsia="en-GB"/>
        </w:rPr>
        <w:t xml:space="preserve"> and submit the relevant supporting documentation</w:t>
      </w:r>
      <w:r>
        <w:rPr>
          <w:rFonts w:ascii="Times New Roman" w:eastAsia="EUAlbertina-Regular-Identity-H" w:hAnsi="Times New Roman"/>
          <w:sz w:val="24"/>
          <w:szCs w:val="24"/>
          <w:lang w:eastAsia="en-GB"/>
        </w:rPr>
        <w:t>:</w:t>
      </w:r>
    </w:p>
    <w:p w14:paraId="2D58D26D" w14:textId="77777777" w:rsidR="00311E2D" w:rsidRPr="00AE6408" w:rsidRDefault="00311E2D" w:rsidP="00311E2D">
      <w:pPr>
        <w:spacing w:before="120" w:after="120" w:line="240" w:lineRule="auto"/>
        <w:ind w:firstLine="11"/>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w:t>
      </w:r>
      <w:r>
        <w:rPr>
          <w:rFonts w:ascii="Times New Roman" w:eastAsia="Times New Roman" w:hAnsi="Times New Roman"/>
          <w:sz w:val="24"/>
          <w:szCs w:val="24"/>
          <w:lang w:eastAsia="en-GB"/>
        </w:rPr>
        <w:t>………………</w:t>
      </w:r>
    </w:p>
    <w:p w14:paraId="034A8296" w14:textId="24D2F537" w:rsidR="00311E2D" w:rsidRDefault="00E46C46" w:rsidP="001916C4">
      <w:pPr>
        <w:pStyle w:val="Odsekzoznamu"/>
        <w:numPr>
          <w:ilvl w:val="0"/>
          <w:numId w:val="102"/>
        </w:numPr>
        <w:tabs>
          <w:tab w:val="left" w:pos="142"/>
          <w:tab w:val="left" w:pos="284"/>
          <w:tab w:val="left" w:pos="426"/>
        </w:tabs>
        <w:spacing w:before="120" w:after="120" w:line="240" w:lineRule="auto"/>
        <w:ind w:left="0" w:firstLine="0"/>
        <w:jc w:val="both"/>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Is there an insurance linked to the measure for which the aid is grated?</w:t>
      </w:r>
    </w:p>
    <w:p w14:paraId="1536D222" w14:textId="2F8537F6" w:rsidR="00E46C46" w:rsidRDefault="00E46C46" w:rsidP="00E46C46">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52843DE8" w14:textId="028DCF0E" w:rsidR="00E46C46" w:rsidRDefault="00E46C46" w:rsidP="00E46C46">
      <w:pPr>
        <w:spacing w:before="120" w:after="12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If the answer is yes, please provide further details:</w:t>
      </w:r>
    </w:p>
    <w:p w14:paraId="5DBE1D4E" w14:textId="77777777" w:rsidR="00E46C46" w:rsidRPr="00AE6408" w:rsidRDefault="00E46C46" w:rsidP="00E46C46">
      <w:pPr>
        <w:spacing w:before="120" w:after="120" w:line="240" w:lineRule="auto"/>
        <w:ind w:firstLine="11"/>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w:t>
      </w:r>
      <w:r>
        <w:rPr>
          <w:rFonts w:ascii="Times New Roman" w:eastAsia="Times New Roman" w:hAnsi="Times New Roman"/>
          <w:sz w:val="24"/>
          <w:szCs w:val="24"/>
          <w:lang w:eastAsia="en-GB"/>
        </w:rPr>
        <w:t>………………</w:t>
      </w:r>
    </w:p>
    <w:p w14:paraId="4C15FEBE" w14:textId="22BEB28A" w:rsidR="00E46C46" w:rsidRPr="00E46C46" w:rsidRDefault="00E46C46" w:rsidP="00EF1588">
      <w:pPr>
        <w:widowControl w:val="0"/>
        <w:adjustRightInd w:val="0"/>
        <w:spacing w:before="120" w:after="120" w:line="240" w:lineRule="auto"/>
        <w:jc w:val="both"/>
        <w:textAlignment w:val="baseline"/>
        <w:rPr>
          <w:rFonts w:ascii="Times New Roman" w:eastAsia="EUAlbertina-Regular-Identity-H" w:hAnsi="Times New Roman"/>
          <w:sz w:val="24"/>
          <w:szCs w:val="24"/>
          <w:lang w:eastAsia="en-GB"/>
        </w:rPr>
      </w:pPr>
      <w:r w:rsidRPr="00E46C46">
        <w:rPr>
          <w:rFonts w:ascii="Times New Roman" w:eastAsia="EUAlbertina-Regular-Identity-H" w:hAnsi="Times New Roman"/>
          <w:sz w:val="24"/>
          <w:szCs w:val="24"/>
          <w:lang w:eastAsia="en-GB"/>
        </w:rPr>
        <w:t>Please note that pursuant to point (97</w:t>
      </w:r>
      <w:r w:rsidRPr="0022550A">
        <w:rPr>
          <w:rFonts w:ascii="Times New Roman" w:eastAsia="EUAlbertina-Regular-Identity-H" w:hAnsi="Times New Roman"/>
          <w:sz w:val="24"/>
          <w:szCs w:val="24"/>
          <w:lang w:eastAsia="en-GB"/>
        </w:rPr>
        <w:t>) of the Guidelines, w</w:t>
      </w:r>
      <w:r w:rsidRPr="0022550A">
        <w:rPr>
          <w:rFonts w:ascii="Times New Roman" w:hAnsi="Times New Roman"/>
          <w:sz w:val="24"/>
          <w:szCs w:val="24"/>
        </w:rPr>
        <w:t xml:space="preserve">hen assessing the compatibility of aid, the Commission will consider any insurance taken out, or which could have been taken out by the aid beneficiary. Regarding aid to compensate for losses caused by adverse climatic events which can be assimilated to a natural disaster, in order to avoid the risk of distorting competition, aid at the maximum aid intensity should be granted only to an undertaking that cannot be covered for such losses by insurance. </w:t>
      </w:r>
    </w:p>
    <w:p w14:paraId="21807537" w14:textId="77777777" w:rsidR="00AE6408" w:rsidRPr="00C0605C" w:rsidRDefault="00AE6408" w:rsidP="00C0605C">
      <w:p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jc w:val="center"/>
        <w:rPr>
          <w:rFonts w:ascii="Times New Roman" w:eastAsia="EUAlbertina-Regular-Identity-H" w:hAnsi="Times New Roman"/>
          <w:i/>
          <w:iCs/>
          <w:sz w:val="24"/>
          <w:szCs w:val="24"/>
        </w:rPr>
      </w:pPr>
      <w:r w:rsidRPr="00C0605C">
        <w:rPr>
          <w:rFonts w:ascii="Times New Roman" w:eastAsia="EUAlbertina-Regular-Identity-H" w:hAnsi="Times New Roman"/>
          <w:i/>
          <w:iCs/>
          <w:sz w:val="24"/>
          <w:szCs w:val="24"/>
        </w:rPr>
        <w:lastRenderedPageBreak/>
        <w:t>Additional</w:t>
      </w:r>
      <w:r w:rsidRPr="00C0605C">
        <w:rPr>
          <w:rFonts w:ascii="Times New Roman" w:eastAsia="Times New Roman" w:hAnsi="Times New Roman"/>
          <w:iCs/>
          <w:sz w:val="24"/>
          <w:szCs w:val="24"/>
        </w:rPr>
        <w:t xml:space="preserve"> </w:t>
      </w:r>
      <w:r w:rsidRPr="00C0605C">
        <w:rPr>
          <w:rFonts w:ascii="Times New Roman" w:eastAsia="EUAlbertina-Regular-Identity-H" w:hAnsi="Times New Roman"/>
          <w:i/>
          <w:iCs/>
          <w:sz w:val="24"/>
          <w:szCs w:val="24"/>
        </w:rPr>
        <w:t>conditions</w:t>
      </w:r>
      <w:r w:rsidRPr="00C0605C">
        <w:rPr>
          <w:rFonts w:ascii="Times New Roman" w:eastAsia="Times New Roman" w:hAnsi="Times New Roman"/>
          <w:iCs/>
          <w:sz w:val="24"/>
          <w:szCs w:val="24"/>
        </w:rPr>
        <w:t xml:space="preserve"> </w:t>
      </w:r>
      <w:r w:rsidRPr="00C0605C">
        <w:rPr>
          <w:rFonts w:ascii="Times New Roman" w:eastAsia="EUAlbertina-Regular-Identity-H" w:hAnsi="Times New Roman"/>
          <w:i/>
          <w:iCs/>
          <w:sz w:val="24"/>
          <w:szCs w:val="24"/>
        </w:rPr>
        <w:t>for</w:t>
      </w:r>
      <w:r w:rsidRPr="00C0605C">
        <w:rPr>
          <w:rFonts w:ascii="Times New Roman" w:eastAsia="Times New Roman" w:hAnsi="Times New Roman"/>
          <w:iCs/>
          <w:sz w:val="24"/>
          <w:szCs w:val="24"/>
        </w:rPr>
        <w:t xml:space="preserve"> </w:t>
      </w:r>
      <w:r w:rsidRPr="00C0605C">
        <w:rPr>
          <w:rFonts w:ascii="Times New Roman" w:eastAsia="EUAlbertina-Regular-Identity-H" w:hAnsi="Times New Roman"/>
          <w:i/>
          <w:iCs/>
          <w:sz w:val="24"/>
          <w:szCs w:val="24"/>
        </w:rPr>
        <w:t>individually</w:t>
      </w:r>
      <w:r w:rsidRPr="00C0605C">
        <w:rPr>
          <w:rFonts w:ascii="Times New Roman" w:eastAsia="Times New Roman" w:hAnsi="Times New Roman"/>
          <w:iCs/>
          <w:sz w:val="24"/>
          <w:szCs w:val="24"/>
        </w:rPr>
        <w:t xml:space="preserve"> </w:t>
      </w:r>
      <w:r w:rsidRPr="00C0605C">
        <w:rPr>
          <w:rFonts w:ascii="Times New Roman" w:eastAsia="Times New Roman" w:hAnsi="Times New Roman"/>
          <w:i/>
          <w:iCs/>
          <w:sz w:val="24"/>
          <w:szCs w:val="24"/>
        </w:rPr>
        <w:t>notifi</w:t>
      </w:r>
      <w:r w:rsidR="00BC07C6" w:rsidRPr="00C0605C">
        <w:rPr>
          <w:rFonts w:ascii="Times New Roman" w:eastAsia="Times New Roman" w:hAnsi="Times New Roman"/>
          <w:i/>
          <w:iCs/>
          <w:sz w:val="24"/>
          <w:szCs w:val="24"/>
        </w:rPr>
        <w:t>ed</w:t>
      </w:r>
      <w:r w:rsidRPr="00C0605C">
        <w:rPr>
          <w:rFonts w:ascii="Times New Roman" w:eastAsia="Times New Roman" w:hAnsi="Times New Roman"/>
          <w:iCs/>
          <w:sz w:val="24"/>
          <w:szCs w:val="24"/>
        </w:rPr>
        <w:t xml:space="preserve"> </w:t>
      </w:r>
      <w:r w:rsidRPr="00C0605C">
        <w:rPr>
          <w:rFonts w:ascii="Times New Roman" w:eastAsia="EUAlbertina-Regular-Identity-H" w:hAnsi="Times New Roman"/>
          <w:i/>
          <w:iCs/>
          <w:sz w:val="24"/>
          <w:szCs w:val="24"/>
        </w:rPr>
        <w:t>investment</w:t>
      </w:r>
      <w:r w:rsidRPr="00C0605C">
        <w:rPr>
          <w:rFonts w:ascii="Times New Roman" w:eastAsia="Times New Roman" w:hAnsi="Times New Roman"/>
          <w:iCs/>
          <w:sz w:val="24"/>
          <w:szCs w:val="24"/>
        </w:rPr>
        <w:t xml:space="preserve"> </w:t>
      </w:r>
      <w:r w:rsidRPr="00C0605C">
        <w:rPr>
          <w:rFonts w:ascii="Times New Roman" w:eastAsia="EUAlbertina-Regular-Identity-H" w:hAnsi="Times New Roman"/>
          <w:i/>
          <w:iCs/>
          <w:sz w:val="24"/>
          <w:szCs w:val="24"/>
        </w:rPr>
        <w:t>aid</w:t>
      </w:r>
      <w:r w:rsidRPr="00C0605C">
        <w:rPr>
          <w:rFonts w:ascii="Times New Roman" w:eastAsia="Times New Roman" w:hAnsi="Times New Roman"/>
          <w:iCs/>
          <w:sz w:val="24"/>
          <w:szCs w:val="24"/>
        </w:rPr>
        <w:t xml:space="preserve"> </w:t>
      </w:r>
      <w:r w:rsidRPr="00C0605C">
        <w:rPr>
          <w:rFonts w:ascii="Times New Roman" w:eastAsia="EUAlbertina-Regular-Identity-H" w:hAnsi="Times New Roman"/>
          <w:i/>
          <w:iCs/>
          <w:sz w:val="24"/>
          <w:szCs w:val="24"/>
        </w:rPr>
        <w:t>and</w:t>
      </w:r>
      <w:r w:rsidRPr="00C0605C">
        <w:rPr>
          <w:rFonts w:ascii="Times New Roman" w:eastAsia="Times New Roman" w:hAnsi="Times New Roman"/>
          <w:iCs/>
          <w:sz w:val="24"/>
          <w:szCs w:val="24"/>
        </w:rPr>
        <w:t xml:space="preserve"> </w:t>
      </w:r>
      <w:r w:rsidRPr="00C0605C">
        <w:rPr>
          <w:rFonts w:ascii="Times New Roman" w:eastAsia="EUAlbertina-Regular-Identity-H" w:hAnsi="Times New Roman"/>
          <w:i/>
          <w:iCs/>
          <w:sz w:val="24"/>
          <w:szCs w:val="24"/>
        </w:rPr>
        <w:t>investment</w:t>
      </w:r>
      <w:r w:rsidRPr="00C0605C">
        <w:rPr>
          <w:rFonts w:ascii="Times New Roman" w:eastAsia="Times New Roman" w:hAnsi="Times New Roman"/>
          <w:iCs/>
          <w:sz w:val="24"/>
          <w:szCs w:val="24"/>
        </w:rPr>
        <w:t xml:space="preserve"> </w:t>
      </w:r>
      <w:r w:rsidRPr="00C0605C">
        <w:rPr>
          <w:rFonts w:ascii="Times New Roman" w:eastAsia="EUAlbertina-Regular-Identity-H" w:hAnsi="Times New Roman"/>
          <w:i/>
          <w:iCs/>
          <w:sz w:val="24"/>
          <w:szCs w:val="24"/>
        </w:rPr>
        <w:t>aid</w:t>
      </w:r>
      <w:r w:rsidRPr="00C0605C">
        <w:rPr>
          <w:rFonts w:ascii="Times New Roman" w:eastAsia="Times New Roman" w:hAnsi="Times New Roman"/>
          <w:iCs/>
          <w:sz w:val="24"/>
          <w:szCs w:val="24"/>
        </w:rPr>
        <w:t xml:space="preserve"> </w:t>
      </w:r>
      <w:r w:rsidRPr="00C0605C">
        <w:rPr>
          <w:rFonts w:ascii="Times New Roman" w:eastAsia="EUAlbertina-Regular-Identity-H" w:hAnsi="Times New Roman"/>
          <w:i/>
          <w:iCs/>
          <w:sz w:val="24"/>
          <w:szCs w:val="24"/>
        </w:rPr>
        <w:t>to</w:t>
      </w:r>
      <w:r w:rsidRPr="00C0605C">
        <w:rPr>
          <w:rFonts w:ascii="Times New Roman" w:eastAsia="Times New Roman" w:hAnsi="Times New Roman"/>
          <w:iCs/>
          <w:sz w:val="24"/>
          <w:szCs w:val="24"/>
        </w:rPr>
        <w:t xml:space="preserve"> </w:t>
      </w:r>
      <w:r w:rsidRPr="00C0605C">
        <w:rPr>
          <w:rFonts w:ascii="Times New Roman" w:eastAsia="EUAlbertina-Regular-Identity-H" w:hAnsi="Times New Roman"/>
          <w:i/>
          <w:iCs/>
          <w:sz w:val="24"/>
          <w:szCs w:val="24"/>
        </w:rPr>
        <w:t>large</w:t>
      </w:r>
      <w:r w:rsidRPr="00C0605C">
        <w:rPr>
          <w:rFonts w:ascii="Times New Roman" w:eastAsia="Times New Roman" w:hAnsi="Times New Roman"/>
          <w:iCs/>
          <w:sz w:val="24"/>
          <w:szCs w:val="24"/>
        </w:rPr>
        <w:t xml:space="preserve"> </w:t>
      </w:r>
      <w:r w:rsidRPr="00C0605C">
        <w:rPr>
          <w:rFonts w:ascii="Times New Roman" w:eastAsia="EUAlbertina-Regular-Identity-H" w:hAnsi="Times New Roman"/>
          <w:i/>
          <w:iCs/>
          <w:sz w:val="24"/>
          <w:szCs w:val="24"/>
        </w:rPr>
        <w:t>enterprises</w:t>
      </w:r>
      <w:r w:rsidRPr="00C0605C">
        <w:rPr>
          <w:rFonts w:ascii="Times New Roman" w:eastAsia="Times New Roman" w:hAnsi="Times New Roman"/>
          <w:iCs/>
          <w:sz w:val="24"/>
          <w:szCs w:val="24"/>
        </w:rPr>
        <w:t xml:space="preserve"> </w:t>
      </w:r>
      <w:r w:rsidRPr="00C0605C">
        <w:rPr>
          <w:rFonts w:ascii="Times New Roman" w:eastAsia="EUAlbertina-Regular-Identity-H" w:hAnsi="Times New Roman"/>
          <w:i/>
          <w:iCs/>
          <w:sz w:val="24"/>
          <w:szCs w:val="24"/>
        </w:rPr>
        <w:t>under</w:t>
      </w:r>
      <w:r w:rsidRPr="00C0605C">
        <w:rPr>
          <w:rFonts w:ascii="Times New Roman" w:eastAsia="Times New Roman" w:hAnsi="Times New Roman"/>
          <w:iCs/>
          <w:sz w:val="24"/>
          <w:szCs w:val="24"/>
        </w:rPr>
        <w:t xml:space="preserve"> </w:t>
      </w:r>
      <w:r w:rsidRPr="00C0605C">
        <w:rPr>
          <w:rFonts w:ascii="Times New Roman" w:eastAsia="EUAlbertina-Regular-Identity-H" w:hAnsi="Times New Roman"/>
          <w:i/>
          <w:iCs/>
          <w:sz w:val="24"/>
          <w:szCs w:val="24"/>
        </w:rPr>
        <w:t>notified</w:t>
      </w:r>
      <w:r w:rsidRPr="00C0605C">
        <w:rPr>
          <w:rFonts w:ascii="Times New Roman" w:eastAsia="Times New Roman" w:hAnsi="Times New Roman"/>
          <w:iCs/>
          <w:sz w:val="24"/>
          <w:szCs w:val="24"/>
        </w:rPr>
        <w:t xml:space="preserve"> </w:t>
      </w:r>
      <w:r w:rsidRPr="00C0605C">
        <w:rPr>
          <w:rFonts w:ascii="Times New Roman" w:eastAsia="EUAlbertina-Regular-Identity-H" w:hAnsi="Times New Roman"/>
          <w:i/>
          <w:iCs/>
          <w:sz w:val="24"/>
          <w:szCs w:val="24"/>
        </w:rPr>
        <w:t>schemes</w:t>
      </w:r>
    </w:p>
    <w:p w14:paraId="581D7D9F" w14:textId="55C7D6A6" w:rsidR="00AE6408" w:rsidRPr="001875C4" w:rsidRDefault="007B65D7" w:rsidP="001916C4">
      <w:pPr>
        <w:pStyle w:val="Odsekzoznamu"/>
        <w:numPr>
          <w:ilvl w:val="0"/>
          <w:numId w:val="102"/>
        </w:numPr>
        <w:tabs>
          <w:tab w:val="left" w:pos="142"/>
          <w:tab w:val="left" w:pos="284"/>
          <w:tab w:val="left" w:pos="426"/>
        </w:tabs>
        <w:spacing w:before="120" w:after="120" w:line="240" w:lineRule="auto"/>
        <w:ind w:left="0" w:firstLine="0"/>
        <w:jc w:val="both"/>
        <w:rPr>
          <w:rFonts w:ascii="Times New Roman" w:eastAsia="EUAlbertina-Regular-Identity-H" w:hAnsi="Times New Roman"/>
          <w:sz w:val="24"/>
          <w:szCs w:val="24"/>
          <w:lang w:eastAsia="en-GB"/>
        </w:rPr>
      </w:pPr>
      <w:r w:rsidRPr="007C7193">
        <w:rPr>
          <w:rFonts w:ascii="Times New Roman" w:eastAsia="EUAlbertina-Regular-Identity-H" w:hAnsi="Times New Roman"/>
          <w:sz w:val="24"/>
          <w:szCs w:val="24"/>
          <w:lang w:eastAsia="en-GB"/>
        </w:rPr>
        <w:t>In the case of individually notified investment aid, d</w:t>
      </w:r>
      <w:r w:rsidR="00AE6408" w:rsidRPr="007C7193">
        <w:rPr>
          <w:rFonts w:ascii="Times New Roman" w:eastAsia="EUAlbertina-Regular-Identity-H" w:hAnsi="Times New Roman"/>
          <w:sz w:val="24"/>
          <w:szCs w:val="24"/>
          <w:lang w:eastAsia="en-GB"/>
        </w:rPr>
        <w:t xml:space="preserve">oes the aid amount correspond to the net extra costs of implementing the investment </w:t>
      </w:r>
      <w:r w:rsidR="00AE6408" w:rsidRPr="001875C4">
        <w:rPr>
          <w:rFonts w:ascii="Times New Roman" w:eastAsia="EUAlbertina-Regular-Identity-H" w:hAnsi="Times New Roman"/>
          <w:sz w:val="24"/>
          <w:szCs w:val="24"/>
          <w:lang w:eastAsia="en-GB"/>
        </w:rPr>
        <w:t>in the area concerned, compared to the counterfactual scenario in the absence of aid?</w:t>
      </w:r>
    </w:p>
    <w:p w14:paraId="7E6910E7" w14:textId="5DADD530" w:rsidR="00AE6408" w:rsidRPr="00AE6408" w:rsidRDefault="00AE6408" w:rsidP="001875C4">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2E0B6DBE" w14:textId="288FFF9A" w:rsidR="00DF3F56" w:rsidRDefault="00DF3F56" w:rsidP="001875C4">
      <w:pPr>
        <w:spacing w:before="120" w:after="120" w:line="240" w:lineRule="auto"/>
        <w:ind w:firstLine="7"/>
        <w:jc w:val="both"/>
        <w:rPr>
          <w:rFonts w:ascii="Times New Roman" w:eastAsia="EUAlbertina-Regular-Identity-H" w:hAnsi="Times New Roman"/>
          <w:iCs/>
          <w:sz w:val="24"/>
          <w:szCs w:val="24"/>
        </w:rPr>
      </w:pPr>
      <w:r>
        <w:rPr>
          <w:rFonts w:ascii="Times New Roman" w:eastAsia="EUAlbertina-Regular-Identity-H" w:hAnsi="Times New Roman"/>
          <w:iCs/>
          <w:sz w:val="24"/>
          <w:szCs w:val="24"/>
        </w:rPr>
        <w:t>Please describe the counterfactual scenario:</w:t>
      </w:r>
    </w:p>
    <w:p w14:paraId="374D8EE9" w14:textId="5C420BA4" w:rsidR="00DF3F56" w:rsidRDefault="00DF3F56" w:rsidP="001875C4">
      <w:pPr>
        <w:spacing w:before="120" w:after="120" w:line="240" w:lineRule="auto"/>
        <w:ind w:firstLine="7"/>
        <w:jc w:val="both"/>
        <w:rPr>
          <w:rFonts w:ascii="Times New Roman" w:eastAsia="EUAlbertina-Regular-Identity-H" w:hAnsi="Times New Roman"/>
          <w:iCs/>
          <w:sz w:val="24"/>
          <w:szCs w:val="24"/>
        </w:rPr>
      </w:pPr>
      <w:r w:rsidRPr="00AE6408">
        <w:rPr>
          <w:rFonts w:ascii="Times New Roman" w:eastAsia="Times New Roman" w:hAnsi="Times New Roman"/>
          <w:sz w:val="24"/>
          <w:szCs w:val="24"/>
          <w:lang w:eastAsia="en-GB"/>
        </w:rPr>
        <w:t>……………………………………………………………………………………………………………………………………………………………………………………</w:t>
      </w:r>
      <w:r>
        <w:rPr>
          <w:rFonts w:ascii="Times New Roman" w:eastAsia="Times New Roman" w:hAnsi="Times New Roman"/>
          <w:sz w:val="24"/>
          <w:szCs w:val="24"/>
          <w:lang w:eastAsia="en-GB"/>
        </w:rPr>
        <w:t>………………</w:t>
      </w:r>
    </w:p>
    <w:p w14:paraId="1FBA6D73" w14:textId="3FBF6ED3" w:rsidR="00AE6408" w:rsidRPr="00AE6408" w:rsidRDefault="00283237" w:rsidP="001875C4">
      <w:pPr>
        <w:spacing w:before="120" w:after="120" w:line="240" w:lineRule="auto"/>
        <w:ind w:firstLine="7"/>
        <w:jc w:val="both"/>
        <w:rPr>
          <w:rFonts w:ascii="Times New Roman" w:eastAsia="EUAlbertina-Regular-Identity-H" w:hAnsi="Times New Roman"/>
          <w:iCs/>
          <w:sz w:val="24"/>
          <w:szCs w:val="24"/>
        </w:rPr>
      </w:pPr>
      <w:r w:rsidRPr="00283237">
        <w:rPr>
          <w:rFonts w:ascii="Times New Roman" w:eastAsia="EUAlbertina-Regular-Identity-H" w:hAnsi="Times New Roman"/>
          <w:iCs/>
          <w:sz w:val="24"/>
          <w:szCs w:val="24"/>
        </w:rPr>
        <w:t>P</w:t>
      </w:r>
      <w:r w:rsidR="00AE6408" w:rsidRPr="00283237">
        <w:rPr>
          <w:rFonts w:ascii="Times New Roman" w:eastAsia="EUAlbertina-Regular-Identity-H" w:hAnsi="Times New Roman"/>
          <w:iCs/>
          <w:sz w:val="24"/>
          <w:szCs w:val="24"/>
        </w:rPr>
        <w:t xml:space="preserve">lease note that </w:t>
      </w:r>
      <w:r w:rsidRPr="007C7193">
        <w:rPr>
          <w:rFonts w:ascii="Times New Roman" w:eastAsia="EUAlbertina-Regular-Identity-H" w:hAnsi="Times New Roman"/>
          <w:iCs/>
          <w:sz w:val="24"/>
          <w:szCs w:val="24"/>
        </w:rPr>
        <w:t xml:space="preserve">pursuant to point (98) of the Guidelines, </w:t>
      </w:r>
      <w:r w:rsidR="00AE6408" w:rsidRPr="001875C4">
        <w:rPr>
          <w:rFonts w:ascii="Times New Roman" w:eastAsia="EUAlbertina-Regular-Identity-H" w:hAnsi="Times New Roman"/>
          <w:iCs/>
          <w:sz w:val="24"/>
          <w:szCs w:val="24"/>
        </w:rPr>
        <w:t>as a general rule, individually notifi</w:t>
      </w:r>
      <w:r w:rsidR="00BC07C6" w:rsidRPr="001875C4">
        <w:rPr>
          <w:rFonts w:ascii="Times New Roman" w:eastAsia="EUAlbertina-Regular-Identity-H" w:hAnsi="Times New Roman"/>
          <w:iCs/>
          <w:sz w:val="24"/>
          <w:szCs w:val="24"/>
        </w:rPr>
        <w:t>ed</w:t>
      </w:r>
      <w:r w:rsidR="00AE6408" w:rsidRPr="001875C4">
        <w:rPr>
          <w:rFonts w:ascii="Times New Roman" w:eastAsia="EUAlbertina-Regular-Identity-H" w:hAnsi="Times New Roman"/>
          <w:iCs/>
          <w:sz w:val="24"/>
          <w:szCs w:val="24"/>
        </w:rPr>
        <w:t xml:space="preserve"> investment aid </w:t>
      </w:r>
      <w:r w:rsidRPr="00C0605C">
        <w:rPr>
          <w:rFonts w:ascii="Times New Roman" w:hAnsi="Times New Roman"/>
          <w:sz w:val="24"/>
          <w:szCs w:val="24"/>
        </w:rPr>
        <w:t>will be considered to be limited to the minimum if the aid amount corresponds to the net extra costs of implementing the investment in the area concerned, compared to the counterfactual scenario in the absence of aid</w:t>
      </w:r>
      <w:r w:rsidRPr="00481605">
        <w:rPr>
          <w:rStyle w:val="Odkaznapoznmkupodiarou"/>
          <w:rFonts w:ascii="Times New Roman" w:hAnsi="Times New Roman"/>
          <w:sz w:val="24"/>
          <w:szCs w:val="24"/>
        </w:rPr>
        <w:footnoteReference w:id="8"/>
      </w:r>
      <w:r w:rsidRPr="00481605">
        <w:rPr>
          <w:rFonts w:ascii="Times New Roman" w:hAnsi="Times New Roman"/>
          <w:sz w:val="24"/>
          <w:szCs w:val="24"/>
        </w:rPr>
        <w:t>, with maximum aid intensities as a cap.</w:t>
      </w:r>
    </w:p>
    <w:p w14:paraId="22FA635C" w14:textId="65691D6D" w:rsidR="00F2400B" w:rsidRDefault="00F2400B" w:rsidP="001916C4">
      <w:pPr>
        <w:pStyle w:val="Odsekzoznamu"/>
        <w:numPr>
          <w:ilvl w:val="0"/>
          <w:numId w:val="102"/>
        </w:numPr>
        <w:tabs>
          <w:tab w:val="left" w:pos="142"/>
          <w:tab w:val="left" w:pos="284"/>
          <w:tab w:val="left" w:pos="426"/>
          <w:tab w:val="left" w:pos="709"/>
        </w:tabs>
        <w:spacing w:before="120" w:after="120" w:line="240" w:lineRule="auto"/>
        <w:ind w:left="0" w:firstLine="0"/>
        <w:jc w:val="both"/>
        <w:rPr>
          <w:rFonts w:ascii="Times New Roman" w:eastAsia="EUAlbertina-Regular-Identity-H" w:hAnsi="Times New Roman"/>
          <w:sz w:val="24"/>
          <w:szCs w:val="24"/>
          <w:lang w:eastAsia="en-GB"/>
        </w:rPr>
      </w:pPr>
      <w:r w:rsidRPr="00F2400B">
        <w:rPr>
          <w:rFonts w:ascii="Times New Roman" w:eastAsia="EUAlbertina-Regular-Identity-H" w:hAnsi="Times New Roman"/>
          <w:sz w:val="24"/>
          <w:szCs w:val="24"/>
          <w:lang w:eastAsia="en-GB"/>
        </w:rPr>
        <w:t>Please provide</w:t>
      </w:r>
      <w:r>
        <w:rPr>
          <w:rFonts w:ascii="Times New Roman" w:eastAsia="EUAlbertina-Regular-Identity-H" w:hAnsi="Times New Roman"/>
          <w:sz w:val="24"/>
          <w:szCs w:val="24"/>
          <w:lang w:eastAsia="en-GB"/>
        </w:rPr>
        <w:t xml:space="preserve"> the following information</w:t>
      </w:r>
      <w:r w:rsidRPr="00F2400B">
        <w:rPr>
          <w:rFonts w:ascii="Times New Roman" w:eastAsia="EUAlbertina-Regular-Identity-H" w:hAnsi="Times New Roman"/>
          <w:sz w:val="24"/>
          <w:szCs w:val="24"/>
          <w:lang w:eastAsia="en-GB"/>
        </w:rPr>
        <w:t>:</w:t>
      </w:r>
    </w:p>
    <w:p w14:paraId="0C9AD13E" w14:textId="77777777" w:rsidR="00F2400B" w:rsidRPr="00F2400B" w:rsidRDefault="00F2400B" w:rsidP="00F2400B">
      <w:pPr>
        <w:tabs>
          <w:tab w:val="left" w:pos="142"/>
          <w:tab w:val="left" w:pos="284"/>
          <w:tab w:val="left" w:pos="426"/>
        </w:tabs>
        <w:spacing w:before="120" w:after="120" w:line="240" w:lineRule="auto"/>
        <w:jc w:val="both"/>
        <w:rPr>
          <w:rFonts w:ascii="Times New Roman" w:eastAsia="EUAlbertina-Regular-Identity-H" w:hAnsi="Times New Roman"/>
          <w:sz w:val="24"/>
          <w:szCs w:val="24"/>
          <w:lang w:eastAsia="en-GB"/>
        </w:rPr>
      </w:pPr>
    </w:p>
    <w:p w14:paraId="483B8137" w14:textId="142CC9D3" w:rsidR="00F2400B" w:rsidRDefault="00F2400B" w:rsidP="00F2400B">
      <w:pPr>
        <w:pStyle w:val="Odsekzoznamu"/>
        <w:numPr>
          <w:ilvl w:val="0"/>
          <w:numId w:val="120"/>
        </w:numPr>
        <w:tabs>
          <w:tab w:val="left" w:pos="142"/>
          <w:tab w:val="left" w:pos="284"/>
          <w:tab w:val="left" w:pos="426"/>
        </w:tabs>
        <w:spacing w:before="120" w:after="120" w:line="240" w:lineRule="auto"/>
        <w:jc w:val="both"/>
        <w:rPr>
          <w:rFonts w:ascii="Times New Roman" w:eastAsia="EUAlbertina-Regular-Identity-H" w:hAnsi="Times New Roman"/>
          <w:sz w:val="24"/>
          <w:szCs w:val="24"/>
          <w:lang w:eastAsia="en-GB"/>
        </w:rPr>
      </w:pPr>
      <w:r w:rsidRPr="00F2400B">
        <w:rPr>
          <w:rFonts w:ascii="Times New Roman" w:eastAsia="EUAlbertina-Regular-Identity-H" w:hAnsi="Times New Roman"/>
          <w:sz w:val="24"/>
          <w:szCs w:val="24"/>
          <w:lang w:eastAsia="en-GB"/>
        </w:rPr>
        <w:t>the calculation of the investment's IRR with and without the aid:</w:t>
      </w:r>
    </w:p>
    <w:p w14:paraId="095D7E3F" w14:textId="2AC0B7EE" w:rsidR="00F2400B" w:rsidRPr="00F2400B" w:rsidRDefault="00F2400B" w:rsidP="00F2400B">
      <w:pPr>
        <w:tabs>
          <w:tab w:val="left" w:pos="142"/>
          <w:tab w:val="left" w:pos="709"/>
        </w:tabs>
        <w:spacing w:before="120" w:after="120" w:line="240" w:lineRule="auto"/>
        <w:ind w:left="709"/>
        <w:jc w:val="both"/>
        <w:rPr>
          <w:rFonts w:ascii="Times New Roman" w:eastAsia="EUAlbertina-Regular-Identity-H" w:hAnsi="Times New Roman"/>
          <w:sz w:val="24"/>
          <w:szCs w:val="24"/>
          <w:lang w:eastAsia="en-GB"/>
        </w:rPr>
      </w:pPr>
      <w:r w:rsidRPr="00AE6408">
        <w:rPr>
          <w:rFonts w:ascii="Times New Roman" w:eastAsia="Times New Roman" w:hAnsi="Times New Roman"/>
          <w:sz w:val="24"/>
          <w:szCs w:val="24"/>
          <w:lang w:eastAsia="en-GB"/>
        </w:rPr>
        <w:t>……………………………………………………………………………………………………………………………………………………………………………………</w:t>
      </w:r>
    </w:p>
    <w:p w14:paraId="719ABFC9" w14:textId="5ED3A3FE" w:rsidR="00F2400B" w:rsidRDefault="00F2400B" w:rsidP="00F2400B">
      <w:pPr>
        <w:pStyle w:val="Odsekzoznamu"/>
        <w:numPr>
          <w:ilvl w:val="0"/>
          <w:numId w:val="120"/>
        </w:numPr>
        <w:tabs>
          <w:tab w:val="left" w:pos="142"/>
          <w:tab w:val="left" w:pos="284"/>
          <w:tab w:val="left" w:pos="426"/>
        </w:tabs>
        <w:spacing w:before="120" w:after="120" w:line="240" w:lineRule="auto"/>
        <w:jc w:val="both"/>
        <w:rPr>
          <w:rFonts w:ascii="Times New Roman" w:eastAsia="EUAlbertina-Regular-Identity-H" w:hAnsi="Times New Roman"/>
          <w:sz w:val="24"/>
          <w:szCs w:val="24"/>
          <w:lang w:eastAsia="en-GB"/>
        </w:rPr>
      </w:pPr>
      <w:r w:rsidRPr="00F2400B">
        <w:rPr>
          <w:rFonts w:ascii="Times New Roman" w:eastAsia="EUAlbertina-Regular-Identity-H" w:hAnsi="Times New Roman"/>
          <w:sz w:val="24"/>
          <w:szCs w:val="24"/>
          <w:lang w:eastAsia="en-GB"/>
        </w:rPr>
        <w:t>information on the relevant market benchmarks for the undertaking (e.g.normal rates of return required by a beneficiary to undertake similar projects, cost of capital of the company as a whole):</w:t>
      </w:r>
      <w:r>
        <w:rPr>
          <w:rFonts w:ascii="Times New Roman" w:eastAsia="EUAlbertina-Regular-Identity-H" w:hAnsi="Times New Roman"/>
          <w:sz w:val="24"/>
          <w:szCs w:val="24"/>
          <w:lang w:eastAsia="en-GB"/>
        </w:rPr>
        <w:t xml:space="preserve"> </w:t>
      </w:r>
    </w:p>
    <w:p w14:paraId="13D90E38" w14:textId="243662C5" w:rsidR="00F2400B" w:rsidRPr="00F2400B" w:rsidRDefault="00F2400B" w:rsidP="00F2400B">
      <w:pPr>
        <w:tabs>
          <w:tab w:val="left" w:pos="142"/>
          <w:tab w:val="left" w:pos="284"/>
        </w:tabs>
        <w:spacing w:before="120" w:after="120" w:line="240" w:lineRule="auto"/>
        <w:ind w:left="709"/>
        <w:jc w:val="both"/>
        <w:rPr>
          <w:rFonts w:ascii="Times New Roman" w:eastAsia="EUAlbertina-Regular-Identity-H" w:hAnsi="Times New Roman"/>
          <w:sz w:val="24"/>
          <w:szCs w:val="24"/>
          <w:lang w:eastAsia="en-GB"/>
        </w:rPr>
      </w:pPr>
      <w:r w:rsidRPr="00F2400B">
        <w:rPr>
          <w:rFonts w:ascii="Times New Roman" w:eastAsia="EUAlbertina-Regular-Identity-H" w:hAnsi="Times New Roman"/>
          <w:sz w:val="24"/>
          <w:szCs w:val="24"/>
          <w:lang w:eastAsia="en-GB"/>
        </w:rPr>
        <w:t>……………………………………………………………………………………………………………………………………………………………………………………</w:t>
      </w:r>
    </w:p>
    <w:p w14:paraId="02CDDC6E" w14:textId="1B7A9BE1" w:rsidR="00F2400B" w:rsidRDefault="00F2400B" w:rsidP="00F2400B">
      <w:pPr>
        <w:pStyle w:val="Odsekzoznamu"/>
        <w:numPr>
          <w:ilvl w:val="0"/>
          <w:numId w:val="120"/>
        </w:numPr>
        <w:tabs>
          <w:tab w:val="left" w:pos="142"/>
          <w:tab w:val="left" w:pos="284"/>
          <w:tab w:val="left" w:pos="426"/>
        </w:tabs>
        <w:spacing w:before="120" w:after="120" w:line="240" w:lineRule="auto"/>
        <w:jc w:val="both"/>
        <w:rPr>
          <w:rFonts w:ascii="Times New Roman" w:eastAsia="EUAlbertina-Regular-Identity-H" w:hAnsi="Times New Roman"/>
          <w:sz w:val="24"/>
          <w:szCs w:val="24"/>
          <w:lang w:eastAsia="en-GB"/>
        </w:rPr>
      </w:pPr>
      <w:r w:rsidRPr="00F2400B">
        <w:rPr>
          <w:rFonts w:ascii="Times New Roman" w:eastAsia="EUAlbertina-Regular-Identity-H" w:hAnsi="Times New Roman"/>
          <w:sz w:val="24"/>
          <w:szCs w:val="24"/>
          <w:lang w:eastAsia="en-GB"/>
        </w:rPr>
        <w:t>explanation of why, on the basis of the above, the aid is the minimum necessary to render the project sufficiently profitable:</w:t>
      </w:r>
      <w:r>
        <w:rPr>
          <w:rFonts w:ascii="Times New Roman" w:eastAsia="EUAlbertina-Regular-Identity-H" w:hAnsi="Times New Roman"/>
          <w:sz w:val="24"/>
          <w:szCs w:val="24"/>
          <w:lang w:eastAsia="en-GB"/>
        </w:rPr>
        <w:t xml:space="preserve"> </w:t>
      </w:r>
    </w:p>
    <w:p w14:paraId="090323C8" w14:textId="648F13F1" w:rsidR="00F2400B" w:rsidRPr="00F2400B" w:rsidRDefault="00F2400B" w:rsidP="00F2400B">
      <w:pPr>
        <w:tabs>
          <w:tab w:val="left" w:pos="142"/>
          <w:tab w:val="left" w:pos="709"/>
        </w:tabs>
        <w:spacing w:before="120" w:after="120" w:line="240" w:lineRule="auto"/>
        <w:ind w:left="709"/>
        <w:jc w:val="both"/>
        <w:rPr>
          <w:rFonts w:ascii="Times New Roman" w:eastAsia="EUAlbertina-Regular-Identity-H" w:hAnsi="Times New Roman"/>
          <w:sz w:val="24"/>
          <w:szCs w:val="24"/>
          <w:lang w:eastAsia="en-GB"/>
        </w:rPr>
      </w:pPr>
      <w:r w:rsidRPr="00F2400B">
        <w:rPr>
          <w:rFonts w:ascii="Times New Roman" w:eastAsia="EUAlbertina-Regular-Identity-H" w:hAnsi="Times New Roman"/>
          <w:sz w:val="24"/>
          <w:szCs w:val="24"/>
          <w:lang w:eastAsia="en-GB"/>
        </w:rPr>
        <w:t>……………………………………………………………………………………………………………………………………………………………………………………</w:t>
      </w:r>
    </w:p>
    <w:p w14:paraId="7E69EB03" w14:textId="77777777" w:rsidR="00F2400B" w:rsidRPr="00F2400B" w:rsidRDefault="00F2400B" w:rsidP="00F2400B">
      <w:pPr>
        <w:tabs>
          <w:tab w:val="left" w:pos="142"/>
          <w:tab w:val="left" w:pos="284"/>
          <w:tab w:val="left" w:pos="426"/>
        </w:tabs>
        <w:spacing w:before="120" w:after="120" w:line="240" w:lineRule="auto"/>
        <w:jc w:val="both"/>
        <w:rPr>
          <w:rFonts w:ascii="Times New Roman" w:eastAsia="EUAlbertina-Regular-Identity-H" w:hAnsi="Times New Roman"/>
          <w:sz w:val="24"/>
          <w:szCs w:val="24"/>
          <w:lang w:eastAsia="en-GB"/>
        </w:rPr>
      </w:pPr>
    </w:p>
    <w:p w14:paraId="0FF79032" w14:textId="1F724912" w:rsidR="0001581C" w:rsidRPr="00481605" w:rsidRDefault="0001581C" w:rsidP="001916C4">
      <w:pPr>
        <w:pStyle w:val="Odsekzoznamu"/>
        <w:numPr>
          <w:ilvl w:val="0"/>
          <w:numId w:val="102"/>
        </w:numPr>
        <w:tabs>
          <w:tab w:val="left" w:pos="142"/>
          <w:tab w:val="left" w:pos="284"/>
          <w:tab w:val="left" w:pos="426"/>
        </w:tabs>
        <w:spacing w:before="120" w:after="120" w:line="240" w:lineRule="auto"/>
        <w:ind w:left="0" w:firstLine="0"/>
        <w:jc w:val="both"/>
        <w:rPr>
          <w:rFonts w:ascii="Times New Roman" w:eastAsia="EUAlbertina-Regular-Identity-H" w:hAnsi="Times New Roman"/>
          <w:sz w:val="24"/>
          <w:szCs w:val="24"/>
          <w:lang w:eastAsia="en-GB"/>
        </w:rPr>
      </w:pPr>
      <w:r w:rsidRPr="00481605">
        <w:rPr>
          <w:rFonts w:ascii="Times New Roman" w:eastAsia="EUAlbertina-Regular-Identity-H" w:hAnsi="Times New Roman"/>
          <w:sz w:val="24"/>
          <w:szCs w:val="24"/>
          <w:lang w:eastAsia="en-GB"/>
        </w:rPr>
        <w:t>Is t</w:t>
      </w:r>
      <w:r w:rsidRPr="00481605">
        <w:rPr>
          <w:rFonts w:ascii="Times New Roman" w:hAnsi="Times New Roman"/>
          <w:sz w:val="24"/>
          <w:szCs w:val="24"/>
        </w:rPr>
        <w:t>he aid amount limited to the minimum necessary to render the project sufficiently profitable?</w:t>
      </w:r>
    </w:p>
    <w:p w14:paraId="44D46E3C" w14:textId="288FE826" w:rsidR="0001581C" w:rsidRPr="00481605" w:rsidRDefault="0001581C" w:rsidP="00481605">
      <w:pPr>
        <w:spacing w:before="120" w:after="120" w:line="240" w:lineRule="auto"/>
        <w:jc w:val="both"/>
        <w:rPr>
          <w:rFonts w:ascii="Times New Roman" w:eastAsia="Times New Roman" w:hAnsi="Times New Roman"/>
          <w:sz w:val="24"/>
          <w:szCs w:val="24"/>
          <w:lang w:eastAsia="zh-CN"/>
        </w:rPr>
      </w:pPr>
      <w:r w:rsidRPr="001D1022">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481605">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1D1022">
        <w:rPr>
          <w:rFonts w:ascii="Times New Roman" w:eastAsia="Times New Roman" w:hAnsi="Times New Roman"/>
          <w:sz w:val="24"/>
          <w:szCs w:val="24"/>
          <w:lang w:eastAsia="zh-CN"/>
        </w:rPr>
        <w:fldChar w:fldCharType="end"/>
      </w:r>
      <w:r w:rsidRPr="00481605">
        <w:rPr>
          <w:rFonts w:ascii="Times New Roman" w:eastAsia="Times New Roman" w:hAnsi="Times New Roman"/>
          <w:sz w:val="24"/>
          <w:szCs w:val="24"/>
          <w:lang w:eastAsia="zh-CN"/>
        </w:rPr>
        <w:tab/>
        <w:t>yes</w:t>
      </w:r>
      <w:r w:rsidRPr="00481605">
        <w:rPr>
          <w:rFonts w:ascii="Times New Roman" w:eastAsia="Times New Roman" w:hAnsi="Times New Roman"/>
          <w:sz w:val="24"/>
          <w:szCs w:val="24"/>
          <w:lang w:eastAsia="zh-CN"/>
        </w:rPr>
        <w:tab/>
      </w:r>
      <w:r w:rsidRPr="00481605">
        <w:rPr>
          <w:rFonts w:ascii="Times New Roman" w:eastAsia="Times New Roman" w:hAnsi="Times New Roman"/>
          <w:sz w:val="24"/>
          <w:szCs w:val="24"/>
          <w:lang w:eastAsia="zh-CN"/>
        </w:rPr>
        <w:tab/>
      </w:r>
      <w:r w:rsidRPr="00481605">
        <w:rPr>
          <w:rFonts w:ascii="Times New Roman" w:eastAsia="Times New Roman" w:hAnsi="Times New Roman"/>
          <w:sz w:val="24"/>
          <w:szCs w:val="24"/>
          <w:lang w:eastAsia="zh-CN"/>
        </w:rPr>
        <w:tab/>
      </w:r>
      <w:r w:rsidRPr="001D1022">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481605">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1D1022">
        <w:rPr>
          <w:rFonts w:ascii="Times New Roman" w:eastAsia="Times New Roman" w:hAnsi="Times New Roman"/>
          <w:sz w:val="24"/>
          <w:szCs w:val="24"/>
          <w:lang w:eastAsia="zh-CN"/>
        </w:rPr>
        <w:fldChar w:fldCharType="end"/>
      </w:r>
      <w:r w:rsidRPr="00481605">
        <w:rPr>
          <w:rFonts w:ascii="Times New Roman" w:eastAsia="Times New Roman" w:hAnsi="Times New Roman"/>
          <w:sz w:val="24"/>
          <w:szCs w:val="24"/>
          <w:lang w:eastAsia="zh-CN"/>
        </w:rPr>
        <w:tab/>
        <w:t>no</w:t>
      </w:r>
    </w:p>
    <w:p w14:paraId="50549A8A" w14:textId="72D54D56" w:rsidR="0001581C" w:rsidRPr="00481605" w:rsidRDefault="0001581C" w:rsidP="00481605">
      <w:pPr>
        <w:tabs>
          <w:tab w:val="left" w:pos="142"/>
          <w:tab w:val="left" w:pos="284"/>
          <w:tab w:val="left" w:pos="426"/>
        </w:tabs>
        <w:spacing w:before="120" w:after="120" w:line="240" w:lineRule="auto"/>
        <w:jc w:val="both"/>
        <w:rPr>
          <w:rFonts w:ascii="Times New Roman" w:eastAsia="EUAlbertina-Regular-Identity-H" w:hAnsi="Times New Roman"/>
          <w:sz w:val="24"/>
          <w:szCs w:val="24"/>
          <w:lang w:eastAsia="en-GB"/>
        </w:rPr>
      </w:pPr>
      <w:r w:rsidRPr="00481605">
        <w:rPr>
          <w:rFonts w:ascii="Times New Roman" w:eastAsia="EUAlbertina-Regular-Identity-H" w:hAnsi="Times New Roman"/>
          <w:sz w:val="24"/>
          <w:szCs w:val="24"/>
          <w:lang w:eastAsia="en-GB"/>
        </w:rPr>
        <w:t>Please note that pursuant to point (99) of the Guidelines, t</w:t>
      </w:r>
      <w:r w:rsidRPr="00481605">
        <w:rPr>
          <w:rFonts w:ascii="Times New Roman" w:hAnsi="Times New Roman"/>
          <w:sz w:val="24"/>
          <w:szCs w:val="24"/>
        </w:rPr>
        <w:t xml:space="preserve">he aid amount should not exceed the minimum necessary to render the project sufficiently profitable. For example, the aid amount should not lead to an increase of its </w:t>
      </w:r>
      <w:r w:rsidR="00DF3F56">
        <w:rPr>
          <w:rFonts w:ascii="Times New Roman" w:hAnsi="Times New Roman"/>
          <w:sz w:val="24"/>
          <w:szCs w:val="24"/>
        </w:rPr>
        <w:t>Internal Rate of Return (</w:t>
      </w:r>
      <w:r w:rsidRPr="00481605">
        <w:rPr>
          <w:rFonts w:ascii="Times New Roman" w:hAnsi="Times New Roman"/>
          <w:sz w:val="24"/>
          <w:szCs w:val="24"/>
        </w:rPr>
        <w:t>IRR</w:t>
      </w:r>
      <w:r w:rsidR="00DF3F56">
        <w:rPr>
          <w:rFonts w:ascii="Times New Roman" w:hAnsi="Times New Roman"/>
          <w:sz w:val="24"/>
          <w:szCs w:val="24"/>
        </w:rPr>
        <w:t>)</w:t>
      </w:r>
      <w:r w:rsidRPr="00481605">
        <w:rPr>
          <w:rFonts w:ascii="Times New Roman" w:hAnsi="Times New Roman"/>
          <w:sz w:val="24"/>
          <w:szCs w:val="24"/>
        </w:rPr>
        <w:t xml:space="preserve"> beyond the normal rates of return applied by the undertaking concerned in other investment projects of a similar kind or, if these rates are not available, to an increase of its IRR beyond the cost of capital of the </w:t>
      </w:r>
      <w:r w:rsidRPr="00481605">
        <w:rPr>
          <w:rFonts w:ascii="Times New Roman" w:hAnsi="Times New Roman"/>
          <w:sz w:val="24"/>
          <w:szCs w:val="24"/>
        </w:rPr>
        <w:lastRenderedPageBreak/>
        <w:t>undertaking as a whole or beyond the rates of return commonly observed in the sector concerned</w:t>
      </w:r>
    </w:p>
    <w:p w14:paraId="4E058E3F" w14:textId="49B13E93" w:rsidR="00AE6408" w:rsidRPr="00481605" w:rsidRDefault="00481605" w:rsidP="001916C4">
      <w:pPr>
        <w:pStyle w:val="Odsekzoznamu"/>
        <w:numPr>
          <w:ilvl w:val="0"/>
          <w:numId w:val="102"/>
        </w:numPr>
        <w:tabs>
          <w:tab w:val="left" w:pos="0"/>
          <w:tab w:val="left" w:pos="142"/>
          <w:tab w:val="left" w:pos="284"/>
        </w:tabs>
        <w:spacing w:before="120" w:after="120" w:line="240" w:lineRule="auto"/>
        <w:ind w:left="0" w:firstLine="0"/>
        <w:jc w:val="both"/>
        <w:rPr>
          <w:rFonts w:ascii="Times New Roman" w:eastAsia="EUAlbertina-Regular-Identity-H" w:hAnsi="Times New Roman"/>
          <w:sz w:val="24"/>
          <w:szCs w:val="24"/>
          <w:lang w:eastAsia="en-GB"/>
        </w:rPr>
      </w:pPr>
      <w:r w:rsidRPr="00481605">
        <w:rPr>
          <w:rFonts w:ascii="Times New Roman" w:eastAsia="EUAlbertina-Regular-Identity-H" w:hAnsi="Times New Roman"/>
          <w:sz w:val="24"/>
          <w:szCs w:val="24"/>
          <w:lang w:eastAsia="en-GB"/>
        </w:rPr>
        <w:t xml:space="preserve">Where </w:t>
      </w:r>
      <w:r w:rsidR="00F21B19" w:rsidRPr="00481605">
        <w:rPr>
          <w:rFonts w:ascii="Times New Roman" w:eastAsia="EUAlbertina-Regular-Identity-H" w:hAnsi="Times New Roman"/>
          <w:sz w:val="24"/>
          <w:szCs w:val="24"/>
          <w:lang w:eastAsia="en-GB"/>
        </w:rPr>
        <w:t>the</w:t>
      </w:r>
      <w:r w:rsidR="00AE6408" w:rsidRPr="00481605">
        <w:rPr>
          <w:rFonts w:ascii="Times New Roman" w:eastAsia="EUAlbertina-Regular-Identity-H" w:hAnsi="Times New Roman"/>
          <w:sz w:val="24"/>
          <w:szCs w:val="24"/>
          <w:lang w:eastAsia="en-GB"/>
        </w:rPr>
        <w:t xml:space="preserve"> aid granted </w:t>
      </w:r>
      <w:r w:rsidR="00F21B19" w:rsidRPr="00481605">
        <w:rPr>
          <w:rFonts w:ascii="Times New Roman" w:eastAsia="EUAlbertina-Regular-Identity-H" w:hAnsi="Times New Roman"/>
          <w:sz w:val="24"/>
          <w:szCs w:val="24"/>
          <w:lang w:eastAsia="en-GB"/>
        </w:rPr>
        <w:t xml:space="preserve">is granted for investments </w:t>
      </w:r>
      <w:r w:rsidR="00AE6408" w:rsidRPr="00481605">
        <w:rPr>
          <w:rFonts w:ascii="Times New Roman" w:eastAsia="EUAlbertina-Regular-Identity-H" w:hAnsi="Times New Roman"/>
          <w:sz w:val="24"/>
          <w:szCs w:val="24"/>
          <w:lang w:eastAsia="en-GB"/>
        </w:rPr>
        <w:t>to large enterprise</w:t>
      </w:r>
      <w:r w:rsidR="00F75EF3" w:rsidRPr="00481605">
        <w:rPr>
          <w:rFonts w:ascii="Times New Roman" w:eastAsia="EUAlbertina-Regular-Identity-H" w:hAnsi="Times New Roman"/>
          <w:sz w:val="24"/>
          <w:szCs w:val="24"/>
          <w:lang w:eastAsia="en-GB"/>
        </w:rPr>
        <w:t>s</w:t>
      </w:r>
      <w:r w:rsidR="00AE6408" w:rsidRPr="00481605">
        <w:rPr>
          <w:rFonts w:ascii="Times New Roman" w:eastAsia="EUAlbertina-Regular-Identity-H" w:hAnsi="Times New Roman"/>
          <w:sz w:val="24"/>
          <w:szCs w:val="24"/>
          <w:lang w:eastAsia="en-GB"/>
        </w:rPr>
        <w:t xml:space="preserve"> under notified schemes</w:t>
      </w:r>
      <w:r w:rsidR="00F21B19" w:rsidRPr="00481605">
        <w:rPr>
          <w:rFonts w:ascii="Times New Roman" w:eastAsia="EUAlbertina-Regular-Identity-H" w:hAnsi="Times New Roman"/>
          <w:sz w:val="24"/>
          <w:szCs w:val="24"/>
          <w:lang w:eastAsia="en-GB"/>
        </w:rPr>
        <w:t xml:space="preserve">, is </w:t>
      </w:r>
      <w:r w:rsidRPr="00481605">
        <w:rPr>
          <w:rFonts w:ascii="Times New Roman" w:eastAsia="EUAlbertina-Regular-Identity-H" w:hAnsi="Times New Roman"/>
          <w:sz w:val="24"/>
          <w:szCs w:val="24"/>
          <w:lang w:eastAsia="en-GB"/>
        </w:rPr>
        <w:t xml:space="preserve">it </w:t>
      </w:r>
      <w:r w:rsidRPr="00746F3B">
        <w:rPr>
          <w:rFonts w:ascii="Times New Roman" w:hAnsi="Times New Roman"/>
          <w:sz w:val="24"/>
          <w:szCs w:val="24"/>
        </w:rPr>
        <w:t>ensured that the aid amount corresponds to the net extra costs of implementing the investment in the area concerned, compared to the counterfactual scenario in the absence of aid</w:t>
      </w:r>
      <w:r w:rsidR="00AE6408" w:rsidRPr="00481605">
        <w:rPr>
          <w:rFonts w:ascii="Times New Roman" w:eastAsia="EUAlbertina-Regular-Identity-H" w:hAnsi="Times New Roman"/>
          <w:sz w:val="24"/>
          <w:szCs w:val="24"/>
          <w:lang w:eastAsia="en-GB"/>
        </w:rPr>
        <w:t>?</w:t>
      </w:r>
    </w:p>
    <w:p w14:paraId="462EECF0" w14:textId="16B67E57" w:rsidR="00AE6408" w:rsidRPr="00AE6408" w:rsidRDefault="00AE6408" w:rsidP="00746F3B">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227872C2" w14:textId="5E8C3C3C" w:rsidR="00481605" w:rsidRDefault="00AE6408" w:rsidP="00746F3B">
      <w:pPr>
        <w:pStyle w:val="Text1"/>
        <w:tabs>
          <w:tab w:val="left" w:pos="1418"/>
          <w:tab w:val="left" w:pos="1560"/>
          <w:tab w:val="left" w:pos="2977"/>
        </w:tabs>
        <w:ind w:left="0"/>
        <w:jc w:val="both"/>
        <w:rPr>
          <w:lang w:val="en-GB"/>
        </w:rPr>
      </w:pPr>
      <w:bookmarkStart w:id="2" w:name="_Ref366704628"/>
      <w:r w:rsidRPr="00AE6408">
        <w:rPr>
          <w:rFonts w:eastAsia="Times New Roman"/>
          <w:lang w:eastAsia="en-GB"/>
        </w:rPr>
        <w:t xml:space="preserve">Please note that </w:t>
      </w:r>
      <w:r w:rsidR="00481605">
        <w:rPr>
          <w:rFonts w:eastAsia="Times New Roman"/>
          <w:lang w:eastAsia="en-GB"/>
        </w:rPr>
        <w:t xml:space="preserve">pursuant to point (100) of the Guidelines, in order to ensure </w:t>
      </w:r>
      <w:r w:rsidR="00481605" w:rsidRPr="00AD68E9">
        <w:rPr>
          <w:lang w:val="en-GB"/>
        </w:rPr>
        <w:t>that the aid amount corresponds to the net extra costs of implementing the investment in the area concerned, compared to the counterfactual scenario in the absence of aid</w:t>
      </w:r>
      <w:r w:rsidR="00481605">
        <w:rPr>
          <w:lang w:val="en-GB"/>
        </w:rPr>
        <w:t>, t</w:t>
      </w:r>
      <w:r w:rsidR="00481605" w:rsidRPr="00AD68E9">
        <w:rPr>
          <w:lang w:val="en-GB"/>
        </w:rPr>
        <w:t xml:space="preserve">he method set out in point </w:t>
      </w:r>
      <w:r w:rsidR="00481605" w:rsidRPr="00AD68E9">
        <w:rPr>
          <w:lang w:val="en-GB"/>
        </w:rPr>
        <w:fldChar w:fldCharType="begin"/>
      </w:r>
      <w:r w:rsidR="00481605" w:rsidRPr="00AD68E9">
        <w:rPr>
          <w:lang w:val="en-GB"/>
        </w:rPr>
        <w:instrText xml:space="preserve"> REF _Ref80546318 \r \h  \* MERGEFORMAT </w:instrText>
      </w:r>
      <w:r w:rsidR="00481605" w:rsidRPr="00AD68E9">
        <w:rPr>
          <w:lang w:val="en-GB"/>
        </w:rPr>
      </w:r>
      <w:r w:rsidR="00481605" w:rsidRPr="00AD68E9">
        <w:rPr>
          <w:lang w:val="en-GB"/>
        </w:rPr>
        <w:fldChar w:fldCharType="separate"/>
      </w:r>
      <w:r w:rsidR="00481605">
        <w:rPr>
          <w:lang w:val="en-GB"/>
        </w:rPr>
        <w:t>(99)</w:t>
      </w:r>
      <w:r w:rsidR="00481605" w:rsidRPr="00AD68E9">
        <w:rPr>
          <w:lang w:val="en-GB"/>
        </w:rPr>
        <w:fldChar w:fldCharType="end"/>
      </w:r>
      <w:r w:rsidR="00481605" w:rsidRPr="00AD68E9">
        <w:rPr>
          <w:lang w:val="en-GB"/>
        </w:rPr>
        <w:t xml:space="preserve"> </w:t>
      </w:r>
      <w:r w:rsidR="00481605">
        <w:rPr>
          <w:lang w:val="en-GB"/>
        </w:rPr>
        <w:t xml:space="preserve">of the Guidelines </w:t>
      </w:r>
      <w:r w:rsidR="00481605" w:rsidRPr="00AD68E9">
        <w:rPr>
          <w:lang w:val="en-GB"/>
        </w:rPr>
        <w:t>must be used together with maximum aid intensities as a cap.</w:t>
      </w:r>
    </w:p>
    <w:p w14:paraId="44EFB492" w14:textId="6410E409" w:rsidR="001E45D7" w:rsidRDefault="001E45D7" w:rsidP="00746F3B">
      <w:pPr>
        <w:pStyle w:val="Text1"/>
        <w:tabs>
          <w:tab w:val="left" w:pos="1418"/>
          <w:tab w:val="left" w:pos="1560"/>
          <w:tab w:val="left" w:pos="2977"/>
        </w:tabs>
        <w:ind w:left="0"/>
        <w:jc w:val="both"/>
        <w:rPr>
          <w:lang w:val="en-GB"/>
        </w:rPr>
      </w:pPr>
    </w:p>
    <w:p w14:paraId="1CB65742" w14:textId="0D4DD211" w:rsidR="001E45D7" w:rsidRPr="00D1069C" w:rsidRDefault="001E45D7" w:rsidP="001916C4">
      <w:pPr>
        <w:pStyle w:val="Odsekzoznamu"/>
        <w:numPr>
          <w:ilvl w:val="0"/>
          <w:numId w:val="102"/>
        </w:numPr>
        <w:tabs>
          <w:tab w:val="left" w:pos="0"/>
          <w:tab w:val="left" w:pos="142"/>
          <w:tab w:val="left" w:pos="284"/>
        </w:tabs>
        <w:spacing w:before="120" w:after="120" w:line="240" w:lineRule="auto"/>
        <w:ind w:left="0" w:firstLine="0"/>
        <w:jc w:val="both"/>
        <w:rPr>
          <w:rFonts w:ascii="Times New Roman" w:eastAsia="EUAlbertina-Regular-Identity-H" w:hAnsi="Times New Roman"/>
          <w:sz w:val="24"/>
          <w:szCs w:val="24"/>
          <w:lang w:eastAsia="en-GB"/>
        </w:rPr>
      </w:pPr>
      <w:r w:rsidRPr="00D1069C">
        <w:rPr>
          <w:rFonts w:ascii="Times New Roman" w:eastAsia="EUAlbertina-Regular-Identity-H" w:hAnsi="Times New Roman"/>
          <w:sz w:val="24"/>
          <w:szCs w:val="24"/>
          <w:lang w:eastAsia="en-GB"/>
        </w:rPr>
        <w:t>Is the beneficiary a municipality that is autonomous local authority with an annual budget of less than EUR 10 million and fewer than 5 000 inhabitants?</w:t>
      </w:r>
    </w:p>
    <w:p w14:paraId="44D32831" w14:textId="14E50C6B" w:rsidR="001E45D7" w:rsidRPr="00AE6408" w:rsidRDefault="001E45D7" w:rsidP="001E45D7">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7709090E" w14:textId="7E0251C7" w:rsidR="001E45D7" w:rsidRPr="00AD68E9" w:rsidRDefault="001E45D7" w:rsidP="00746F3B">
      <w:pPr>
        <w:pStyle w:val="Text1"/>
        <w:tabs>
          <w:tab w:val="left" w:pos="1418"/>
          <w:tab w:val="left" w:pos="1560"/>
          <w:tab w:val="left" w:pos="2977"/>
        </w:tabs>
        <w:ind w:left="0"/>
        <w:jc w:val="both"/>
        <w:rPr>
          <w:lang w:val="en-GB"/>
        </w:rPr>
      </w:pPr>
      <w:r>
        <w:rPr>
          <w:lang w:val="en-GB"/>
        </w:rPr>
        <w:t>If the answer is yes, please note that points (98) to (101) of the Guidelines do not apply.</w:t>
      </w:r>
    </w:p>
    <w:p w14:paraId="32975327" w14:textId="7C9E838D" w:rsidR="00AE6408" w:rsidRPr="00AE6408" w:rsidRDefault="00AE6408" w:rsidP="00D1069C">
      <w:pPr>
        <w:widowControl w:val="0"/>
        <w:tabs>
          <w:tab w:val="num" w:pos="709"/>
        </w:tabs>
        <w:adjustRightInd w:val="0"/>
        <w:spacing w:before="120" w:after="120" w:line="240" w:lineRule="auto"/>
        <w:ind w:left="709" w:hanging="709"/>
        <w:jc w:val="both"/>
        <w:textAlignment w:val="baseline"/>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ab/>
      </w:r>
      <w:bookmarkEnd w:id="2"/>
    </w:p>
    <w:p w14:paraId="725DCBD1" w14:textId="77777777" w:rsidR="00AE6408" w:rsidRPr="00D1069C" w:rsidRDefault="00AE6408" w:rsidP="00D1069C">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jc w:val="center"/>
        <w:rPr>
          <w:rFonts w:ascii="Times New Roman" w:eastAsia="Times New Roman" w:hAnsi="Times New Roman"/>
          <w:i/>
          <w:sz w:val="24"/>
          <w:szCs w:val="24"/>
          <w:lang w:eastAsia="zh-CN"/>
        </w:rPr>
      </w:pPr>
      <w:r w:rsidRPr="00D1069C">
        <w:rPr>
          <w:rFonts w:ascii="Times New Roman" w:eastAsia="Times New Roman" w:hAnsi="Times New Roman"/>
          <w:i/>
          <w:sz w:val="24"/>
          <w:szCs w:val="24"/>
          <w:lang w:eastAsia="zh-CN"/>
        </w:rPr>
        <w:t>Cumulation of aid</w:t>
      </w:r>
    </w:p>
    <w:p w14:paraId="13610A2A" w14:textId="1800AB3A" w:rsidR="00AE6408" w:rsidRPr="00CF742B" w:rsidRDefault="00D1069C" w:rsidP="001916C4">
      <w:pPr>
        <w:pStyle w:val="Odsekzoznamu"/>
        <w:numPr>
          <w:ilvl w:val="0"/>
          <w:numId w:val="102"/>
        </w:numPr>
        <w:tabs>
          <w:tab w:val="left" w:pos="0"/>
          <w:tab w:val="left" w:pos="142"/>
          <w:tab w:val="left" w:pos="284"/>
          <w:tab w:val="left" w:pos="851"/>
        </w:tabs>
        <w:spacing w:before="120" w:after="120" w:line="240" w:lineRule="auto"/>
        <w:ind w:left="0" w:firstLine="0"/>
        <w:jc w:val="both"/>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 xml:space="preserve">Is </w:t>
      </w:r>
      <w:r w:rsidR="00AE6408" w:rsidRPr="00CF742B">
        <w:rPr>
          <w:rFonts w:ascii="Times New Roman" w:eastAsia="EUAlbertina-Regular-Identity-H" w:hAnsi="Times New Roman"/>
          <w:sz w:val="24"/>
          <w:szCs w:val="24"/>
          <w:lang w:eastAsia="en-GB"/>
        </w:rPr>
        <w:t xml:space="preserve">the notified aid granted concurrently under several schemes or cumulated with ad hoc aid? </w:t>
      </w:r>
    </w:p>
    <w:p w14:paraId="0CCF9CD7" w14:textId="60AB9BBA" w:rsidR="00AE6408" w:rsidRPr="00AE6408" w:rsidRDefault="00AE6408" w:rsidP="00D1069C">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13C0A4B2" w14:textId="09158DA9" w:rsidR="00AE6408" w:rsidRPr="00CF742B" w:rsidRDefault="00AE6408" w:rsidP="001916C4">
      <w:pPr>
        <w:pStyle w:val="Odsekzoznamu"/>
        <w:numPr>
          <w:ilvl w:val="0"/>
          <w:numId w:val="102"/>
        </w:numPr>
        <w:tabs>
          <w:tab w:val="left" w:pos="0"/>
          <w:tab w:val="left" w:pos="142"/>
          <w:tab w:val="left" w:pos="284"/>
        </w:tabs>
        <w:spacing w:before="120" w:after="120" w:line="240" w:lineRule="auto"/>
        <w:ind w:left="0" w:firstLine="0"/>
        <w:jc w:val="both"/>
        <w:rPr>
          <w:rFonts w:ascii="Times New Roman" w:eastAsia="EUAlbertina-Regular-Identity-H" w:hAnsi="Times New Roman"/>
          <w:sz w:val="24"/>
          <w:szCs w:val="24"/>
          <w:lang w:eastAsia="en-GB"/>
        </w:rPr>
      </w:pPr>
      <w:r w:rsidRPr="00CF742B">
        <w:rPr>
          <w:rFonts w:ascii="Times New Roman" w:eastAsia="EUAlbertina-Regular-Identity-H" w:hAnsi="Times New Roman"/>
          <w:sz w:val="24"/>
          <w:szCs w:val="24"/>
          <w:lang w:eastAsia="en-GB"/>
        </w:rPr>
        <w:t xml:space="preserve">If </w:t>
      </w:r>
      <w:r w:rsidR="005F6CA4" w:rsidRPr="00CF742B">
        <w:rPr>
          <w:rFonts w:ascii="Times New Roman" w:eastAsia="EUAlbertina-Regular-Identity-H" w:hAnsi="Times New Roman"/>
          <w:sz w:val="24"/>
          <w:szCs w:val="24"/>
          <w:lang w:eastAsia="en-GB"/>
        </w:rPr>
        <w:t xml:space="preserve">the answer </w:t>
      </w:r>
      <w:r w:rsidR="00D1069C">
        <w:rPr>
          <w:rFonts w:ascii="Times New Roman" w:eastAsia="EUAlbertina-Regular-Identity-H" w:hAnsi="Times New Roman"/>
          <w:sz w:val="24"/>
          <w:szCs w:val="24"/>
          <w:lang w:eastAsia="en-GB"/>
        </w:rPr>
        <w:t xml:space="preserve">to the previous question </w:t>
      </w:r>
      <w:r w:rsidR="005F6CA4" w:rsidRPr="00CF742B">
        <w:rPr>
          <w:rFonts w:ascii="Times New Roman" w:eastAsia="EUAlbertina-Regular-Identity-H" w:hAnsi="Times New Roman"/>
          <w:sz w:val="24"/>
          <w:szCs w:val="24"/>
          <w:lang w:eastAsia="en-GB"/>
        </w:rPr>
        <w:t xml:space="preserve">is </w:t>
      </w:r>
      <w:r w:rsidRPr="00CF742B">
        <w:rPr>
          <w:rFonts w:ascii="Times New Roman" w:eastAsia="EUAlbertina-Regular-Identity-H" w:hAnsi="Times New Roman"/>
          <w:sz w:val="24"/>
          <w:szCs w:val="24"/>
          <w:lang w:eastAsia="en-GB"/>
        </w:rPr>
        <w:t xml:space="preserve">yes, </w:t>
      </w:r>
      <w:r w:rsidR="00D1069C">
        <w:rPr>
          <w:rFonts w:ascii="Times New Roman" w:eastAsia="EUAlbertina-Regular-Identity-H" w:hAnsi="Times New Roman"/>
          <w:sz w:val="24"/>
          <w:szCs w:val="24"/>
          <w:lang w:eastAsia="en-GB"/>
        </w:rPr>
        <w:t xml:space="preserve">is </w:t>
      </w:r>
      <w:r w:rsidRPr="00CF742B">
        <w:rPr>
          <w:rFonts w:ascii="Times New Roman" w:eastAsia="EUAlbertina-Regular-Identity-H" w:hAnsi="Times New Roman"/>
          <w:sz w:val="24"/>
          <w:szCs w:val="24"/>
          <w:lang w:eastAsia="en-GB"/>
        </w:rPr>
        <w:t>the total amount of State aid for an activity or project limit</w:t>
      </w:r>
      <w:r w:rsidR="00D1069C">
        <w:rPr>
          <w:rFonts w:ascii="Times New Roman" w:eastAsia="EUAlbertina-Regular-Identity-H" w:hAnsi="Times New Roman"/>
          <w:sz w:val="24"/>
          <w:szCs w:val="24"/>
          <w:lang w:eastAsia="en-GB"/>
        </w:rPr>
        <w:t xml:space="preserve">ed to </w:t>
      </w:r>
      <w:r w:rsidRPr="00CF742B">
        <w:rPr>
          <w:rFonts w:ascii="Times New Roman" w:eastAsia="EUAlbertina-Regular-Identity-H" w:hAnsi="Times New Roman"/>
          <w:sz w:val="24"/>
          <w:szCs w:val="24"/>
          <w:lang w:eastAsia="en-GB"/>
        </w:rPr>
        <w:t>the aid ceilings laid down in the Guidelines?</w:t>
      </w:r>
    </w:p>
    <w:p w14:paraId="607B0A2B" w14:textId="177DACF7" w:rsidR="00AE6408" w:rsidRPr="00AE6408" w:rsidRDefault="00AE6408" w:rsidP="00D1069C">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6B41F4BA" w14:textId="2173EA41" w:rsidR="00AE6408" w:rsidRPr="00CF742B" w:rsidRDefault="004504E0" w:rsidP="001916C4">
      <w:pPr>
        <w:pStyle w:val="Odsekzoznamu"/>
        <w:numPr>
          <w:ilvl w:val="0"/>
          <w:numId w:val="102"/>
        </w:numPr>
        <w:tabs>
          <w:tab w:val="left" w:pos="0"/>
          <w:tab w:val="left" w:pos="142"/>
          <w:tab w:val="left" w:pos="284"/>
        </w:tabs>
        <w:spacing w:before="120" w:after="120" w:line="240" w:lineRule="auto"/>
        <w:ind w:left="0" w:firstLine="0"/>
        <w:jc w:val="both"/>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 xml:space="preserve">Does </w:t>
      </w:r>
      <w:r w:rsidR="00AE6408" w:rsidRPr="00CF742B">
        <w:rPr>
          <w:rFonts w:ascii="Times New Roman" w:eastAsia="EUAlbertina-Regular-Identity-H" w:hAnsi="Times New Roman"/>
          <w:sz w:val="24"/>
          <w:szCs w:val="24"/>
          <w:lang w:eastAsia="en-GB"/>
        </w:rPr>
        <w:t>the notified aid have identifiable eligible costs?</w:t>
      </w:r>
    </w:p>
    <w:p w14:paraId="5C566CFE" w14:textId="1A628119" w:rsidR="00AE6408" w:rsidRPr="00AE6408" w:rsidRDefault="00AE6408" w:rsidP="00CF742B">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7AA03BFD" w14:textId="176DF238" w:rsidR="00AE6408" w:rsidRPr="00AE6408" w:rsidRDefault="00AE6408" w:rsidP="0077462E">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sz w:val="24"/>
          <w:szCs w:val="24"/>
          <w:lang w:eastAsia="zh-CN"/>
        </w:rPr>
        <w:t xml:space="preserve">If </w:t>
      </w:r>
      <w:r w:rsidR="005F6CA4">
        <w:rPr>
          <w:rFonts w:ascii="Times New Roman" w:eastAsia="Times New Roman" w:hAnsi="Times New Roman"/>
          <w:sz w:val="24"/>
          <w:szCs w:val="24"/>
          <w:lang w:eastAsia="zh-CN"/>
        </w:rPr>
        <w:t xml:space="preserve">the answer is </w:t>
      </w:r>
      <w:r w:rsidRPr="00AE6408">
        <w:rPr>
          <w:rFonts w:ascii="Times New Roman" w:eastAsia="Times New Roman" w:hAnsi="Times New Roman"/>
          <w:sz w:val="24"/>
          <w:szCs w:val="24"/>
          <w:lang w:eastAsia="zh-CN"/>
        </w:rPr>
        <w:t>yes, will th</w:t>
      </w:r>
      <w:r w:rsidR="009036D1">
        <w:rPr>
          <w:rFonts w:ascii="Times New Roman" w:eastAsia="Times New Roman" w:hAnsi="Times New Roman"/>
          <w:sz w:val="24"/>
          <w:szCs w:val="24"/>
          <w:lang w:eastAsia="zh-CN"/>
        </w:rPr>
        <w:t>is aid</w:t>
      </w:r>
      <w:r w:rsidRPr="00AE6408">
        <w:rPr>
          <w:rFonts w:ascii="Times New Roman" w:eastAsia="Times New Roman" w:hAnsi="Times New Roman"/>
          <w:sz w:val="24"/>
          <w:szCs w:val="24"/>
          <w:lang w:eastAsia="zh-CN"/>
        </w:rPr>
        <w:t xml:space="preserve"> be cumulated with other State aid?</w:t>
      </w:r>
    </w:p>
    <w:p w14:paraId="702A5271" w14:textId="690E9F66" w:rsidR="00AE6408" w:rsidRPr="00AE6408" w:rsidRDefault="00AE6408" w:rsidP="0077462E">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22A9AADE" w14:textId="51E3B190" w:rsidR="00AE6408" w:rsidRPr="00AE6408" w:rsidRDefault="00AE6408" w:rsidP="0077462E">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sz w:val="24"/>
          <w:szCs w:val="24"/>
          <w:lang w:eastAsia="zh-CN"/>
        </w:rPr>
        <w:t xml:space="preserve">If </w:t>
      </w:r>
      <w:r w:rsidR="0077462E">
        <w:rPr>
          <w:rFonts w:ascii="Times New Roman" w:eastAsia="Times New Roman" w:hAnsi="Times New Roman"/>
          <w:sz w:val="24"/>
          <w:szCs w:val="24"/>
          <w:lang w:eastAsia="zh-CN"/>
        </w:rPr>
        <w:t xml:space="preserve">the answer is </w:t>
      </w:r>
      <w:r w:rsidRPr="00AE6408">
        <w:rPr>
          <w:rFonts w:ascii="Times New Roman" w:eastAsia="Times New Roman" w:hAnsi="Times New Roman"/>
          <w:sz w:val="24"/>
          <w:szCs w:val="24"/>
          <w:lang w:eastAsia="zh-CN"/>
        </w:rPr>
        <w:t>yes, will th</w:t>
      </w:r>
      <w:r w:rsidR="0077462E">
        <w:rPr>
          <w:rFonts w:ascii="Times New Roman" w:eastAsia="Times New Roman" w:hAnsi="Times New Roman"/>
          <w:sz w:val="24"/>
          <w:szCs w:val="24"/>
          <w:lang w:eastAsia="zh-CN"/>
        </w:rPr>
        <w:t xml:space="preserve">at aid be granted for </w:t>
      </w:r>
      <w:r w:rsidRPr="00AE6408">
        <w:rPr>
          <w:rFonts w:ascii="Times New Roman" w:eastAsia="Times New Roman" w:hAnsi="Times New Roman"/>
          <w:sz w:val="24"/>
          <w:szCs w:val="24"/>
          <w:lang w:eastAsia="zh-CN"/>
        </w:rPr>
        <w:t>different identifiable eligible costs?</w:t>
      </w:r>
    </w:p>
    <w:p w14:paraId="620CDD30" w14:textId="29CDA9CA" w:rsidR="00AE6408" w:rsidRPr="00AE6408" w:rsidRDefault="00AE6408" w:rsidP="0077462E">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71B4004B" w14:textId="0DA48EEE" w:rsidR="0077462E" w:rsidRPr="0077462E" w:rsidRDefault="00AE6408" w:rsidP="005B177F">
      <w:pPr>
        <w:spacing w:before="120" w:after="120" w:line="240" w:lineRule="auto"/>
        <w:jc w:val="both"/>
        <w:rPr>
          <w:rFonts w:ascii="Times New Roman" w:eastAsia="Times New Roman" w:hAnsi="Times New Roman"/>
          <w:sz w:val="24"/>
          <w:szCs w:val="24"/>
          <w:lang w:eastAsia="zh-CN"/>
        </w:rPr>
      </w:pPr>
      <w:r w:rsidRPr="0077462E">
        <w:rPr>
          <w:rFonts w:ascii="Times New Roman" w:eastAsia="Times New Roman" w:hAnsi="Times New Roman"/>
          <w:sz w:val="24"/>
          <w:szCs w:val="24"/>
          <w:lang w:eastAsia="zh-CN"/>
        </w:rPr>
        <w:t xml:space="preserve">If </w:t>
      </w:r>
      <w:r w:rsidR="005F6CA4" w:rsidRPr="0077462E">
        <w:rPr>
          <w:rFonts w:ascii="Times New Roman" w:eastAsia="Times New Roman" w:hAnsi="Times New Roman"/>
          <w:sz w:val="24"/>
          <w:szCs w:val="24"/>
          <w:lang w:eastAsia="zh-CN"/>
        </w:rPr>
        <w:t xml:space="preserve">the answer is </w:t>
      </w:r>
      <w:r w:rsidRPr="0077462E">
        <w:rPr>
          <w:rFonts w:ascii="Times New Roman" w:eastAsia="Times New Roman" w:hAnsi="Times New Roman"/>
          <w:sz w:val="24"/>
          <w:szCs w:val="24"/>
          <w:lang w:eastAsia="zh-CN"/>
        </w:rPr>
        <w:t xml:space="preserve">no, </w:t>
      </w:r>
      <w:r w:rsidR="009245A0" w:rsidRPr="0077462E">
        <w:rPr>
          <w:rFonts w:ascii="Times New Roman" w:eastAsia="Times New Roman" w:hAnsi="Times New Roman"/>
          <w:sz w:val="24"/>
          <w:szCs w:val="24"/>
          <w:lang w:eastAsia="zh-CN"/>
        </w:rPr>
        <w:t>please note that in accordance with point (10</w:t>
      </w:r>
      <w:r w:rsidR="0077462E" w:rsidRPr="0077462E">
        <w:rPr>
          <w:rFonts w:ascii="Times New Roman" w:eastAsia="Times New Roman" w:hAnsi="Times New Roman"/>
          <w:sz w:val="24"/>
          <w:szCs w:val="24"/>
          <w:lang w:eastAsia="zh-CN"/>
        </w:rPr>
        <w:t>4</w:t>
      </w:r>
      <w:r w:rsidR="009245A0" w:rsidRPr="0077462E">
        <w:rPr>
          <w:rFonts w:ascii="Times New Roman" w:eastAsia="Times New Roman" w:hAnsi="Times New Roman"/>
          <w:sz w:val="24"/>
          <w:szCs w:val="24"/>
          <w:lang w:eastAsia="zh-CN"/>
        </w:rPr>
        <w:t xml:space="preserve">) of the Guidelines, </w:t>
      </w:r>
      <w:r w:rsidRPr="0077462E">
        <w:rPr>
          <w:rFonts w:ascii="Times New Roman" w:eastAsia="Times New Roman" w:hAnsi="Times New Roman"/>
          <w:sz w:val="24"/>
          <w:szCs w:val="24"/>
          <w:lang w:eastAsia="zh-CN"/>
        </w:rPr>
        <w:t xml:space="preserve"> the aid with identifiable eligible costs cumulated with any other State aid, in relation to the same eligible costs, </w:t>
      </w:r>
      <w:r w:rsidR="009245A0" w:rsidRPr="0077462E">
        <w:rPr>
          <w:rFonts w:ascii="Times New Roman" w:eastAsia="Times New Roman" w:hAnsi="Times New Roman"/>
          <w:sz w:val="24"/>
          <w:szCs w:val="24"/>
          <w:lang w:eastAsia="zh-CN"/>
        </w:rPr>
        <w:t xml:space="preserve">can be </w:t>
      </w:r>
      <w:r w:rsidRPr="005B177F">
        <w:rPr>
          <w:rFonts w:ascii="Times New Roman" w:eastAsia="Times New Roman" w:hAnsi="Times New Roman"/>
          <w:sz w:val="24"/>
          <w:szCs w:val="24"/>
          <w:lang w:eastAsia="zh-CN"/>
        </w:rPr>
        <w:t>partly or fully overlapping</w:t>
      </w:r>
      <w:r w:rsidR="0077462E" w:rsidRPr="005B177F">
        <w:rPr>
          <w:rFonts w:ascii="Times New Roman" w:eastAsia="Times New Roman" w:hAnsi="Times New Roman"/>
          <w:sz w:val="24"/>
          <w:szCs w:val="24"/>
          <w:lang w:eastAsia="zh-CN"/>
        </w:rPr>
        <w:t xml:space="preserve"> </w:t>
      </w:r>
      <w:r w:rsidR="0077462E" w:rsidRPr="005B177F">
        <w:rPr>
          <w:rFonts w:ascii="Times New Roman" w:hAnsi="Times New Roman"/>
          <w:sz w:val="24"/>
          <w:szCs w:val="24"/>
        </w:rPr>
        <w:t>only if such cumulation does not result in exceeding the highest aid intensity or aid amount applicable to this type of aid under these Guidelines</w:t>
      </w:r>
      <w:r w:rsidR="009245A0" w:rsidRPr="0077462E">
        <w:rPr>
          <w:rFonts w:ascii="Times New Roman" w:eastAsia="Times New Roman" w:hAnsi="Times New Roman"/>
          <w:sz w:val="24"/>
          <w:szCs w:val="24"/>
          <w:lang w:eastAsia="zh-CN"/>
        </w:rPr>
        <w:t>.</w:t>
      </w:r>
      <w:r w:rsidRPr="0077462E">
        <w:rPr>
          <w:rFonts w:ascii="Times New Roman" w:eastAsia="Times New Roman" w:hAnsi="Times New Roman"/>
          <w:sz w:val="24"/>
          <w:szCs w:val="24"/>
          <w:lang w:eastAsia="zh-CN"/>
        </w:rPr>
        <w:t xml:space="preserve"> </w:t>
      </w:r>
    </w:p>
    <w:p w14:paraId="21381B6D" w14:textId="77777777" w:rsidR="00AE490E" w:rsidRPr="0063766E" w:rsidRDefault="005B177F" w:rsidP="001916C4">
      <w:pPr>
        <w:pStyle w:val="Odsekzoznamu"/>
        <w:numPr>
          <w:ilvl w:val="0"/>
          <w:numId w:val="102"/>
        </w:numPr>
        <w:tabs>
          <w:tab w:val="left" w:pos="0"/>
          <w:tab w:val="left" w:pos="142"/>
          <w:tab w:val="left" w:pos="284"/>
        </w:tabs>
        <w:spacing w:before="120" w:after="120" w:line="240" w:lineRule="auto"/>
        <w:ind w:left="0" w:firstLine="0"/>
        <w:jc w:val="both"/>
        <w:rPr>
          <w:rFonts w:eastAsia="EUAlbertina-Regular-Identity-H"/>
          <w:lang w:eastAsia="en-GB"/>
        </w:rPr>
      </w:pPr>
      <w:r w:rsidRPr="0063766E">
        <w:rPr>
          <w:rFonts w:ascii="Times New Roman" w:eastAsia="EUAlbertina-Regular-Identity-H" w:hAnsi="Times New Roman"/>
          <w:sz w:val="24"/>
          <w:szCs w:val="24"/>
          <w:lang w:eastAsia="en-GB"/>
        </w:rPr>
        <w:t xml:space="preserve">Is the aid granted under Part II, Section 1.1.2, which has no identifiable eligible costs, cumulated with another State aid measure with identifiable eligible costs? </w:t>
      </w:r>
    </w:p>
    <w:p w14:paraId="1770EE10" w14:textId="11CD514F" w:rsidR="00AE490E" w:rsidRDefault="00AE490E" w:rsidP="00AA3088">
      <w:pPr>
        <w:pStyle w:val="Text1"/>
        <w:tabs>
          <w:tab w:val="left" w:pos="567"/>
          <w:tab w:val="left" w:pos="1560"/>
        </w:tabs>
        <w:ind w:left="0"/>
        <w:jc w:val="both"/>
      </w:pPr>
      <w:r w:rsidRPr="00AE6408">
        <w:rPr>
          <w:rFonts w:eastAsia="Times New Roman"/>
          <w:b/>
          <w:lang w:eastAsia="zh-CN"/>
        </w:rPr>
        <w:fldChar w:fldCharType="begin">
          <w:ffData>
            <w:name w:val="Check1"/>
            <w:enabled/>
            <w:calcOnExit w:val="0"/>
            <w:checkBox>
              <w:sizeAuto/>
              <w:default w:val="0"/>
            </w:checkBox>
          </w:ffData>
        </w:fldChar>
      </w:r>
      <w:r w:rsidRPr="00AE6408">
        <w:rPr>
          <w:rFonts w:eastAsia="Times New Roman"/>
          <w:b/>
          <w:lang w:eastAsia="zh-CN"/>
        </w:rPr>
        <w:instrText xml:space="preserve"> FORMCHECKBOX </w:instrText>
      </w:r>
      <w:r w:rsidR="00286665">
        <w:rPr>
          <w:rFonts w:eastAsia="Times New Roman"/>
          <w:b/>
          <w:lang w:eastAsia="zh-CN"/>
        </w:rPr>
      </w:r>
      <w:r w:rsidR="00286665">
        <w:rPr>
          <w:rFonts w:eastAsia="Times New Roman"/>
          <w:b/>
          <w:lang w:eastAsia="zh-CN"/>
        </w:rPr>
        <w:fldChar w:fldCharType="separate"/>
      </w:r>
      <w:r w:rsidRPr="00AE6408">
        <w:rPr>
          <w:rFonts w:eastAsia="Times New Roman"/>
          <w:lang w:eastAsia="zh-CN"/>
        </w:rPr>
        <w:fldChar w:fldCharType="end"/>
      </w:r>
      <w:r w:rsidR="00AA3088">
        <w:rPr>
          <w:rFonts w:eastAsia="Times New Roman"/>
          <w:lang w:eastAsia="zh-CN"/>
        </w:rPr>
        <w:tab/>
      </w:r>
      <w:r w:rsidRPr="00AE6408">
        <w:rPr>
          <w:rFonts w:eastAsia="Times New Roman"/>
          <w:lang w:eastAsia="zh-CN"/>
        </w:rPr>
        <w:t>yes</w:t>
      </w:r>
      <w:r w:rsidRPr="00AE6408">
        <w:rPr>
          <w:rFonts w:eastAsia="Times New Roman"/>
          <w:lang w:eastAsia="zh-CN"/>
        </w:rPr>
        <w:tab/>
      </w:r>
      <w:r w:rsidRPr="00AE6408">
        <w:rPr>
          <w:rFonts w:eastAsia="Times New Roman"/>
          <w:lang w:eastAsia="zh-CN"/>
        </w:rPr>
        <w:tab/>
      </w:r>
      <w:r w:rsidR="00AA3088">
        <w:rPr>
          <w:rFonts w:eastAsia="Times New Roman"/>
          <w:lang w:eastAsia="zh-CN"/>
        </w:rPr>
        <w:tab/>
      </w:r>
      <w:r w:rsidRPr="00AE6408">
        <w:rPr>
          <w:rFonts w:eastAsia="Times New Roman"/>
          <w:b/>
          <w:lang w:eastAsia="zh-CN"/>
        </w:rPr>
        <w:fldChar w:fldCharType="begin">
          <w:ffData>
            <w:name w:val="Check1"/>
            <w:enabled/>
            <w:calcOnExit w:val="0"/>
            <w:checkBox>
              <w:sizeAuto/>
              <w:default w:val="0"/>
            </w:checkBox>
          </w:ffData>
        </w:fldChar>
      </w:r>
      <w:r w:rsidRPr="00AE6408">
        <w:rPr>
          <w:rFonts w:eastAsia="Times New Roman"/>
          <w:b/>
          <w:lang w:eastAsia="zh-CN"/>
        </w:rPr>
        <w:instrText xml:space="preserve"> FORMCHECKBOX </w:instrText>
      </w:r>
      <w:r w:rsidR="00286665">
        <w:rPr>
          <w:rFonts w:eastAsia="Times New Roman"/>
          <w:b/>
          <w:lang w:eastAsia="zh-CN"/>
        </w:rPr>
      </w:r>
      <w:r w:rsidR="00286665">
        <w:rPr>
          <w:rFonts w:eastAsia="Times New Roman"/>
          <w:b/>
          <w:lang w:eastAsia="zh-CN"/>
        </w:rPr>
        <w:fldChar w:fldCharType="separate"/>
      </w:r>
      <w:r w:rsidRPr="00AE6408">
        <w:rPr>
          <w:rFonts w:eastAsia="Times New Roman"/>
          <w:lang w:eastAsia="zh-CN"/>
        </w:rPr>
        <w:fldChar w:fldCharType="end"/>
      </w:r>
      <w:r w:rsidRPr="00AE6408">
        <w:rPr>
          <w:rFonts w:eastAsia="Times New Roman"/>
          <w:lang w:eastAsia="zh-CN"/>
        </w:rPr>
        <w:tab/>
        <w:t>no</w:t>
      </w:r>
    </w:p>
    <w:p w14:paraId="6D4C8C96" w14:textId="77777777" w:rsidR="00AE490E" w:rsidRDefault="00AE490E" w:rsidP="0063766E">
      <w:pPr>
        <w:pStyle w:val="Text1"/>
        <w:tabs>
          <w:tab w:val="left" w:pos="1418"/>
          <w:tab w:val="left" w:pos="1560"/>
          <w:tab w:val="left" w:pos="2977"/>
        </w:tabs>
        <w:ind w:left="0"/>
        <w:jc w:val="both"/>
        <w:rPr>
          <w:lang w:val="en-GB"/>
        </w:rPr>
      </w:pPr>
    </w:p>
    <w:p w14:paraId="6B1AAE43" w14:textId="6EEEB0AF" w:rsidR="005B177F" w:rsidRPr="0063766E" w:rsidRDefault="00AE490E" w:rsidP="001916C4">
      <w:pPr>
        <w:pStyle w:val="Odsekzoznamu"/>
        <w:numPr>
          <w:ilvl w:val="0"/>
          <w:numId w:val="102"/>
        </w:numPr>
        <w:tabs>
          <w:tab w:val="left" w:pos="0"/>
          <w:tab w:val="left" w:pos="142"/>
          <w:tab w:val="left" w:pos="284"/>
        </w:tabs>
        <w:spacing w:before="120" w:after="120" w:line="240" w:lineRule="auto"/>
        <w:ind w:left="0" w:firstLine="0"/>
        <w:jc w:val="both"/>
        <w:rPr>
          <w:rFonts w:eastAsia="EUAlbertina-Regular-Identity-H"/>
          <w:lang w:eastAsia="en-GB"/>
        </w:rPr>
      </w:pPr>
      <w:r w:rsidRPr="0063766E">
        <w:rPr>
          <w:rFonts w:ascii="Times New Roman" w:eastAsia="EUAlbertina-Regular-Identity-H" w:hAnsi="Times New Roman"/>
          <w:sz w:val="24"/>
          <w:szCs w:val="24"/>
          <w:lang w:eastAsia="en-GB"/>
        </w:rPr>
        <w:lastRenderedPageBreak/>
        <w:t>Where aid granted for</w:t>
      </w:r>
      <w:r w:rsidR="005B177F" w:rsidRPr="0063766E">
        <w:rPr>
          <w:rFonts w:ascii="Times New Roman" w:eastAsia="EUAlbertina-Regular-Identity-H" w:hAnsi="Times New Roman"/>
          <w:sz w:val="24"/>
          <w:szCs w:val="24"/>
          <w:lang w:eastAsia="en-GB"/>
        </w:rPr>
        <w:t xml:space="preserve"> Part II, Section 1.1.2 </w:t>
      </w:r>
      <w:r w:rsidRPr="0063766E">
        <w:rPr>
          <w:rFonts w:ascii="Times New Roman" w:eastAsia="EUAlbertina-Regular-Identity-H" w:hAnsi="Times New Roman"/>
          <w:sz w:val="24"/>
          <w:szCs w:val="24"/>
          <w:lang w:eastAsia="en-GB"/>
        </w:rPr>
        <w:t>has no identifiable costs, is</w:t>
      </w:r>
      <w:r w:rsidR="005B177F" w:rsidRPr="0063766E">
        <w:rPr>
          <w:rFonts w:ascii="Times New Roman" w:eastAsia="EUAlbertina-Regular-Identity-H" w:hAnsi="Times New Roman"/>
          <w:sz w:val="24"/>
          <w:szCs w:val="24"/>
          <w:lang w:eastAsia="en-GB"/>
        </w:rPr>
        <w:t xml:space="preserve"> cumulated with </w:t>
      </w:r>
      <w:r w:rsidRPr="0063766E">
        <w:rPr>
          <w:rFonts w:ascii="Times New Roman" w:eastAsia="EUAlbertina-Regular-Identity-H" w:hAnsi="Times New Roman"/>
          <w:sz w:val="24"/>
          <w:szCs w:val="24"/>
          <w:lang w:eastAsia="en-GB"/>
        </w:rPr>
        <w:t>an</w:t>
      </w:r>
      <w:r w:rsidR="005B177F" w:rsidRPr="0063766E">
        <w:rPr>
          <w:rFonts w:ascii="Times New Roman" w:eastAsia="EUAlbertina-Regular-Identity-H" w:hAnsi="Times New Roman"/>
          <w:sz w:val="24"/>
          <w:szCs w:val="24"/>
          <w:lang w:eastAsia="en-GB"/>
        </w:rPr>
        <w:t xml:space="preserve">other State aid measure without identifiable eligible costs, </w:t>
      </w:r>
      <w:r w:rsidR="00083214" w:rsidRPr="0063766E">
        <w:rPr>
          <w:rFonts w:ascii="Times New Roman" w:eastAsia="EUAlbertina-Regular-Identity-H" w:hAnsi="Times New Roman"/>
          <w:sz w:val="24"/>
          <w:szCs w:val="24"/>
          <w:lang w:eastAsia="en-GB"/>
        </w:rPr>
        <w:t>is such aid limited</w:t>
      </w:r>
      <w:r w:rsidR="005B177F" w:rsidRPr="0063766E">
        <w:rPr>
          <w:rFonts w:ascii="Times New Roman" w:eastAsia="EUAlbertina-Regular-Identity-H" w:hAnsi="Times New Roman"/>
          <w:sz w:val="24"/>
          <w:szCs w:val="24"/>
          <w:lang w:eastAsia="en-GB"/>
        </w:rPr>
        <w:t xml:space="preserve"> to the highest relevant total financing threshold fixed in the specific circumstances of each case by these Guidelines or other State aid guidelines, a block exemption regulation or a decision adopted by the Commission</w:t>
      </w:r>
      <w:r w:rsidR="00083214" w:rsidRPr="0063766E">
        <w:rPr>
          <w:rFonts w:ascii="Times New Roman" w:eastAsia="EUAlbertina-Regular-Identity-H" w:hAnsi="Times New Roman"/>
          <w:sz w:val="24"/>
          <w:szCs w:val="24"/>
          <w:lang w:eastAsia="en-GB"/>
        </w:rPr>
        <w:t>?</w:t>
      </w:r>
    </w:p>
    <w:p w14:paraId="330582C9" w14:textId="77777777" w:rsidR="005B177F" w:rsidRPr="00AE6408" w:rsidRDefault="005B177F" w:rsidP="005B177F">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608BEFDE" w14:textId="77777777" w:rsidR="00EF1C51" w:rsidRDefault="00EF1C51" w:rsidP="00EF1C51">
      <w:pPr>
        <w:spacing w:before="120" w:after="12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Please specify the maximum threshold of the applicable aid instrument:</w:t>
      </w:r>
    </w:p>
    <w:p w14:paraId="26925BD0" w14:textId="391F037C" w:rsidR="00EF1C51" w:rsidRPr="00AE6408" w:rsidRDefault="00EF1C51" w:rsidP="00EF1C51">
      <w:pPr>
        <w:spacing w:before="120" w:after="12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p>
    <w:p w14:paraId="05386479" w14:textId="3D93EF41" w:rsidR="005B177F" w:rsidRPr="00EF1C51" w:rsidRDefault="005B177F" w:rsidP="0063766E">
      <w:pPr>
        <w:spacing w:before="120" w:after="12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Please note that pursuant to point (105) of the Guidelines, </w:t>
      </w:r>
      <w:r w:rsidR="00EF1C51">
        <w:rPr>
          <w:rFonts w:ascii="Times New Roman" w:hAnsi="Times New Roman"/>
          <w:color w:val="000000"/>
          <w:sz w:val="24"/>
          <w:szCs w:val="24"/>
          <w:shd w:val="clear" w:color="auto" w:fill="FFFFFF"/>
        </w:rPr>
        <w:t>a</w:t>
      </w:r>
      <w:r w:rsidR="00EF1C51" w:rsidRPr="00EF1C51">
        <w:rPr>
          <w:rFonts w:ascii="Times New Roman" w:hAnsi="Times New Roman"/>
          <w:color w:val="000000"/>
          <w:sz w:val="24"/>
          <w:szCs w:val="24"/>
          <w:shd w:val="clear" w:color="auto" w:fill="FFFFFF"/>
        </w:rPr>
        <w:t>id without identifiable eligible costs under Part II, Section 1.1.2 may be cumulated with any other State aid measure with identifiable eligible costs. Aid without identifiable eligible costs may be cumulated with other State aid without identifiable eligible costs, up to the highest relevant total financing threshold fixed in the specific circumstances of each case by these Guidelines or other State aid guidelines, a block exemption regulation or a decision adopted by the Commission</w:t>
      </w:r>
      <w:r w:rsidR="00EF1C51">
        <w:rPr>
          <w:rFonts w:ascii="Times New Roman" w:hAnsi="Times New Roman"/>
          <w:color w:val="000000"/>
          <w:sz w:val="24"/>
          <w:szCs w:val="24"/>
          <w:shd w:val="clear" w:color="auto" w:fill="FFFFFF"/>
        </w:rPr>
        <w:t>.</w:t>
      </w:r>
    </w:p>
    <w:p w14:paraId="777B175F" w14:textId="6CCCDD3E" w:rsidR="006A10AF" w:rsidRPr="00565C4C" w:rsidRDefault="006C0FAE" w:rsidP="001916C4">
      <w:pPr>
        <w:pStyle w:val="Odsekzoznamu"/>
        <w:numPr>
          <w:ilvl w:val="0"/>
          <w:numId w:val="102"/>
        </w:numPr>
        <w:tabs>
          <w:tab w:val="left" w:pos="0"/>
          <w:tab w:val="left" w:pos="142"/>
          <w:tab w:val="left" w:pos="284"/>
        </w:tabs>
        <w:spacing w:before="120" w:after="120" w:line="240" w:lineRule="auto"/>
        <w:ind w:left="0" w:firstLine="0"/>
        <w:jc w:val="both"/>
        <w:rPr>
          <w:rFonts w:ascii="Times New Roman" w:eastAsia="EUAlbertina-Regular-Identity-H" w:hAnsi="Times New Roman"/>
          <w:sz w:val="24"/>
          <w:szCs w:val="24"/>
          <w:lang w:eastAsia="en-GB"/>
        </w:rPr>
      </w:pPr>
      <w:r>
        <w:rPr>
          <w:rFonts w:ascii="Times New Roman" w:eastAsia="Times New Roman" w:hAnsi="Times New Roman"/>
          <w:sz w:val="24"/>
          <w:szCs w:val="24"/>
          <w:lang w:eastAsia="en-GB"/>
        </w:rPr>
        <w:t>Is</w:t>
      </w:r>
      <w:r w:rsidR="00AE6408" w:rsidRPr="00AE6408">
        <w:rPr>
          <w:rFonts w:ascii="Times New Roman" w:eastAsia="Times New Roman" w:hAnsi="Times New Roman"/>
          <w:sz w:val="24"/>
          <w:szCs w:val="24"/>
          <w:lang w:eastAsia="en-GB"/>
        </w:rPr>
        <w:t xml:space="preserve"> aid in favour of the agricultural sector cumulated with payments referred to in Articles </w:t>
      </w:r>
      <w:r w:rsidR="006A10AF" w:rsidRPr="00565C4C">
        <w:rPr>
          <w:rFonts w:ascii="Times New Roman" w:hAnsi="Times New Roman"/>
          <w:sz w:val="24"/>
          <w:szCs w:val="24"/>
        </w:rPr>
        <w:t>145 and 146 of Regulation (EU) 2021/2115</w:t>
      </w:r>
      <w:r w:rsidR="006A10AF">
        <w:rPr>
          <w:rFonts w:ascii="Times New Roman" w:hAnsi="Times New Roman"/>
          <w:sz w:val="24"/>
          <w:szCs w:val="24"/>
        </w:rPr>
        <w:t xml:space="preserve"> in respect of the same eligible costs?</w:t>
      </w:r>
    </w:p>
    <w:p w14:paraId="740DCBCD" w14:textId="2D836A27" w:rsidR="00AE6408" w:rsidRPr="00AE6408" w:rsidRDefault="006C0FAE" w:rsidP="0063766E">
      <w:pPr>
        <w:pStyle w:val="Odsekzoznamu"/>
        <w:tabs>
          <w:tab w:val="left" w:pos="0"/>
          <w:tab w:val="left" w:pos="142"/>
          <w:tab w:val="left" w:pos="284"/>
        </w:tabs>
        <w:spacing w:before="120" w:after="120" w:line="240" w:lineRule="auto"/>
        <w:ind w:left="0"/>
        <w:jc w:val="both"/>
        <w:rPr>
          <w:rFonts w:ascii="Times New Roman" w:eastAsia="Times New Roman" w:hAnsi="Times New Roman"/>
          <w:sz w:val="24"/>
          <w:szCs w:val="24"/>
          <w:lang w:eastAsia="zh-CN"/>
        </w:rPr>
      </w:pPr>
      <w:r w:rsidRPr="006C0FAE">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6C0FAE">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6C0FAE">
        <w:rPr>
          <w:rFonts w:ascii="Times New Roman" w:eastAsia="Times New Roman" w:hAnsi="Times New Roman"/>
          <w:sz w:val="24"/>
          <w:szCs w:val="24"/>
          <w:lang w:eastAsia="zh-CN"/>
        </w:rPr>
        <w:fldChar w:fldCharType="end"/>
      </w:r>
      <w:r w:rsidRPr="006C0FAE">
        <w:rPr>
          <w:rFonts w:ascii="Times New Roman" w:eastAsia="Times New Roman" w:hAnsi="Times New Roman"/>
          <w:sz w:val="24"/>
          <w:szCs w:val="24"/>
          <w:lang w:eastAsia="zh-CN"/>
        </w:rPr>
        <w:tab/>
        <w:t>yes</w:t>
      </w:r>
      <w:r w:rsidRPr="006C0FAE">
        <w:rPr>
          <w:rFonts w:ascii="Times New Roman" w:eastAsia="Times New Roman" w:hAnsi="Times New Roman"/>
          <w:sz w:val="24"/>
          <w:szCs w:val="24"/>
          <w:lang w:eastAsia="zh-CN"/>
        </w:rPr>
        <w:tab/>
      </w:r>
      <w:r w:rsidRPr="006C0FAE">
        <w:rPr>
          <w:rFonts w:ascii="Times New Roman" w:eastAsia="Times New Roman" w:hAnsi="Times New Roman"/>
          <w:sz w:val="24"/>
          <w:szCs w:val="24"/>
          <w:lang w:eastAsia="zh-CN"/>
        </w:rPr>
        <w:tab/>
      </w:r>
      <w:r w:rsidRPr="006C0FAE">
        <w:rPr>
          <w:rFonts w:ascii="Times New Roman" w:eastAsia="Times New Roman" w:hAnsi="Times New Roman"/>
          <w:sz w:val="24"/>
          <w:szCs w:val="24"/>
          <w:lang w:eastAsia="zh-CN"/>
        </w:rPr>
        <w:tab/>
      </w:r>
      <w:r w:rsidRPr="006C0FAE">
        <w:rPr>
          <w:rFonts w:ascii="Times New Roman" w:eastAsia="Times New Roman" w:hAnsi="Times New Roman"/>
          <w:sz w:val="24"/>
          <w:szCs w:val="24"/>
          <w:lang w:eastAsia="zh-CN"/>
        </w:rPr>
        <w:tab/>
      </w:r>
      <w:r w:rsidRPr="006C0FAE">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6C0FAE">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6C0FAE">
        <w:rPr>
          <w:rFonts w:ascii="Times New Roman" w:eastAsia="Times New Roman" w:hAnsi="Times New Roman"/>
          <w:sz w:val="24"/>
          <w:szCs w:val="24"/>
          <w:lang w:eastAsia="zh-CN"/>
        </w:rPr>
        <w:fldChar w:fldCharType="end"/>
      </w:r>
      <w:r w:rsidRPr="006C0FAE">
        <w:rPr>
          <w:rFonts w:ascii="Times New Roman" w:eastAsia="Times New Roman" w:hAnsi="Times New Roman"/>
          <w:sz w:val="24"/>
          <w:szCs w:val="24"/>
          <w:lang w:eastAsia="zh-CN"/>
        </w:rPr>
        <w:tab/>
        <w:t>no</w:t>
      </w:r>
    </w:p>
    <w:p w14:paraId="0332A896" w14:textId="636446DE" w:rsidR="006A10AF" w:rsidRDefault="006A10AF" w:rsidP="00E56C34">
      <w:pPr>
        <w:tabs>
          <w:tab w:val="left" w:pos="0"/>
          <w:tab w:val="left" w:pos="142"/>
          <w:tab w:val="left" w:pos="284"/>
        </w:tabs>
        <w:spacing w:before="120" w:after="120" w:line="240" w:lineRule="auto"/>
        <w:jc w:val="both"/>
        <w:rPr>
          <w:rFonts w:ascii="Times New Roman" w:eastAsia="EUAlbertina-Regular-Identity-H" w:hAnsi="Times New Roman"/>
          <w:sz w:val="24"/>
          <w:szCs w:val="24"/>
          <w:lang w:eastAsia="en-GB"/>
        </w:rPr>
      </w:pPr>
      <w:r>
        <w:rPr>
          <w:rFonts w:ascii="Times New Roman" w:eastAsia="EUAlbertina-Regular-Identity-H" w:hAnsi="Times New Roman"/>
          <w:sz w:val="24"/>
          <w:szCs w:val="24"/>
          <w:lang w:eastAsia="en-GB"/>
        </w:rPr>
        <w:t xml:space="preserve">If the answer is yes, </w:t>
      </w:r>
      <w:r w:rsidRPr="00E56C34">
        <w:rPr>
          <w:rFonts w:ascii="Times New Roman" w:eastAsia="EUAlbertina-Regular-Identity-H" w:hAnsi="Times New Roman"/>
          <w:sz w:val="24"/>
          <w:szCs w:val="24"/>
          <w:lang w:eastAsia="en-GB"/>
        </w:rPr>
        <w:t xml:space="preserve">will such cumulation </w:t>
      </w:r>
      <w:r>
        <w:rPr>
          <w:rFonts w:ascii="Times New Roman" w:eastAsia="EUAlbertina-Regular-Identity-H" w:hAnsi="Times New Roman"/>
          <w:sz w:val="24"/>
          <w:szCs w:val="24"/>
          <w:lang w:eastAsia="en-GB"/>
        </w:rPr>
        <w:t>respect an</w:t>
      </w:r>
      <w:r w:rsidRPr="00E56C34">
        <w:rPr>
          <w:rFonts w:ascii="Times New Roman" w:eastAsia="EUAlbertina-Regular-Identity-H" w:hAnsi="Times New Roman"/>
          <w:sz w:val="24"/>
          <w:szCs w:val="24"/>
          <w:lang w:eastAsia="en-GB"/>
        </w:rPr>
        <w:t xml:space="preserve"> aid intensity or aid amount laid down in the Guidelines?</w:t>
      </w:r>
    </w:p>
    <w:p w14:paraId="556920BD" w14:textId="77777777" w:rsidR="006A10AF" w:rsidRPr="00AE6408" w:rsidRDefault="006A10AF" w:rsidP="006A10AF">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0C40F389" w14:textId="655211ED" w:rsidR="00847B89" w:rsidRDefault="00847B89" w:rsidP="001916C4">
      <w:pPr>
        <w:pStyle w:val="Text1"/>
        <w:numPr>
          <w:ilvl w:val="0"/>
          <w:numId w:val="102"/>
        </w:numPr>
        <w:tabs>
          <w:tab w:val="left" w:pos="1418"/>
          <w:tab w:val="left" w:pos="1560"/>
          <w:tab w:val="left" w:pos="2977"/>
        </w:tabs>
        <w:ind w:left="0" w:firstLine="0"/>
        <w:jc w:val="both"/>
        <w:rPr>
          <w:lang w:val="en-GB"/>
        </w:rPr>
      </w:pPr>
      <w:r>
        <w:rPr>
          <w:lang w:val="en-GB"/>
        </w:rPr>
        <w:t xml:space="preserve">Is the </w:t>
      </w:r>
      <w:r w:rsidR="007D3CB4" w:rsidRPr="00AD68E9">
        <w:rPr>
          <w:lang w:val="en-GB"/>
        </w:rPr>
        <w:t>aid granted under Part II, Sections 1.1.4, 1.1.5 and 1.1.8</w:t>
      </w:r>
      <w:r w:rsidR="00EF1C51">
        <w:rPr>
          <w:lang w:val="en-GB"/>
        </w:rPr>
        <w:t>. of the Guidelines</w:t>
      </w:r>
      <w:r w:rsidR="007D3CB4" w:rsidRPr="00AD68E9">
        <w:rPr>
          <w:lang w:val="en-GB"/>
        </w:rPr>
        <w:t xml:space="preserve"> cumulated with payments referred to in Article 31 of Regulation (EU) 2021/2115 in respect of the same eligible costs</w:t>
      </w:r>
      <w:r>
        <w:rPr>
          <w:lang w:val="en-GB"/>
        </w:rPr>
        <w:t>?</w:t>
      </w:r>
    </w:p>
    <w:p w14:paraId="1F70659E" w14:textId="51CA7853" w:rsidR="00847B89" w:rsidRDefault="00847B89" w:rsidP="00531B59">
      <w:pPr>
        <w:spacing w:before="120" w:after="120" w:line="240" w:lineRule="auto"/>
        <w:jc w:val="both"/>
        <w:rPr>
          <w:rFonts w:ascii="Times New Roman" w:eastAsia="Times New Roman" w:hAnsi="Times New Roman"/>
          <w:sz w:val="24"/>
          <w:szCs w:val="24"/>
          <w:lang w:eastAsia="zh-CN"/>
        </w:rPr>
      </w:pPr>
      <w:r w:rsidRPr="001D1022">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1D1022">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1D1022">
        <w:rPr>
          <w:rFonts w:ascii="Times New Roman" w:eastAsia="Times New Roman" w:hAnsi="Times New Roman"/>
          <w:sz w:val="24"/>
          <w:szCs w:val="24"/>
          <w:lang w:eastAsia="zh-CN"/>
        </w:rPr>
        <w:fldChar w:fldCharType="end"/>
      </w:r>
      <w:r w:rsidRPr="00F8198B">
        <w:rPr>
          <w:rFonts w:ascii="Times New Roman" w:eastAsia="Times New Roman" w:hAnsi="Times New Roman"/>
          <w:sz w:val="24"/>
          <w:szCs w:val="24"/>
          <w:lang w:eastAsia="zh-CN"/>
        </w:rPr>
        <w:tab/>
        <w:t>yes</w:t>
      </w:r>
      <w:r w:rsidRPr="00F8198B">
        <w:rPr>
          <w:rFonts w:ascii="Times New Roman" w:eastAsia="Times New Roman" w:hAnsi="Times New Roman"/>
          <w:sz w:val="24"/>
          <w:szCs w:val="24"/>
          <w:lang w:eastAsia="zh-CN"/>
        </w:rPr>
        <w:tab/>
      </w:r>
      <w:r w:rsidRPr="00F8198B">
        <w:rPr>
          <w:rFonts w:ascii="Times New Roman" w:eastAsia="Times New Roman" w:hAnsi="Times New Roman"/>
          <w:sz w:val="24"/>
          <w:szCs w:val="24"/>
          <w:lang w:eastAsia="zh-CN"/>
        </w:rPr>
        <w:tab/>
      </w:r>
      <w:r w:rsidRPr="00F8198B">
        <w:rPr>
          <w:rFonts w:ascii="Times New Roman" w:eastAsia="Times New Roman" w:hAnsi="Times New Roman"/>
          <w:sz w:val="24"/>
          <w:szCs w:val="24"/>
          <w:lang w:eastAsia="zh-CN"/>
        </w:rPr>
        <w:tab/>
      </w:r>
      <w:r w:rsidRPr="001D1022">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565C4C">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1D1022">
        <w:rPr>
          <w:rFonts w:ascii="Times New Roman" w:eastAsia="Times New Roman" w:hAnsi="Times New Roman"/>
          <w:sz w:val="24"/>
          <w:szCs w:val="24"/>
          <w:lang w:eastAsia="zh-CN"/>
        </w:rPr>
        <w:fldChar w:fldCharType="end"/>
      </w:r>
      <w:r w:rsidRPr="00F8198B">
        <w:rPr>
          <w:rFonts w:ascii="Times New Roman" w:eastAsia="Times New Roman" w:hAnsi="Times New Roman"/>
          <w:sz w:val="24"/>
          <w:szCs w:val="24"/>
          <w:lang w:eastAsia="zh-CN"/>
        </w:rPr>
        <w:tab/>
        <w:t>no</w:t>
      </w:r>
    </w:p>
    <w:p w14:paraId="5F76DEC5" w14:textId="31B01DF0" w:rsidR="00847B89" w:rsidRPr="00531B59" w:rsidRDefault="00847B89" w:rsidP="00531B59">
      <w:pPr>
        <w:spacing w:before="120" w:after="12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If the answer is yes, </w:t>
      </w:r>
      <w:r w:rsidRPr="005F6894">
        <w:rPr>
          <w:rFonts w:ascii="Times New Roman" w:eastAsia="EUAlbertina-Regular-Identity-H" w:hAnsi="Times New Roman"/>
          <w:sz w:val="24"/>
          <w:szCs w:val="24"/>
          <w:lang w:eastAsia="en-GB"/>
        </w:rPr>
        <w:t xml:space="preserve">will such cumulation </w:t>
      </w:r>
      <w:r>
        <w:rPr>
          <w:rFonts w:ascii="Times New Roman" w:eastAsia="EUAlbertina-Regular-Identity-H" w:hAnsi="Times New Roman"/>
          <w:sz w:val="24"/>
          <w:szCs w:val="24"/>
          <w:lang w:eastAsia="en-GB"/>
        </w:rPr>
        <w:t>respect an</w:t>
      </w:r>
      <w:r w:rsidRPr="005F6894">
        <w:rPr>
          <w:rFonts w:ascii="Times New Roman" w:eastAsia="EUAlbertina-Regular-Identity-H" w:hAnsi="Times New Roman"/>
          <w:sz w:val="24"/>
          <w:szCs w:val="24"/>
          <w:lang w:eastAsia="en-GB"/>
        </w:rPr>
        <w:t xml:space="preserve"> aid intensity or aid amount laid down in the Guidelines?</w:t>
      </w:r>
    </w:p>
    <w:p w14:paraId="50506EAF" w14:textId="16708806" w:rsidR="00AE6408" w:rsidRPr="00AE6408" w:rsidRDefault="00AE6408" w:rsidP="001916C4">
      <w:pPr>
        <w:pStyle w:val="Odsekzoznamu"/>
        <w:numPr>
          <w:ilvl w:val="0"/>
          <w:numId w:val="102"/>
        </w:numPr>
        <w:tabs>
          <w:tab w:val="left" w:pos="0"/>
          <w:tab w:val="left" w:pos="142"/>
          <w:tab w:val="left" w:pos="284"/>
        </w:tabs>
        <w:spacing w:before="120" w:after="120" w:line="240" w:lineRule="auto"/>
        <w:ind w:left="0" w:firstLine="0"/>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 xml:space="preserve">Is </w:t>
      </w:r>
      <w:r w:rsidR="00FE4E63">
        <w:rPr>
          <w:rFonts w:ascii="Times New Roman" w:eastAsia="Times New Roman" w:hAnsi="Times New Roman"/>
          <w:sz w:val="24"/>
          <w:szCs w:val="24"/>
          <w:lang w:eastAsia="en-GB"/>
        </w:rPr>
        <w:t>the aid combin</w:t>
      </w:r>
      <w:r w:rsidR="009B7636">
        <w:rPr>
          <w:rFonts w:ascii="Times New Roman" w:eastAsia="Times New Roman" w:hAnsi="Times New Roman"/>
          <w:sz w:val="24"/>
          <w:szCs w:val="24"/>
          <w:lang w:eastAsia="en-GB"/>
        </w:rPr>
        <w:t xml:space="preserve">ed </w:t>
      </w:r>
      <w:r w:rsidR="00DD592F">
        <w:rPr>
          <w:rFonts w:ascii="Times New Roman" w:eastAsia="Times New Roman" w:hAnsi="Times New Roman"/>
          <w:sz w:val="24"/>
          <w:szCs w:val="24"/>
          <w:lang w:eastAsia="en-GB"/>
        </w:rPr>
        <w:t xml:space="preserve">with </w:t>
      </w:r>
      <w:r w:rsidRPr="00AE6408">
        <w:rPr>
          <w:rFonts w:ascii="Times New Roman" w:eastAsia="Times New Roman" w:hAnsi="Times New Roman"/>
          <w:sz w:val="24"/>
          <w:szCs w:val="24"/>
          <w:lang w:eastAsia="en-GB"/>
        </w:rPr>
        <w:t>Union fund</w:t>
      </w:r>
      <w:r w:rsidR="00FE4E63">
        <w:rPr>
          <w:rFonts w:ascii="Times New Roman" w:eastAsia="Times New Roman" w:hAnsi="Times New Roman"/>
          <w:sz w:val="24"/>
          <w:szCs w:val="24"/>
          <w:lang w:eastAsia="en-GB"/>
        </w:rPr>
        <w:t xml:space="preserve">s </w:t>
      </w:r>
      <w:r w:rsidRPr="00AE6408">
        <w:rPr>
          <w:rFonts w:ascii="Times New Roman" w:eastAsia="Times New Roman" w:hAnsi="Times New Roman"/>
          <w:sz w:val="24"/>
          <w:szCs w:val="24"/>
          <w:lang w:eastAsia="en-GB"/>
        </w:rPr>
        <w:t>centrally managed by the institutions, agencies, joint undertakings or other bodies of the Union</w:t>
      </w:r>
      <w:r w:rsidR="009B7636" w:rsidRPr="009B7636">
        <w:rPr>
          <w:rFonts w:ascii="Times New Roman" w:eastAsia="Times New Roman" w:hAnsi="Times New Roman"/>
          <w:sz w:val="24"/>
          <w:szCs w:val="24"/>
          <w:lang w:eastAsia="en-GB"/>
        </w:rPr>
        <w:t xml:space="preserve"> </w:t>
      </w:r>
      <w:r w:rsidR="009B7636">
        <w:rPr>
          <w:rFonts w:ascii="Times New Roman" w:eastAsia="Times New Roman" w:hAnsi="Times New Roman"/>
          <w:sz w:val="24"/>
          <w:szCs w:val="24"/>
          <w:lang w:eastAsia="en-GB"/>
        </w:rPr>
        <w:t>that are not directly or indirectly under the control of the Member State</w:t>
      </w:r>
      <w:r w:rsidRPr="00AE6408">
        <w:rPr>
          <w:rFonts w:ascii="Times New Roman" w:eastAsia="Times New Roman" w:hAnsi="Times New Roman"/>
          <w:sz w:val="24"/>
          <w:szCs w:val="24"/>
          <w:lang w:eastAsia="en-GB"/>
        </w:rPr>
        <w:t>?</w:t>
      </w:r>
    </w:p>
    <w:p w14:paraId="38B3091D" w14:textId="2FA5C857" w:rsidR="00AE6408" w:rsidRPr="00AE6408" w:rsidRDefault="00AE6408" w:rsidP="00F8198B">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477179B2" w14:textId="2E302A1B" w:rsidR="00AE6408" w:rsidRDefault="009B7636" w:rsidP="009B7636">
      <w:pPr>
        <w:widowControl w:val="0"/>
        <w:tabs>
          <w:tab w:val="num" w:pos="0"/>
        </w:tabs>
        <w:adjustRightInd w:val="0"/>
        <w:spacing w:before="120" w:after="120" w:line="240" w:lineRule="auto"/>
        <w:jc w:val="both"/>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Please note that pursuant to point (108) of the Guidelines, </w:t>
      </w:r>
      <w:r w:rsidR="00FE4E63">
        <w:rPr>
          <w:rFonts w:ascii="Times New Roman" w:eastAsia="Times New Roman" w:hAnsi="Times New Roman"/>
          <w:sz w:val="24"/>
          <w:szCs w:val="24"/>
          <w:lang w:eastAsia="en-GB"/>
        </w:rPr>
        <w:t xml:space="preserve">if the Union funds are not directly or indirectly under the control of the Member State, </w:t>
      </w:r>
      <w:r w:rsidR="00AE6408" w:rsidRPr="00AE6408">
        <w:rPr>
          <w:rFonts w:ascii="Times New Roman" w:eastAsia="Times New Roman" w:hAnsi="Times New Roman"/>
          <w:sz w:val="24"/>
          <w:szCs w:val="24"/>
          <w:lang w:eastAsia="en-GB"/>
        </w:rPr>
        <w:t xml:space="preserve">only the </w:t>
      </w:r>
      <w:r w:rsidR="00FE4E63">
        <w:rPr>
          <w:rFonts w:ascii="Times New Roman" w:eastAsia="Times New Roman" w:hAnsi="Times New Roman"/>
          <w:sz w:val="24"/>
          <w:szCs w:val="24"/>
          <w:lang w:eastAsia="en-GB"/>
        </w:rPr>
        <w:t>State aid</w:t>
      </w:r>
      <w:r w:rsidR="00AE6408" w:rsidRPr="00AE6408">
        <w:rPr>
          <w:rFonts w:ascii="Times New Roman" w:eastAsia="Times New Roman" w:hAnsi="Times New Roman"/>
          <w:sz w:val="24"/>
          <w:szCs w:val="24"/>
          <w:lang w:eastAsia="en-GB"/>
        </w:rPr>
        <w:t xml:space="preserve"> will be considered for determining whether notification thresholds and maximum aid intensities and ceilings are respected, provided that the total amount of public funding granted in relation to the same eligible costs does not exceed the most favourable funding rate(s) laid down in the applicable rules of Union law.</w:t>
      </w:r>
      <w:r w:rsidR="00EF1C51">
        <w:rPr>
          <w:rFonts w:ascii="Times New Roman" w:eastAsia="Times New Roman" w:hAnsi="Times New Roman"/>
          <w:sz w:val="24"/>
          <w:szCs w:val="24"/>
          <w:lang w:eastAsia="en-GB"/>
        </w:rPr>
        <w:t xml:space="preserve"> Please confirm that this is the case:</w:t>
      </w:r>
    </w:p>
    <w:p w14:paraId="6F7364AA" w14:textId="685DC274" w:rsidR="00EF1C51" w:rsidRDefault="00EF1C51" w:rsidP="009B7636">
      <w:pPr>
        <w:widowControl w:val="0"/>
        <w:tabs>
          <w:tab w:val="num" w:pos="0"/>
        </w:tabs>
        <w:adjustRightInd w:val="0"/>
        <w:spacing w:before="120" w:after="120" w:line="240" w:lineRule="auto"/>
        <w:jc w:val="both"/>
        <w:textAlignment w:val="baseline"/>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6FF9C7F6" w14:textId="1584E85A" w:rsidR="00A65440" w:rsidRDefault="00A65440" w:rsidP="009B7636">
      <w:pPr>
        <w:widowControl w:val="0"/>
        <w:tabs>
          <w:tab w:val="num" w:pos="0"/>
        </w:tabs>
        <w:adjustRightInd w:val="0"/>
        <w:spacing w:before="120" w:after="120" w:line="240" w:lineRule="auto"/>
        <w:jc w:val="both"/>
        <w:textAlignment w:val="baseline"/>
        <w:rPr>
          <w:rFonts w:ascii="Times New Roman" w:eastAsia="Times New Roman" w:hAnsi="Times New Roman"/>
          <w:sz w:val="24"/>
          <w:szCs w:val="24"/>
          <w:lang w:eastAsia="zh-CN"/>
        </w:rPr>
      </w:pPr>
      <w:r>
        <w:rPr>
          <w:rFonts w:ascii="Times New Roman" w:eastAsia="Times New Roman" w:hAnsi="Times New Roman"/>
          <w:sz w:val="24"/>
          <w:szCs w:val="24"/>
          <w:lang w:eastAsia="zh-CN"/>
        </w:rPr>
        <w:t>Please provide information on the applicable Union law, referred to in point (108) of the Guidelines:</w:t>
      </w:r>
    </w:p>
    <w:p w14:paraId="26D27F37" w14:textId="7963542C" w:rsidR="00A65440" w:rsidRPr="00A65440" w:rsidRDefault="00A65440" w:rsidP="009B7636">
      <w:pPr>
        <w:widowControl w:val="0"/>
        <w:tabs>
          <w:tab w:val="num" w:pos="0"/>
        </w:tabs>
        <w:adjustRightInd w:val="0"/>
        <w:spacing w:before="120" w:after="120" w:line="240" w:lineRule="auto"/>
        <w:jc w:val="both"/>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zh-CN"/>
        </w:rPr>
        <w:t>..............................................................................................................................................................................................................................................................................................................</w:t>
      </w:r>
    </w:p>
    <w:p w14:paraId="06300A94" w14:textId="5D80D13B" w:rsidR="009B7636" w:rsidRPr="00AE6408" w:rsidRDefault="009B7636" w:rsidP="001916C4">
      <w:pPr>
        <w:pStyle w:val="Odsekzoznamu"/>
        <w:numPr>
          <w:ilvl w:val="0"/>
          <w:numId w:val="102"/>
        </w:numPr>
        <w:tabs>
          <w:tab w:val="left" w:pos="0"/>
          <w:tab w:val="left" w:pos="142"/>
          <w:tab w:val="left" w:pos="284"/>
        </w:tabs>
        <w:spacing w:before="120" w:after="120" w:line="240" w:lineRule="auto"/>
        <w:ind w:left="0" w:firstLine="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lastRenderedPageBreak/>
        <w:t xml:space="preserve">Where the </w:t>
      </w:r>
      <w:r w:rsidRPr="00AE6408">
        <w:rPr>
          <w:rFonts w:ascii="Times New Roman" w:eastAsia="Times New Roman" w:hAnsi="Times New Roman"/>
          <w:sz w:val="24"/>
          <w:szCs w:val="24"/>
          <w:lang w:eastAsia="en-GB"/>
        </w:rPr>
        <w:t xml:space="preserve">aid authorised under the Guidelines </w:t>
      </w:r>
      <w:r>
        <w:rPr>
          <w:rFonts w:ascii="Times New Roman" w:eastAsia="Times New Roman" w:hAnsi="Times New Roman"/>
          <w:sz w:val="24"/>
          <w:szCs w:val="24"/>
          <w:lang w:eastAsia="en-GB"/>
        </w:rPr>
        <w:t>is</w:t>
      </w:r>
      <w:r w:rsidRPr="00AE6408">
        <w:rPr>
          <w:rFonts w:ascii="Times New Roman" w:eastAsia="Times New Roman" w:hAnsi="Times New Roman"/>
          <w:sz w:val="24"/>
          <w:szCs w:val="24"/>
          <w:lang w:eastAsia="en-GB"/>
        </w:rPr>
        <w:t xml:space="preserve"> cumulated with de minimis aid</w:t>
      </w:r>
      <w:r>
        <w:rPr>
          <w:rFonts w:ascii="Times New Roman" w:eastAsia="Times New Roman" w:hAnsi="Times New Roman"/>
          <w:sz w:val="24"/>
          <w:szCs w:val="24"/>
          <w:lang w:eastAsia="en-GB"/>
        </w:rPr>
        <w:t xml:space="preserve"> in respect of the same eligible costs,</w:t>
      </w:r>
      <w:r w:rsidRPr="009B7636">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 xml:space="preserve">does such </w:t>
      </w:r>
      <w:r w:rsidRPr="00AE6408">
        <w:rPr>
          <w:rFonts w:ascii="Times New Roman" w:eastAsia="Times New Roman" w:hAnsi="Times New Roman"/>
          <w:sz w:val="24"/>
          <w:szCs w:val="24"/>
          <w:lang w:eastAsia="zh-CN"/>
        </w:rPr>
        <w:t xml:space="preserve">cumulation </w:t>
      </w:r>
      <w:r>
        <w:rPr>
          <w:rFonts w:ascii="Times New Roman" w:eastAsia="Times New Roman" w:hAnsi="Times New Roman"/>
          <w:sz w:val="24"/>
          <w:szCs w:val="24"/>
          <w:lang w:eastAsia="zh-CN"/>
        </w:rPr>
        <w:t>respect</w:t>
      </w:r>
      <w:r w:rsidRPr="00AE6408">
        <w:rPr>
          <w:rFonts w:ascii="Times New Roman" w:eastAsia="Times New Roman" w:hAnsi="Times New Roman"/>
          <w:sz w:val="24"/>
          <w:szCs w:val="24"/>
          <w:lang w:eastAsia="zh-CN"/>
        </w:rPr>
        <w:t xml:space="preserve"> an aid intensity or aid amount fixed in the Guidelines</w:t>
      </w:r>
      <w:r w:rsidRPr="00AE6408">
        <w:rPr>
          <w:rFonts w:ascii="Times New Roman" w:eastAsia="Times New Roman" w:hAnsi="Times New Roman"/>
          <w:sz w:val="24"/>
          <w:szCs w:val="24"/>
          <w:lang w:eastAsia="en-GB"/>
        </w:rPr>
        <w:t>?</w:t>
      </w:r>
    </w:p>
    <w:p w14:paraId="7C127B98" w14:textId="1A3A941F" w:rsidR="009B7636" w:rsidRPr="00AE6408" w:rsidRDefault="009B7636" w:rsidP="009B7636">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67568B89" w14:textId="386EBE7C" w:rsidR="00AE6408" w:rsidRPr="00AE6408" w:rsidRDefault="00852408" w:rsidP="001916C4">
      <w:pPr>
        <w:pStyle w:val="Odsekzoznamu"/>
        <w:numPr>
          <w:ilvl w:val="0"/>
          <w:numId w:val="102"/>
        </w:numPr>
        <w:tabs>
          <w:tab w:val="left" w:pos="0"/>
          <w:tab w:val="left" w:pos="142"/>
          <w:tab w:val="left" w:pos="284"/>
        </w:tabs>
        <w:spacing w:before="120" w:after="120" w:line="240" w:lineRule="auto"/>
        <w:ind w:left="0" w:firstLine="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Where </w:t>
      </w:r>
      <w:r w:rsidR="00531B59">
        <w:rPr>
          <w:rFonts w:ascii="Times New Roman" w:eastAsia="Times New Roman" w:hAnsi="Times New Roman"/>
          <w:sz w:val="24"/>
          <w:szCs w:val="24"/>
          <w:lang w:eastAsia="en-GB"/>
        </w:rPr>
        <w:t xml:space="preserve">the aid </w:t>
      </w:r>
      <w:r>
        <w:rPr>
          <w:rFonts w:ascii="Times New Roman" w:eastAsia="Times New Roman" w:hAnsi="Times New Roman"/>
          <w:sz w:val="24"/>
          <w:szCs w:val="24"/>
          <w:lang w:eastAsia="en-GB"/>
        </w:rPr>
        <w:t xml:space="preserve">is </w:t>
      </w:r>
      <w:r w:rsidR="00531B59">
        <w:rPr>
          <w:rFonts w:ascii="Times New Roman" w:eastAsia="Times New Roman" w:hAnsi="Times New Roman"/>
          <w:sz w:val="24"/>
          <w:szCs w:val="24"/>
          <w:lang w:eastAsia="en-GB"/>
        </w:rPr>
        <w:t xml:space="preserve">granted for </w:t>
      </w:r>
      <w:r w:rsidR="00AE6408" w:rsidRPr="00AE6408">
        <w:rPr>
          <w:rFonts w:ascii="Times New Roman" w:eastAsia="Times New Roman" w:hAnsi="Times New Roman"/>
          <w:sz w:val="24"/>
          <w:szCs w:val="24"/>
          <w:lang w:eastAsia="en-GB"/>
        </w:rPr>
        <w:t>investments aimed at the restoration of agricultural production potential as referred to in point (1</w:t>
      </w:r>
      <w:r w:rsidR="00531B59">
        <w:rPr>
          <w:rFonts w:ascii="Times New Roman" w:eastAsia="Times New Roman" w:hAnsi="Times New Roman"/>
          <w:sz w:val="24"/>
          <w:szCs w:val="24"/>
          <w:lang w:eastAsia="en-GB"/>
        </w:rPr>
        <w:t>52</w:t>
      </w:r>
      <w:r w:rsidR="00AE6408" w:rsidRPr="00AE6408">
        <w:rPr>
          <w:rFonts w:ascii="Times New Roman" w:eastAsia="Times New Roman" w:hAnsi="Times New Roman"/>
          <w:sz w:val="24"/>
          <w:szCs w:val="24"/>
          <w:lang w:eastAsia="en-GB"/>
        </w:rPr>
        <w:t>)(e)</w:t>
      </w:r>
      <w:r w:rsidR="009245A0">
        <w:rPr>
          <w:rFonts w:ascii="Times New Roman" w:eastAsia="Times New Roman" w:hAnsi="Times New Roman"/>
          <w:sz w:val="24"/>
          <w:szCs w:val="24"/>
          <w:lang w:eastAsia="en-GB"/>
        </w:rPr>
        <w:t xml:space="preserve"> of the Guidelines</w:t>
      </w:r>
      <w:r>
        <w:rPr>
          <w:rFonts w:ascii="Times New Roman" w:eastAsia="Times New Roman" w:hAnsi="Times New Roman"/>
          <w:sz w:val="24"/>
          <w:szCs w:val="24"/>
          <w:lang w:eastAsia="en-GB"/>
        </w:rPr>
        <w:t xml:space="preserve">, is such aid </w:t>
      </w:r>
      <w:r w:rsidRPr="00E54204">
        <w:rPr>
          <w:rFonts w:ascii="Times New Roman" w:hAnsi="Times New Roman"/>
          <w:sz w:val="24"/>
          <w:szCs w:val="24"/>
        </w:rPr>
        <w:t>cumulated with aid for the compensation of material damage referred to in Part II, Sections 1.2.1.1, 1.2.1.2 and 1.2.1.3</w:t>
      </w:r>
      <w:r>
        <w:rPr>
          <w:rFonts w:ascii="Times New Roman" w:hAnsi="Times New Roman"/>
          <w:sz w:val="24"/>
          <w:szCs w:val="24"/>
        </w:rPr>
        <w:t>. of the Guidelines</w:t>
      </w:r>
      <w:r w:rsidR="00AE6408" w:rsidRPr="00AE6408">
        <w:rPr>
          <w:rFonts w:ascii="Times New Roman" w:eastAsia="Times New Roman" w:hAnsi="Times New Roman"/>
          <w:sz w:val="24"/>
          <w:szCs w:val="24"/>
          <w:lang w:eastAsia="en-GB"/>
        </w:rPr>
        <w:t>?</w:t>
      </w:r>
    </w:p>
    <w:p w14:paraId="7E33F9DB" w14:textId="65B8014D" w:rsidR="00AE6408" w:rsidRPr="00AE6408" w:rsidRDefault="00AE6408" w:rsidP="00531B59">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2B0546C3" w14:textId="10754138" w:rsidR="006E7CCB" w:rsidRPr="00531B59" w:rsidRDefault="00531B59" w:rsidP="00531B59">
      <w:pPr>
        <w:widowControl w:val="0"/>
        <w:tabs>
          <w:tab w:val="num" w:pos="0"/>
        </w:tabs>
        <w:adjustRightInd w:val="0"/>
        <w:spacing w:before="120" w:after="120" w:line="240" w:lineRule="auto"/>
        <w:jc w:val="both"/>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P</w:t>
      </w:r>
      <w:r w:rsidR="00AE6408" w:rsidRPr="00AE6408">
        <w:rPr>
          <w:rFonts w:ascii="Times New Roman" w:eastAsia="Times New Roman" w:hAnsi="Times New Roman"/>
          <w:sz w:val="24"/>
          <w:szCs w:val="24"/>
          <w:lang w:eastAsia="en-GB"/>
        </w:rPr>
        <w:t xml:space="preserve">lease note that </w:t>
      </w:r>
      <w:r>
        <w:rPr>
          <w:rFonts w:ascii="Times New Roman" w:eastAsia="Times New Roman" w:hAnsi="Times New Roman"/>
          <w:sz w:val="24"/>
          <w:szCs w:val="24"/>
          <w:lang w:eastAsia="en-GB"/>
        </w:rPr>
        <w:t xml:space="preserve">pursuant to point (110) of the Guidelines, </w:t>
      </w:r>
      <w:r w:rsidRPr="00852408">
        <w:rPr>
          <w:rFonts w:ascii="Times New Roman" w:eastAsia="Times New Roman" w:hAnsi="Times New Roman"/>
          <w:sz w:val="24"/>
          <w:szCs w:val="24"/>
          <w:lang w:eastAsia="en-GB"/>
        </w:rPr>
        <w:t>a</w:t>
      </w:r>
      <w:r w:rsidRPr="00852408">
        <w:rPr>
          <w:rFonts w:ascii="Times New Roman" w:hAnsi="Times New Roman"/>
          <w:sz w:val="24"/>
          <w:szCs w:val="24"/>
        </w:rPr>
        <w:t>id for investments aimed at the</w:t>
      </w:r>
      <w:r w:rsidRPr="00AD68E9">
        <w:t xml:space="preserve"> </w:t>
      </w:r>
      <w:r w:rsidRPr="00E54204">
        <w:rPr>
          <w:rFonts w:ascii="Times New Roman" w:hAnsi="Times New Roman"/>
          <w:sz w:val="24"/>
          <w:szCs w:val="24"/>
        </w:rPr>
        <w:t xml:space="preserve">restoration of agricultural production potential as referred to in point </w:t>
      </w:r>
      <w:r w:rsidRPr="00E54204">
        <w:rPr>
          <w:rFonts w:ascii="Times New Roman" w:hAnsi="Times New Roman"/>
          <w:sz w:val="24"/>
          <w:szCs w:val="24"/>
        </w:rPr>
        <w:fldChar w:fldCharType="begin"/>
      </w:r>
      <w:r w:rsidRPr="00E54204">
        <w:rPr>
          <w:rFonts w:ascii="Times New Roman" w:hAnsi="Times New Roman"/>
          <w:sz w:val="24"/>
          <w:szCs w:val="24"/>
        </w:rPr>
        <w:instrText xml:space="preserve"> REF _Ref80546886 \r \h  \* MERGEFORMAT </w:instrText>
      </w:r>
      <w:r w:rsidRPr="00E54204">
        <w:rPr>
          <w:rFonts w:ascii="Times New Roman" w:hAnsi="Times New Roman"/>
          <w:sz w:val="24"/>
          <w:szCs w:val="24"/>
        </w:rPr>
      </w:r>
      <w:r w:rsidRPr="00E54204">
        <w:rPr>
          <w:rFonts w:ascii="Times New Roman" w:hAnsi="Times New Roman"/>
          <w:sz w:val="24"/>
          <w:szCs w:val="24"/>
        </w:rPr>
        <w:fldChar w:fldCharType="separate"/>
      </w:r>
      <w:r w:rsidRPr="00E54204">
        <w:rPr>
          <w:rFonts w:ascii="Times New Roman" w:hAnsi="Times New Roman"/>
          <w:sz w:val="24"/>
          <w:szCs w:val="24"/>
        </w:rPr>
        <w:t>(152)</w:t>
      </w:r>
      <w:r w:rsidRPr="00E54204">
        <w:rPr>
          <w:rFonts w:ascii="Times New Roman" w:hAnsi="Times New Roman"/>
          <w:sz w:val="24"/>
          <w:szCs w:val="24"/>
        </w:rPr>
        <w:fldChar w:fldCharType="end"/>
      </w:r>
      <w:r w:rsidRPr="00E54204">
        <w:rPr>
          <w:rFonts w:ascii="Times New Roman" w:hAnsi="Times New Roman"/>
          <w:sz w:val="24"/>
          <w:szCs w:val="24"/>
        </w:rPr>
        <w:t>(d) of the Guidelines should not be cumulated with aid for the compensation of material damage referred to in Part II, Sections 1.2.1.1, 1.2.1.2 and 1.2.1.3</w:t>
      </w:r>
      <w:r w:rsidR="00852408">
        <w:rPr>
          <w:rFonts w:ascii="Times New Roman" w:hAnsi="Times New Roman"/>
          <w:sz w:val="24"/>
          <w:szCs w:val="24"/>
        </w:rPr>
        <w:t>.</w:t>
      </w:r>
    </w:p>
    <w:p w14:paraId="6447D919" w14:textId="5D6F6487" w:rsidR="00AE6408" w:rsidRPr="009D68CD" w:rsidRDefault="009D68CD" w:rsidP="001916C4">
      <w:pPr>
        <w:pStyle w:val="Odsekzoznamu"/>
        <w:numPr>
          <w:ilvl w:val="0"/>
          <w:numId w:val="102"/>
        </w:numPr>
        <w:tabs>
          <w:tab w:val="left" w:pos="0"/>
          <w:tab w:val="left" w:pos="142"/>
          <w:tab w:val="left" w:pos="284"/>
        </w:tabs>
        <w:spacing w:before="120" w:after="120" w:line="240" w:lineRule="auto"/>
        <w:ind w:left="0" w:firstLine="0"/>
        <w:jc w:val="both"/>
        <w:rPr>
          <w:rFonts w:ascii="Times New Roman" w:eastAsia="Times New Roman" w:hAnsi="Times New Roman"/>
          <w:sz w:val="24"/>
          <w:szCs w:val="24"/>
          <w:lang w:eastAsia="en-GB"/>
        </w:rPr>
      </w:pPr>
      <w:r w:rsidRPr="009D68CD">
        <w:rPr>
          <w:rFonts w:ascii="Times New Roman" w:eastAsia="Times New Roman" w:hAnsi="Times New Roman"/>
          <w:sz w:val="24"/>
          <w:szCs w:val="24"/>
          <w:lang w:eastAsia="en-GB"/>
        </w:rPr>
        <w:t xml:space="preserve">Where the aid is granted as a </w:t>
      </w:r>
      <w:r w:rsidR="00AE6408" w:rsidRPr="009D68CD">
        <w:rPr>
          <w:rFonts w:ascii="Times New Roman" w:eastAsia="Times New Roman" w:hAnsi="Times New Roman"/>
          <w:sz w:val="24"/>
          <w:szCs w:val="24"/>
          <w:lang w:eastAsia="en-GB"/>
        </w:rPr>
        <w:t xml:space="preserve">start-up aid for producer groups and organisations in the agricultural sector as referred to in </w:t>
      </w:r>
      <w:r w:rsidRPr="009D68CD">
        <w:rPr>
          <w:rFonts w:ascii="Times New Roman" w:eastAsia="Times New Roman" w:hAnsi="Times New Roman"/>
          <w:sz w:val="24"/>
          <w:szCs w:val="24"/>
          <w:lang w:eastAsia="en-GB"/>
        </w:rPr>
        <w:t xml:space="preserve">Part II., </w:t>
      </w:r>
      <w:r w:rsidR="00AE6408" w:rsidRPr="009D68CD">
        <w:rPr>
          <w:rFonts w:ascii="Times New Roman" w:eastAsia="Times New Roman" w:hAnsi="Times New Roman"/>
          <w:sz w:val="24"/>
          <w:szCs w:val="24"/>
          <w:lang w:eastAsia="en-GB"/>
        </w:rPr>
        <w:t>Section 1.1.</w:t>
      </w:r>
      <w:r w:rsidRPr="009D68CD">
        <w:rPr>
          <w:rFonts w:ascii="Times New Roman" w:eastAsia="Times New Roman" w:hAnsi="Times New Roman"/>
          <w:sz w:val="24"/>
          <w:szCs w:val="24"/>
          <w:lang w:eastAsia="en-GB"/>
        </w:rPr>
        <w:t>3</w:t>
      </w:r>
      <w:r w:rsidR="00AE6408" w:rsidRPr="009D68CD">
        <w:rPr>
          <w:rFonts w:ascii="Times New Roman" w:eastAsia="Times New Roman" w:hAnsi="Times New Roman"/>
          <w:sz w:val="24"/>
          <w:szCs w:val="24"/>
          <w:lang w:eastAsia="en-GB"/>
        </w:rPr>
        <w:t xml:space="preserve"> of </w:t>
      </w:r>
      <w:r w:rsidRPr="009D68CD">
        <w:rPr>
          <w:rFonts w:ascii="Times New Roman" w:eastAsia="Times New Roman" w:hAnsi="Times New Roman"/>
          <w:sz w:val="24"/>
          <w:szCs w:val="24"/>
          <w:lang w:eastAsia="en-GB"/>
        </w:rPr>
        <w:t>t</w:t>
      </w:r>
      <w:r w:rsidR="00AE6408" w:rsidRPr="009D68CD">
        <w:rPr>
          <w:rFonts w:ascii="Times New Roman" w:eastAsia="Times New Roman" w:hAnsi="Times New Roman"/>
          <w:sz w:val="24"/>
          <w:szCs w:val="24"/>
          <w:lang w:eastAsia="en-GB"/>
        </w:rPr>
        <w:t>he Guidelines</w:t>
      </w:r>
      <w:r w:rsidRPr="009D68CD">
        <w:rPr>
          <w:rFonts w:ascii="Times New Roman" w:eastAsia="Times New Roman" w:hAnsi="Times New Roman"/>
          <w:sz w:val="24"/>
          <w:szCs w:val="24"/>
          <w:lang w:eastAsia="en-GB"/>
        </w:rPr>
        <w:t xml:space="preserve">, is such aid </w:t>
      </w:r>
      <w:r w:rsidRPr="00294F05">
        <w:rPr>
          <w:rFonts w:ascii="Times New Roman" w:eastAsia="Times New Roman" w:hAnsi="Times New Roman"/>
          <w:sz w:val="24"/>
          <w:szCs w:val="24"/>
          <w:lang w:eastAsia="en-GB"/>
        </w:rPr>
        <w:t>cumulated with the corresponding support for producers groups and organisations in the agricultural sector as referred to in Article 77 of Regulation (EU) 2021/2115</w:t>
      </w:r>
      <w:r w:rsidR="00AE6408" w:rsidRPr="009D68CD">
        <w:rPr>
          <w:rFonts w:ascii="Times New Roman" w:eastAsia="Times New Roman" w:hAnsi="Times New Roman"/>
          <w:sz w:val="24"/>
          <w:szCs w:val="24"/>
          <w:lang w:eastAsia="en-GB"/>
        </w:rPr>
        <w:t>?</w:t>
      </w:r>
    </w:p>
    <w:p w14:paraId="336082E7" w14:textId="37C75E91" w:rsidR="00AE6408" w:rsidRPr="00AE6408" w:rsidRDefault="00AE6408" w:rsidP="009D68CD">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07207D29" w14:textId="4EFDBF6B" w:rsidR="009D68CD" w:rsidRPr="00294F05" w:rsidRDefault="009D68CD" w:rsidP="00294F05">
      <w:pPr>
        <w:widowControl w:val="0"/>
        <w:tabs>
          <w:tab w:val="num" w:pos="0"/>
        </w:tabs>
        <w:adjustRightInd w:val="0"/>
        <w:spacing w:before="120" w:after="120" w:line="240" w:lineRule="auto"/>
        <w:jc w:val="both"/>
        <w:textAlignment w:val="baseline"/>
        <w:rPr>
          <w:rFonts w:ascii="Times New Roman" w:hAnsi="Times New Roman"/>
          <w:sz w:val="24"/>
          <w:szCs w:val="24"/>
        </w:rPr>
      </w:pPr>
      <w:r w:rsidRPr="009D68CD">
        <w:rPr>
          <w:rFonts w:ascii="Times New Roman" w:eastAsia="Times New Roman" w:hAnsi="Times New Roman"/>
          <w:sz w:val="24"/>
          <w:szCs w:val="24"/>
          <w:lang w:eastAsia="en-GB"/>
        </w:rPr>
        <w:t xml:space="preserve">Please note that pursuant to point (111) of the Guidelines, </w:t>
      </w:r>
      <w:r>
        <w:rPr>
          <w:rFonts w:ascii="Times New Roman" w:eastAsia="Times New Roman" w:hAnsi="Times New Roman"/>
          <w:sz w:val="24"/>
          <w:szCs w:val="24"/>
          <w:lang w:eastAsia="en-GB"/>
        </w:rPr>
        <w:t>s</w:t>
      </w:r>
      <w:r w:rsidRPr="00294F05">
        <w:rPr>
          <w:rFonts w:ascii="Times New Roman" w:hAnsi="Times New Roman"/>
          <w:sz w:val="24"/>
          <w:szCs w:val="24"/>
        </w:rPr>
        <w:t>tart-up aid for producer groups and organisations in the agricultural sector as referred to in Part II, Section 1.1.3 should not be cumulated with the corresponding support for producers groups and organisations in the agricultural sector as referred to in Article 77 of Regulation (EU) 2021/2115.</w:t>
      </w:r>
    </w:p>
    <w:p w14:paraId="19C9E88F" w14:textId="78F032C2" w:rsidR="00AE6408" w:rsidRPr="00AE6408" w:rsidRDefault="00C4542A" w:rsidP="001916C4">
      <w:pPr>
        <w:pStyle w:val="Odsekzoznamu"/>
        <w:numPr>
          <w:ilvl w:val="0"/>
          <w:numId w:val="102"/>
        </w:numPr>
        <w:tabs>
          <w:tab w:val="left" w:pos="0"/>
          <w:tab w:val="left" w:pos="142"/>
          <w:tab w:val="left" w:pos="284"/>
        </w:tabs>
        <w:spacing w:before="120" w:after="120" w:line="240" w:lineRule="auto"/>
        <w:ind w:left="0" w:firstLine="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Where the aid granted as a s</w:t>
      </w:r>
      <w:r w:rsidRPr="005C5A96">
        <w:rPr>
          <w:rFonts w:ascii="Times New Roman" w:eastAsia="Times New Roman" w:hAnsi="Times New Roman"/>
          <w:sz w:val="24"/>
          <w:szCs w:val="24"/>
          <w:lang w:eastAsia="en-GB"/>
        </w:rPr>
        <w:t>tart-up aid for young farmers, start-up aid for the development of small farms and start-up aid for agricultural activities as referred to in Part II, Section 1.1.2</w:t>
      </w:r>
      <w:r w:rsidR="00B941B4" w:rsidRPr="005C5A96">
        <w:rPr>
          <w:rFonts w:ascii="Times New Roman" w:eastAsia="Times New Roman" w:hAnsi="Times New Roman"/>
          <w:sz w:val="24"/>
          <w:szCs w:val="24"/>
          <w:lang w:eastAsia="en-GB"/>
        </w:rPr>
        <w:t xml:space="preserve"> </w:t>
      </w:r>
      <w:r w:rsidR="005D139F">
        <w:rPr>
          <w:rFonts w:ascii="Times New Roman" w:eastAsia="Times New Roman" w:hAnsi="Times New Roman"/>
          <w:sz w:val="24"/>
          <w:szCs w:val="24"/>
          <w:lang w:eastAsia="en-GB"/>
        </w:rPr>
        <w:t xml:space="preserve">of the Guidelines </w:t>
      </w:r>
      <w:r w:rsidR="00B941B4" w:rsidRPr="005C5A96">
        <w:rPr>
          <w:rFonts w:ascii="Times New Roman" w:eastAsia="Times New Roman" w:hAnsi="Times New Roman"/>
          <w:sz w:val="24"/>
          <w:szCs w:val="24"/>
          <w:lang w:eastAsia="en-GB"/>
        </w:rPr>
        <w:t>is cumulated with the corresponding support as referred to in Article 75 of Regulation (EU) 2021/2115 does such cumulation respect an aid amount laid down in the Guidelines</w:t>
      </w:r>
      <w:r w:rsidR="00B941B4" w:rsidRPr="00AE6408" w:rsidDel="00C4542A">
        <w:rPr>
          <w:rFonts w:ascii="Times New Roman" w:eastAsia="Times New Roman" w:hAnsi="Times New Roman"/>
          <w:sz w:val="24"/>
          <w:szCs w:val="24"/>
          <w:lang w:eastAsia="en-GB"/>
        </w:rPr>
        <w:t xml:space="preserve"> </w:t>
      </w:r>
      <w:r w:rsidR="00AE6408" w:rsidRPr="00AE6408">
        <w:rPr>
          <w:rFonts w:ascii="Times New Roman" w:eastAsia="Times New Roman" w:hAnsi="Times New Roman"/>
          <w:sz w:val="24"/>
          <w:szCs w:val="24"/>
          <w:lang w:eastAsia="en-GB"/>
        </w:rPr>
        <w:t>?</w:t>
      </w:r>
    </w:p>
    <w:p w14:paraId="71EB79FB" w14:textId="3F809B67" w:rsidR="00AE6408" w:rsidRPr="00AE6408" w:rsidRDefault="00AE6408" w:rsidP="00B941B4">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71B38FB0" w14:textId="5ED8DBAA" w:rsidR="00AE6408" w:rsidRPr="002840FB" w:rsidRDefault="002840FB" w:rsidP="002840FB">
      <w:pPr>
        <w:widowControl w:val="0"/>
        <w:tabs>
          <w:tab w:val="num" w:pos="0"/>
        </w:tabs>
        <w:adjustRightInd w:val="0"/>
        <w:spacing w:before="120" w:after="120" w:line="240" w:lineRule="auto"/>
        <w:jc w:val="both"/>
        <w:textAlignment w:val="baseline"/>
        <w:rPr>
          <w:rFonts w:ascii="Times New Roman" w:eastAsia="Times New Roman" w:hAnsi="Times New Roman"/>
          <w:sz w:val="24"/>
          <w:szCs w:val="24"/>
          <w:lang w:eastAsia="en-GB"/>
        </w:rPr>
      </w:pPr>
      <w:r>
        <w:rPr>
          <w:rFonts w:ascii="Times New Roman" w:eastAsia="Times New Roman" w:hAnsi="Times New Roman"/>
          <w:sz w:val="24"/>
          <w:szCs w:val="24"/>
          <w:lang w:eastAsia="en-GB"/>
        </w:rPr>
        <w:t>Please note that pursuant to point (111) of the Guidelines</w:t>
      </w:r>
      <w:r w:rsidRPr="002840FB">
        <w:rPr>
          <w:rFonts w:ascii="Times New Roman" w:eastAsia="Times New Roman" w:hAnsi="Times New Roman"/>
          <w:sz w:val="24"/>
          <w:szCs w:val="24"/>
          <w:lang w:eastAsia="en-GB"/>
        </w:rPr>
        <w:t xml:space="preserve">, </w:t>
      </w:r>
      <w:r w:rsidRPr="005C5A96">
        <w:rPr>
          <w:rFonts w:ascii="Times New Roman" w:hAnsi="Times New Roman"/>
          <w:sz w:val="24"/>
          <w:szCs w:val="24"/>
        </w:rPr>
        <w:t>start-up aid for young farmers, start-up aid for the development of small farms and start-up aid for agricultural activities as referred to in Part II, Section 1.1.2 should not be cumulated with the corresponding support as referred to in Article 75 of Regulation (EU) 2021/2115 if such cumulation would result in an aid amount exceeding those laid down in these Guidelines.</w:t>
      </w:r>
    </w:p>
    <w:p w14:paraId="1C3371FF" w14:textId="100314E7" w:rsidR="00AE6408" w:rsidRPr="005C5A96" w:rsidRDefault="005C5A96" w:rsidP="005C5A96">
      <w:pPr>
        <w:pStyle w:val="Odsekzoznamu"/>
        <w:keepNext/>
        <w:numPr>
          <w:ilvl w:val="0"/>
          <w:numId w:val="98"/>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0" w:firstLine="0"/>
        <w:jc w:val="center"/>
        <w:outlineLvl w:val="1"/>
        <w:rPr>
          <w:rFonts w:ascii="Times New Roman" w:eastAsia="Times New Roman" w:hAnsi="Times New Roman"/>
          <w:b/>
          <w:sz w:val="24"/>
          <w:szCs w:val="24"/>
          <w:lang w:eastAsia="zh-CN"/>
        </w:rPr>
      </w:pPr>
      <w:r>
        <w:rPr>
          <w:rFonts w:ascii="Times New Roman" w:eastAsia="Times New Roman" w:hAnsi="Times New Roman"/>
          <w:b/>
          <w:sz w:val="24"/>
          <w:szCs w:val="24"/>
          <w:lang w:eastAsia="zh-CN"/>
        </w:rPr>
        <w:t>Transparency</w:t>
      </w:r>
    </w:p>
    <w:p w14:paraId="39F295C0" w14:textId="6C95537B" w:rsidR="005C5A96" w:rsidRPr="005C5A96" w:rsidRDefault="005C5A96" w:rsidP="005C5A96">
      <w:pPr>
        <w:keepNext/>
        <w:spacing w:before="120" w:after="120" w:line="240" w:lineRule="auto"/>
        <w:jc w:val="both"/>
        <w:outlineLvl w:val="1"/>
        <w:rPr>
          <w:rFonts w:ascii="Times New Roman" w:hAnsi="Times New Roman"/>
          <w:i/>
          <w:color w:val="000000"/>
          <w:sz w:val="24"/>
          <w:szCs w:val="24"/>
        </w:rPr>
      </w:pPr>
      <w:r w:rsidRPr="005C5A96">
        <w:rPr>
          <w:rFonts w:ascii="Times New Roman" w:hAnsi="Times New Roman"/>
          <w:i/>
          <w:color w:val="000000"/>
          <w:sz w:val="24"/>
          <w:szCs w:val="24"/>
        </w:rPr>
        <w:t xml:space="preserve">To </w:t>
      </w:r>
      <w:r w:rsidRPr="005C5A96">
        <w:rPr>
          <w:rFonts w:ascii="Times New Roman" w:hAnsi="Times New Roman"/>
          <w:i/>
          <w:sz w:val="24"/>
          <w:szCs w:val="24"/>
        </w:rPr>
        <w:t xml:space="preserve">provide the information </w:t>
      </w:r>
      <w:r w:rsidRPr="005C5A96">
        <w:rPr>
          <w:rFonts w:ascii="Times New Roman" w:hAnsi="Times New Roman"/>
          <w:i/>
          <w:color w:val="000000"/>
          <w:sz w:val="24"/>
          <w:szCs w:val="24"/>
        </w:rPr>
        <w:t>in this section, please refer to section 3.2.</w:t>
      </w:r>
      <w:r>
        <w:rPr>
          <w:rFonts w:ascii="Times New Roman" w:hAnsi="Times New Roman"/>
          <w:i/>
          <w:color w:val="000000"/>
          <w:sz w:val="24"/>
          <w:szCs w:val="24"/>
        </w:rPr>
        <w:t>4</w:t>
      </w:r>
      <w:r w:rsidRPr="005C5A96">
        <w:rPr>
          <w:rFonts w:ascii="Times New Roman" w:hAnsi="Times New Roman"/>
          <w:i/>
          <w:color w:val="000000"/>
          <w:sz w:val="24"/>
          <w:szCs w:val="24"/>
        </w:rPr>
        <w:t>. (points 11</w:t>
      </w:r>
      <w:r>
        <w:rPr>
          <w:rFonts w:ascii="Times New Roman" w:hAnsi="Times New Roman"/>
          <w:i/>
          <w:color w:val="000000"/>
          <w:sz w:val="24"/>
          <w:szCs w:val="24"/>
        </w:rPr>
        <w:t>2 - 115</w:t>
      </w:r>
      <w:r w:rsidRPr="005C5A96">
        <w:rPr>
          <w:rFonts w:ascii="Times New Roman" w:hAnsi="Times New Roman"/>
          <w:i/>
          <w:color w:val="000000"/>
          <w:sz w:val="24"/>
          <w:szCs w:val="24"/>
        </w:rPr>
        <w:t>) of the Guidelines.</w:t>
      </w:r>
    </w:p>
    <w:p w14:paraId="737CDDC3" w14:textId="1CBDBB1D" w:rsidR="006C0FAE" w:rsidRPr="00AE6408" w:rsidRDefault="006C0FAE" w:rsidP="001916C4">
      <w:pPr>
        <w:pStyle w:val="Odsekzoznamu"/>
        <w:numPr>
          <w:ilvl w:val="0"/>
          <w:numId w:val="124"/>
        </w:numPr>
        <w:tabs>
          <w:tab w:val="left" w:pos="0"/>
          <w:tab w:val="left" w:pos="142"/>
          <w:tab w:val="left" w:pos="284"/>
        </w:tabs>
        <w:spacing w:before="120" w:after="120" w:line="240" w:lineRule="auto"/>
        <w:ind w:left="0" w:firstLine="0"/>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 xml:space="preserve">Will the Member State ensure the publication of the following information </w:t>
      </w:r>
      <w:r w:rsidR="005C5A96" w:rsidRPr="00193BD4">
        <w:rPr>
          <w:rFonts w:ascii="Times New Roman" w:eastAsia="Times New Roman" w:hAnsi="Times New Roman"/>
          <w:sz w:val="24"/>
          <w:szCs w:val="24"/>
          <w:lang w:eastAsia="en-GB"/>
        </w:rPr>
        <w:t>in the European Commission’s transparency award module</w:t>
      </w:r>
      <w:r w:rsidR="005C5A96" w:rsidRPr="005C5A96">
        <w:rPr>
          <w:rFonts w:ascii="Times New Roman" w:eastAsia="Times New Roman" w:hAnsi="Times New Roman"/>
          <w:sz w:val="24"/>
          <w:szCs w:val="24"/>
          <w:lang w:eastAsia="en-GB"/>
        </w:rPr>
        <w:t xml:space="preserve"> </w:t>
      </w:r>
      <w:r w:rsidRPr="00AE6408">
        <w:rPr>
          <w:rFonts w:ascii="Times New Roman" w:eastAsia="Times New Roman" w:hAnsi="Times New Roman"/>
          <w:sz w:val="24"/>
          <w:szCs w:val="24"/>
          <w:lang w:eastAsia="en-GB"/>
        </w:rPr>
        <w:t>on a comprehensive State aid website at national or regional level</w:t>
      </w:r>
      <w:r>
        <w:rPr>
          <w:rFonts w:ascii="Times New Roman" w:eastAsia="Times New Roman" w:hAnsi="Times New Roman"/>
          <w:sz w:val="24"/>
          <w:szCs w:val="24"/>
          <w:lang w:eastAsia="en-GB"/>
        </w:rPr>
        <w:t>?</w:t>
      </w:r>
    </w:p>
    <w:p w14:paraId="18547F0C" w14:textId="77777777" w:rsidR="006C0FAE" w:rsidRPr="00AE6408" w:rsidRDefault="006C0FAE" w:rsidP="00193BD4">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the full text of the aid scheme and its implementing provisions</w:t>
      </w:r>
      <w:r w:rsidR="00776CDE">
        <w:rPr>
          <w:rFonts w:ascii="Times New Roman" w:eastAsia="Times New Roman" w:hAnsi="Times New Roman"/>
          <w:sz w:val="24"/>
          <w:szCs w:val="24"/>
          <w:lang w:eastAsia="zh-CN"/>
        </w:rPr>
        <w:t xml:space="preserve"> or legal basis for individual aid</w:t>
      </w:r>
      <w:r w:rsidRPr="00AE6408">
        <w:rPr>
          <w:rFonts w:ascii="Times New Roman" w:eastAsia="Times New Roman" w:hAnsi="Times New Roman"/>
          <w:sz w:val="24"/>
          <w:szCs w:val="24"/>
          <w:lang w:eastAsia="zh-CN"/>
        </w:rPr>
        <w:t>, or a link to it;</w:t>
      </w:r>
    </w:p>
    <w:p w14:paraId="7C9AB6EA" w14:textId="77777777" w:rsidR="006C0FAE" w:rsidRPr="00AE6408" w:rsidRDefault="006C0FAE" w:rsidP="00193BD4">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the identity of the granting authority/(ies);</w:t>
      </w:r>
    </w:p>
    <w:p w14:paraId="56681AC1" w14:textId="77777777" w:rsidR="006C0FAE" w:rsidRPr="00AE6408" w:rsidRDefault="006C0FAE" w:rsidP="00193BD4">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lastRenderedPageBreak/>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 xml:space="preserve">the identity of the individual beneficiaries, the form and amount of aid granted to each beneficiary, the date of granting, the type of undertaking (SME/ large </w:t>
      </w:r>
      <w:r w:rsidR="00776CDE">
        <w:rPr>
          <w:rFonts w:ascii="Times New Roman" w:eastAsia="Times New Roman" w:hAnsi="Times New Roman"/>
          <w:sz w:val="24"/>
          <w:szCs w:val="24"/>
          <w:lang w:eastAsia="zh-CN"/>
        </w:rPr>
        <w:t>enterprise</w:t>
      </w:r>
      <w:r w:rsidRPr="00AE6408">
        <w:rPr>
          <w:rFonts w:ascii="Times New Roman" w:eastAsia="Times New Roman" w:hAnsi="Times New Roman"/>
          <w:sz w:val="24"/>
          <w:szCs w:val="24"/>
          <w:lang w:eastAsia="zh-CN"/>
        </w:rPr>
        <w:t>), the region in which the beneficiary is located (at NUTS level II) and the principal economic sector in which the beneficiary has its activities (at NACE group level). Such a requirement can be waived with respect of individual aid awards not exceeding the following</w:t>
      </w:r>
      <w:r w:rsidR="00776CDE">
        <w:rPr>
          <w:rFonts w:ascii="Times New Roman" w:eastAsia="Times New Roman" w:hAnsi="Times New Roman"/>
          <w:sz w:val="24"/>
          <w:szCs w:val="24"/>
          <w:lang w:eastAsia="zh-CN"/>
        </w:rPr>
        <w:t xml:space="preserve"> thresholds</w:t>
      </w:r>
      <w:r w:rsidRPr="00AE6408">
        <w:rPr>
          <w:rFonts w:ascii="Times New Roman" w:eastAsia="Times New Roman" w:hAnsi="Times New Roman"/>
          <w:sz w:val="24"/>
          <w:szCs w:val="24"/>
          <w:lang w:eastAsia="zh-CN"/>
        </w:rPr>
        <w:t>:</w:t>
      </w:r>
    </w:p>
    <w:p w14:paraId="72D73FBE" w14:textId="54097B69" w:rsidR="006C0FAE" w:rsidRPr="00AE6408" w:rsidRDefault="006C0FAE" w:rsidP="00193BD4">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sz w:val="24"/>
          <w:szCs w:val="24"/>
          <w:lang w:eastAsia="zh-CN"/>
        </w:rPr>
        <w:tab/>
        <w:t xml:space="preserve">i. </w:t>
      </w:r>
      <w:r w:rsidRPr="00AE6408">
        <w:rPr>
          <w:rFonts w:ascii="Times New Roman" w:eastAsia="Times New Roman" w:hAnsi="Times New Roman"/>
          <w:sz w:val="24"/>
          <w:szCs w:val="24"/>
          <w:lang w:eastAsia="zh-CN"/>
        </w:rPr>
        <w:tab/>
        <w:t xml:space="preserve">EUR </w:t>
      </w:r>
      <w:r w:rsidR="00193BD4">
        <w:rPr>
          <w:rFonts w:ascii="Times New Roman" w:eastAsia="Times New Roman" w:hAnsi="Times New Roman"/>
          <w:sz w:val="24"/>
          <w:szCs w:val="24"/>
          <w:lang w:eastAsia="zh-CN"/>
        </w:rPr>
        <w:t>1</w:t>
      </w:r>
      <w:r w:rsidRPr="00AE6408">
        <w:rPr>
          <w:rFonts w:ascii="Times New Roman" w:eastAsia="Times New Roman" w:hAnsi="Times New Roman"/>
          <w:sz w:val="24"/>
          <w:szCs w:val="24"/>
          <w:lang w:eastAsia="zh-CN"/>
        </w:rPr>
        <w:t>0</w:t>
      </w:r>
      <w:r w:rsidR="00193BD4">
        <w:rPr>
          <w:rFonts w:ascii="Times New Roman" w:eastAsia="Times New Roman" w:hAnsi="Times New Roman"/>
          <w:sz w:val="24"/>
          <w:szCs w:val="24"/>
          <w:lang w:eastAsia="zh-CN"/>
        </w:rPr>
        <w:t xml:space="preserve"> </w:t>
      </w:r>
      <w:r w:rsidRPr="00AE6408">
        <w:rPr>
          <w:rFonts w:ascii="Times New Roman" w:eastAsia="Times New Roman" w:hAnsi="Times New Roman"/>
          <w:sz w:val="24"/>
          <w:szCs w:val="24"/>
          <w:lang w:eastAsia="zh-CN"/>
        </w:rPr>
        <w:t>000 for beneficiaries in the primary agricultural production;</w:t>
      </w:r>
    </w:p>
    <w:p w14:paraId="46B54FDD" w14:textId="43AEF6C4" w:rsidR="006C0FAE" w:rsidRDefault="006C0FAE" w:rsidP="00193BD4">
      <w:pPr>
        <w:spacing w:before="120" w:after="120" w:line="240" w:lineRule="auto"/>
        <w:ind w:left="567"/>
        <w:jc w:val="both"/>
        <w:rPr>
          <w:rFonts w:ascii="Times New Roman" w:eastAsia="Times New Roman" w:hAnsi="Times New Roman"/>
          <w:sz w:val="24"/>
          <w:szCs w:val="24"/>
          <w:lang w:eastAsia="zh-CN"/>
        </w:rPr>
      </w:pPr>
      <w:r w:rsidRPr="00AE6408">
        <w:rPr>
          <w:rFonts w:ascii="Times New Roman" w:eastAsia="Times New Roman" w:hAnsi="Times New Roman"/>
          <w:sz w:val="24"/>
          <w:szCs w:val="24"/>
          <w:lang w:eastAsia="zh-CN"/>
        </w:rPr>
        <w:t>ii.</w:t>
      </w:r>
      <w:r w:rsidRPr="00AE6408">
        <w:rPr>
          <w:rFonts w:ascii="Times New Roman" w:eastAsia="Times New Roman" w:hAnsi="Times New Roman"/>
          <w:sz w:val="24"/>
          <w:szCs w:val="24"/>
          <w:lang w:eastAsia="zh-CN"/>
        </w:rPr>
        <w:tab/>
        <w:t xml:space="preserve">EUR </w:t>
      </w:r>
      <w:r w:rsidR="00193BD4">
        <w:rPr>
          <w:rFonts w:ascii="Times New Roman" w:eastAsia="Times New Roman" w:hAnsi="Times New Roman"/>
          <w:sz w:val="24"/>
          <w:szCs w:val="24"/>
          <w:lang w:eastAsia="zh-CN"/>
        </w:rPr>
        <w:t>1</w:t>
      </w:r>
      <w:r w:rsidRPr="00AE6408">
        <w:rPr>
          <w:rFonts w:ascii="Times New Roman" w:eastAsia="Times New Roman" w:hAnsi="Times New Roman"/>
          <w:sz w:val="24"/>
          <w:szCs w:val="24"/>
          <w:lang w:eastAsia="zh-CN"/>
        </w:rPr>
        <w:t>00</w:t>
      </w:r>
      <w:r w:rsidR="00193BD4">
        <w:rPr>
          <w:rFonts w:ascii="Times New Roman" w:eastAsia="Times New Roman" w:hAnsi="Times New Roman"/>
          <w:sz w:val="24"/>
          <w:szCs w:val="24"/>
          <w:lang w:eastAsia="zh-CN"/>
        </w:rPr>
        <w:t xml:space="preserve"> </w:t>
      </w:r>
      <w:r w:rsidRPr="00AE6408">
        <w:rPr>
          <w:rFonts w:ascii="Times New Roman" w:eastAsia="Times New Roman" w:hAnsi="Times New Roman"/>
          <w:sz w:val="24"/>
          <w:szCs w:val="24"/>
          <w:lang w:eastAsia="zh-CN"/>
        </w:rPr>
        <w:t xml:space="preserve">000 for beneficiaries in the sectors of </w:t>
      </w:r>
      <w:r w:rsidR="00776CDE">
        <w:rPr>
          <w:rFonts w:ascii="Times New Roman" w:eastAsia="Times New Roman" w:hAnsi="Times New Roman"/>
          <w:sz w:val="24"/>
          <w:szCs w:val="24"/>
          <w:lang w:eastAsia="zh-CN"/>
        </w:rPr>
        <w:t xml:space="preserve">the </w:t>
      </w:r>
      <w:r w:rsidRPr="00AE6408">
        <w:rPr>
          <w:rFonts w:ascii="Times New Roman" w:eastAsia="Times New Roman" w:hAnsi="Times New Roman"/>
          <w:sz w:val="24"/>
          <w:szCs w:val="24"/>
          <w:lang w:eastAsia="zh-CN"/>
        </w:rPr>
        <w:t xml:space="preserve">processing of agricultural products, </w:t>
      </w:r>
      <w:r w:rsidR="00776CDE">
        <w:rPr>
          <w:rFonts w:ascii="Times New Roman" w:eastAsia="Times New Roman" w:hAnsi="Times New Roman"/>
          <w:sz w:val="24"/>
          <w:szCs w:val="24"/>
          <w:lang w:eastAsia="zh-CN"/>
        </w:rPr>
        <w:t xml:space="preserve">the </w:t>
      </w:r>
      <w:r w:rsidRPr="00AE6408">
        <w:rPr>
          <w:rFonts w:ascii="Times New Roman" w:eastAsia="Times New Roman" w:hAnsi="Times New Roman"/>
          <w:sz w:val="24"/>
          <w:szCs w:val="24"/>
          <w:lang w:eastAsia="zh-CN"/>
        </w:rPr>
        <w:t xml:space="preserve">marketing of agricultural products, </w:t>
      </w:r>
      <w:r w:rsidR="00776CDE">
        <w:rPr>
          <w:rFonts w:ascii="Times New Roman" w:eastAsia="Times New Roman" w:hAnsi="Times New Roman"/>
          <w:sz w:val="24"/>
          <w:szCs w:val="24"/>
          <w:lang w:eastAsia="zh-CN"/>
        </w:rPr>
        <w:t xml:space="preserve">the </w:t>
      </w:r>
      <w:r w:rsidRPr="00AE6408">
        <w:rPr>
          <w:rFonts w:ascii="Times New Roman" w:eastAsia="Times New Roman" w:hAnsi="Times New Roman"/>
          <w:sz w:val="24"/>
          <w:szCs w:val="24"/>
          <w:lang w:eastAsia="zh-CN"/>
        </w:rPr>
        <w:t xml:space="preserve">forestry </w:t>
      </w:r>
      <w:r w:rsidR="00776CDE">
        <w:rPr>
          <w:rFonts w:ascii="Times New Roman" w:eastAsia="Times New Roman" w:hAnsi="Times New Roman"/>
          <w:sz w:val="24"/>
          <w:szCs w:val="24"/>
          <w:lang w:eastAsia="zh-CN"/>
        </w:rPr>
        <w:t xml:space="preserve">sector </w:t>
      </w:r>
      <w:r w:rsidRPr="00AE6408">
        <w:rPr>
          <w:rFonts w:ascii="Times New Roman" w:eastAsia="Times New Roman" w:hAnsi="Times New Roman"/>
          <w:sz w:val="24"/>
          <w:szCs w:val="24"/>
          <w:lang w:eastAsia="zh-CN"/>
        </w:rPr>
        <w:t xml:space="preserve">or activities falling outside </w:t>
      </w:r>
      <w:r w:rsidR="00776CDE">
        <w:rPr>
          <w:rFonts w:ascii="Times New Roman" w:eastAsia="Times New Roman" w:hAnsi="Times New Roman"/>
          <w:sz w:val="24"/>
          <w:szCs w:val="24"/>
          <w:lang w:eastAsia="zh-CN"/>
        </w:rPr>
        <w:t xml:space="preserve">the scope of </w:t>
      </w:r>
      <w:r w:rsidRPr="00AE6408">
        <w:rPr>
          <w:rFonts w:ascii="Times New Roman" w:eastAsia="Times New Roman" w:hAnsi="Times New Roman"/>
          <w:sz w:val="24"/>
          <w:szCs w:val="24"/>
          <w:lang w:eastAsia="zh-CN"/>
        </w:rPr>
        <w:t>Article 42 of the Treaty.</w:t>
      </w:r>
    </w:p>
    <w:p w14:paraId="34C5A43B" w14:textId="50849795" w:rsidR="00AE6408" w:rsidRPr="00AE6408" w:rsidRDefault="00AE6408" w:rsidP="001916C4">
      <w:pPr>
        <w:pStyle w:val="Odsekzoznamu"/>
        <w:numPr>
          <w:ilvl w:val="0"/>
          <w:numId w:val="124"/>
        </w:numPr>
        <w:tabs>
          <w:tab w:val="left" w:pos="0"/>
          <w:tab w:val="left" w:pos="142"/>
          <w:tab w:val="left" w:pos="284"/>
        </w:tabs>
        <w:spacing w:before="120" w:after="120" w:line="240" w:lineRule="auto"/>
        <w:ind w:left="0" w:firstLine="0"/>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 xml:space="preserve">Please confirm </w:t>
      </w:r>
      <w:r w:rsidR="005F5D9C">
        <w:rPr>
          <w:rFonts w:ascii="Times New Roman" w:eastAsia="Times New Roman" w:hAnsi="Times New Roman"/>
          <w:sz w:val="24"/>
          <w:szCs w:val="24"/>
          <w:lang w:eastAsia="en-GB"/>
        </w:rPr>
        <w:t>as regards the</w:t>
      </w:r>
      <w:r w:rsidRPr="00AE6408">
        <w:rPr>
          <w:rFonts w:ascii="Times New Roman" w:eastAsia="Times New Roman" w:hAnsi="Times New Roman"/>
          <w:sz w:val="24"/>
          <w:szCs w:val="24"/>
          <w:lang w:eastAsia="en-GB"/>
        </w:rPr>
        <w:t xml:space="preserve"> aid schemes in the form of tax advantages</w:t>
      </w:r>
      <w:r w:rsidR="005F5D9C">
        <w:rPr>
          <w:rFonts w:ascii="Times New Roman" w:eastAsia="Times New Roman" w:hAnsi="Times New Roman"/>
          <w:sz w:val="24"/>
          <w:szCs w:val="24"/>
          <w:lang w:eastAsia="en-GB"/>
        </w:rPr>
        <w:t>,</w:t>
      </w:r>
      <w:r w:rsidRPr="00AE6408">
        <w:rPr>
          <w:rFonts w:ascii="Times New Roman" w:eastAsia="Times New Roman" w:hAnsi="Times New Roman"/>
          <w:sz w:val="24"/>
          <w:szCs w:val="24"/>
          <w:lang w:eastAsia="en-GB"/>
        </w:rPr>
        <w:t xml:space="preserve"> the information on individual aid amount is provided in the following ranges (in EUR million):</w:t>
      </w:r>
    </w:p>
    <w:p w14:paraId="78ABE03F" w14:textId="480032B8" w:rsidR="005F5D9C" w:rsidRDefault="00AE6408" w:rsidP="00DA2DD0">
      <w:pPr>
        <w:widowControl w:val="0"/>
        <w:tabs>
          <w:tab w:val="num" w:pos="709"/>
        </w:tabs>
        <w:adjustRightInd w:val="0"/>
        <w:spacing w:after="0" w:line="240" w:lineRule="auto"/>
        <w:ind w:left="709"/>
        <w:textAlignment w:val="baseline"/>
        <w:rPr>
          <w:rFonts w:ascii="Times New Roman" w:hAnsi="Times New Roman"/>
          <w:sz w:val="24"/>
          <w:szCs w:val="24"/>
          <w:lang w:eastAsia="zh-CN"/>
        </w:rPr>
      </w:pP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286665">
        <w:rPr>
          <w:rFonts w:ascii="Times New Roman" w:hAnsi="Times New Roman"/>
          <w:b/>
          <w:sz w:val="24"/>
          <w:szCs w:val="24"/>
          <w:lang w:eastAsia="zh-CN"/>
        </w:rPr>
      </w:r>
      <w:r w:rsidR="00286665">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sidRPr="00AE6408">
        <w:rPr>
          <w:rFonts w:ascii="Times New Roman" w:hAnsi="Times New Roman"/>
          <w:sz w:val="24"/>
          <w:szCs w:val="24"/>
          <w:lang w:eastAsia="zh-CN"/>
        </w:rPr>
        <w:tab/>
        <w:t>0,0</w:t>
      </w:r>
      <w:r w:rsidR="005F5D9C">
        <w:rPr>
          <w:rFonts w:ascii="Times New Roman" w:hAnsi="Times New Roman"/>
          <w:sz w:val="24"/>
          <w:szCs w:val="24"/>
          <w:lang w:eastAsia="zh-CN"/>
        </w:rPr>
        <w:t>1</w:t>
      </w:r>
      <w:r w:rsidR="00491801">
        <w:rPr>
          <w:rFonts w:ascii="Times New Roman" w:hAnsi="Times New Roman"/>
          <w:sz w:val="24"/>
          <w:szCs w:val="24"/>
          <w:lang w:eastAsia="zh-CN"/>
        </w:rPr>
        <w:t xml:space="preserve"> to </w:t>
      </w:r>
      <w:r w:rsidRPr="00AE6408">
        <w:rPr>
          <w:rFonts w:ascii="Times New Roman" w:hAnsi="Times New Roman"/>
          <w:sz w:val="24"/>
          <w:szCs w:val="24"/>
          <w:lang w:eastAsia="zh-CN"/>
        </w:rPr>
        <w:t>0,</w:t>
      </w:r>
      <w:r w:rsidR="005F5D9C">
        <w:rPr>
          <w:rFonts w:ascii="Times New Roman" w:hAnsi="Times New Roman"/>
          <w:sz w:val="24"/>
          <w:szCs w:val="24"/>
          <w:lang w:eastAsia="zh-CN"/>
        </w:rPr>
        <w:t>1</w:t>
      </w:r>
      <w:r w:rsidRPr="00AE6408">
        <w:rPr>
          <w:rFonts w:ascii="Times New Roman" w:hAnsi="Times New Roman"/>
          <w:sz w:val="24"/>
          <w:szCs w:val="24"/>
          <w:lang w:eastAsia="zh-CN"/>
        </w:rPr>
        <w:t xml:space="preserve"> only for primary agricultural production</w:t>
      </w:r>
      <w:r w:rsidR="005F5D9C">
        <w:rPr>
          <w:rFonts w:ascii="Times New Roman" w:hAnsi="Times New Roman"/>
          <w:sz w:val="24"/>
          <w:szCs w:val="24"/>
          <w:lang w:eastAsia="zh-CN"/>
        </w:rPr>
        <w:t>;</w:t>
      </w:r>
      <w:r w:rsidRPr="00AE6408">
        <w:rPr>
          <w:rFonts w:ascii="Times New Roman" w:hAnsi="Times New Roman"/>
          <w:sz w:val="24"/>
          <w:szCs w:val="24"/>
          <w:lang w:eastAsia="zh-CN"/>
        </w:rPr>
        <w:br/>
      </w: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286665">
        <w:rPr>
          <w:rFonts w:ascii="Times New Roman" w:hAnsi="Times New Roman"/>
          <w:b/>
          <w:sz w:val="24"/>
          <w:szCs w:val="24"/>
          <w:lang w:eastAsia="zh-CN"/>
        </w:rPr>
      </w:r>
      <w:r w:rsidR="00286665">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sidRPr="00AE6408">
        <w:rPr>
          <w:rFonts w:ascii="Times New Roman" w:hAnsi="Times New Roman"/>
          <w:sz w:val="24"/>
          <w:szCs w:val="24"/>
          <w:lang w:eastAsia="zh-CN"/>
        </w:rPr>
        <w:t xml:space="preserve"> </w:t>
      </w:r>
      <w:r w:rsidRPr="00AE6408">
        <w:rPr>
          <w:rFonts w:ascii="Times New Roman" w:hAnsi="Times New Roman"/>
          <w:sz w:val="24"/>
          <w:szCs w:val="24"/>
          <w:lang w:eastAsia="zh-CN"/>
        </w:rPr>
        <w:tab/>
        <w:t>0,</w:t>
      </w:r>
      <w:r w:rsidR="005F5D9C">
        <w:rPr>
          <w:rFonts w:ascii="Times New Roman" w:hAnsi="Times New Roman"/>
          <w:sz w:val="24"/>
          <w:szCs w:val="24"/>
          <w:lang w:eastAsia="zh-CN"/>
        </w:rPr>
        <w:t>1</w:t>
      </w:r>
      <w:r w:rsidR="00491801">
        <w:rPr>
          <w:rFonts w:ascii="Times New Roman" w:hAnsi="Times New Roman"/>
          <w:sz w:val="24"/>
          <w:szCs w:val="24"/>
          <w:lang w:eastAsia="zh-CN"/>
        </w:rPr>
        <w:t xml:space="preserve"> to </w:t>
      </w:r>
      <w:r w:rsidR="005F5D9C">
        <w:rPr>
          <w:rFonts w:ascii="Times New Roman" w:hAnsi="Times New Roman"/>
          <w:sz w:val="24"/>
          <w:szCs w:val="24"/>
          <w:lang w:eastAsia="zh-CN"/>
        </w:rPr>
        <w:t>0,5;</w:t>
      </w:r>
      <w:r w:rsidRPr="00AE6408">
        <w:rPr>
          <w:rFonts w:ascii="Times New Roman" w:hAnsi="Times New Roman"/>
          <w:sz w:val="24"/>
          <w:szCs w:val="24"/>
          <w:lang w:eastAsia="zh-CN"/>
        </w:rPr>
        <w:br/>
      </w: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286665">
        <w:rPr>
          <w:rFonts w:ascii="Times New Roman" w:hAnsi="Times New Roman"/>
          <w:b/>
          <w:sz w:val="24"/>
          <w:szCs w:val="24"/>
          <w:lang w:eastAsia="zh-CN"/>
        </w:rPr>
      </w:r>
      <w:r w:rsidR="00286665">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sidRPr="00AE6408">
        <w:rPr>
          <w:rFonts w:ascii="Times New Roman" w:hAnsi="Times New Roman"/>
          <w:sz w:val="24"/>
          <w:szCs w:val="24"/>
          <w:lang w:eastAsia="zh-CN"/>
        </w:rPr>
        <w:t xml:space="preserve"> </w:t>
      </w:r>
      <w:r w:rsidRPr="00AE6408">
        <w:rPr>
          <w:rFonts w:ascii="Times New Roman" w:hAnsi="Times New Roman"/>
          <w:sz w:val="24"/>
          <w:szCs w:val="24"/>
          <w:lang w:eastAsia="zh-CN"/>
        </w:rPr>
        <w:tab/>
      </w:r>
      <w:r w:rsidR="005F5D9C">
        <w:rPr>
          <w:rFonts w:ascii="Times New Roman" w:hAnsi="Times New Roman"/>
          <w:sz w:val="24"/>
          <w:szCs w:val="24"/>
          <w:lang w:eastAsia="zh-CN"/>
        </w:rPr>
        <w:t xml:space="preserve">0,5 to </w:t>
      </w:r>
      <w:r w:rsidRPr="00AE6408">
        <w:rPr>
          <w:rFonts w:ascii="Times New Roman" w:hAnsi="Times New Roman"/>
          <w:sz w:val="24"/>
          <w:szCs w:val="24"/>
          <w:lang w:eastAsia="zh-CN"/>
        </w:rPr>
        <w:t>1</w:t>
      </w:r>
      <w:r w:rsidR="005F5D9C">
        <w:rPr>
          <w:rFonts w:ascii="Times New Roman" w:hAnsi="Times New Roman"/>
          <w:sz w:val="24"/>
          <w:szCs w:val="24"/>
          <w:lang w:eastAsia="zh-CN"/>
        </w:rPr>
        <w:t>;</w:t>
      </w:r>
      <w:r w:rsidRPr="00AE6408">
        <w:rPr>
          <w:rFonts w:ascii="Times New Roman" w:hAnsi="Times New Roman"/>
          <w:sz w:val="24"/>
          <w:szCs w:val="24"/>
          <w:lang w:eastAsia="zh-CN"/>
        </w:rPr>
        <w:br/>
      </w: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286665">
        <w:rPr>
          <w:rFonts w:ascii="Times New Roman" w:hAnsi="Times New Roman"/>
          <w:b/>
          <w:sz w:val="24"/>
          <w:szCs w:val="24"/>
          <w:lang w:eastAsia="zh-CN"/>
        </w:rPr>
      </w:r>
      <w:r w:rsidR="00286665">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sidRPr="00AE6408">
        <w:rPr>
          <w:rFonts w:ascii="Times New Roman" w:hAnsi="Times New Roman"/>
          <w:sz w:val="24"/>
          <w:szCs w:val="24"/>
          <w:lang w:eastAsia="zh-CN"/>
        </w:rPr>
        <w:t xml:space="preserve"> </w:t>
      </w:r>
      <w:r w:rsidRPr="00AE6408">
        <w:rPr>
          <w:rFonts w:ascii="Times New Roman" w:hAnsi="Times New Roman"/>
          <w:sz w:val="24"/>
          <w:szCs w:val="24"/>
          <w:lang w:eastAsia="zh-CN"/>
        </w:rPr>
        <w:tab/>
      </w:r>
      <w:r w:rsidR="005F5D9C">
        <w:rPr>
          <w:rFonts w:ascii="Times New Roman" w:hAnsi="Times New Roman"/>
          <w:sz w:val="24"/>
          <w:szCs w:val="24"/>
          <w:lang w:eastAsia="zh-CN"/>
        </w:rPr>
        <w:t xml:space="preserve">1 to </w:t>
      </w:r>
      <w:r w:rsidRPr="00AE6408">
        <w:rPr>
          <w:rFonts w:ascii="Times New Roman" w:hAnsi="Times New Roman"/>
          <w:sz w:val="24"/>
          <w:szCs w:val="24"/>
          <w:lang w:eastAsia="zh-CN"/>
        </w:rPr>
        <w:t>2</w:t>
      </w:r>
      <w:r w:rsidR="005F5D9C">
        <w:rPr>
          <w:rFonts w:ascii="Times New Roman" w:hAnsi="Times New Roman"/>
          <w:sz w:val="24"/>
          <w:szCs w:val="24"/>
          <w:lang w:eastAsia="zh-CN"/>
        </w:rPr>
        <w:t>;</w:t>
      </w:r>
      <w:r w:rsidRPr="00AE6408">
        <w:rPr>
          <w:rFonts w:ascii="Times New Roman" w:hAnsi="Times New Roman"/>
          <w:sz w:val="24"/>
          <w:szCs w:val="24"/>
          <w:lang w:eastAsia="zh-CN"/>
        </w:rPr>
        <w:br/>
      </w: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286665">
        <w:rPr>
          <w:rFonts w:ascii="Times New Roman" w:hAnsi="Times New Roman"/>
          <w:b/>
          <w:sz w:val="24"/>
          <w:szCs w:val="24"/>
          <w:lang w:eastAsia="zh-CN"/>
        </w:rPr>
      </w:r>
      <w:r w:rsidR="00286665">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sidRPr="00AE6408">
        <w:rPr>
          <w:rFonts w:ascii="Times New Roman" w:hAnsi="Times New Roman"/>
          <w:sz w:val="24"/>
          <w:szCs w:val="24"/>
          <w:lang w:eastAsia="zh-CN"/>
        </w:rPr>
        <w:t xml:space="preserve"> </w:t>
      </w:r>
      <w:r w:rsidRPr="00AE6408">
        <w:rPr>
          <w:rFonts w:ascii="Times New Roman" w:hAnsi="Times New Roman"/>
          <w:sz w:val="24"/>
          <w:szCs w:val="24"/>
          <w:lang w:eastAsia="zh-CN"/>
        </w:rPr>
        <w:tab/>
      </w:r>
      <w:r w:rsidR="005F5D9C">
        <w:rPr>
          <w:rFonts w:ascii="Times New Roman" w:hAnsi="Times New Roman"/>
          <w:sz w:val="24"/>
          <w:szCs w:val="24"/>
          <w:lang w:eastAsia="zh-CN"/>
        </w:rPr>
        <w:t xml:space="preserve">2 to </w:t>
      </w:r>
      <w:r w:rsidRPr="00AE6408">
        <w:rPr>
          <w:rFonts w:ascii="Times New Roman" w:hAnsi="Times New Roman"/>
          <w:sz w:val="24"/>
          <w:szCs w:val="24"/>
          <w:lang w:eastAsia="zh-CN"/>
        </w:rPr>
        <w:t>5</w:t>
      </w:r>
      <w:r w:rsidR="005F5D9C">
        <w:rPr>
          <w:rFonts w:ascii="Times New Roman" w:hAnsi="Times New Roman"/>
          <w:sz w:val="24"/>
          <w:szCs w:val="24"/>
          <w:lang w:eastAsia="zh-CN"/>
        </w:rPr>
        <w:t>;</w:t>
      </w:r>
      <w:r w:rsidRPr="00AE6408">
        <w:rPr>
          <w:rFonts w:ascii="Times New Roman" w:hAnsi="Times New Roman"/>
          <w:sz w:val="24"/>
          <w:szCs w:val="24"/>
          <w:lang w:eastAsia="zh-CN"/>
        </w:rPr>
        <w:br/>
      </w: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286665">
        <w:rPr>
          <w:rFonts w:ascii="Times New Roman" w:hAnsi="Times New Roman"/>
          <w:b/>
          <w:sz w:val="24"/>
          <w:szCs w:val="24"/>
          <w:lang w:eastAsia="zh-CN"/>
        </w:rPr>
      </w:r>
      <w:r w:rsidR="00286665">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sidRPr="00AE6408">
        <w:rPr>
          <w:rFonts w:ascii="Times New Roman" w:hAnsi="Times New Roman"/>
          <w:sz w:val="24"/>
          <w:szCs w:val="24"/>
          <w:lang w:eastAsia="zh-CN"/>
        </w:rPr>
        <w:t xml:space="preserve"> </w:t>
      </w:r>
      <w:r w:rsidRPr="00AE6408">
        <w:rPr>
          <w:rFonts w:ascii="Times New Roman" w:hAnsi="Times New Roman"/>
          <w:sz w:val="24"/>
          <w:szCs w:val="24"/>
          <w:lang w:eastAsia="zh-CN"/>
        </w:rPr>
        <w:tab/>
      </w:r>
      <w:r w:rsidR="005F5D9C">
        <w:rPr>
          <w:rFonts w:ascii="Times New Roman" w:hAnsi="Times New Roman"/>
          <w:sz w:val="24"/>
          <w:szCs w:val="24"/>
          <w:lang w:eastAsia="zh-CN"/>
        </w:rPr>
        <w:t xml:space="preserve">5 to </w:t>
      </w:r>
      <w:r w:rsidRPr="00AE6408">
        <w:rPr>
          <w:rFonts w:ascii="Times New Roman" w:hAnsi="Times New Roman"/>
          <w:sz w:val="24"/>
          <w:szCs w:val="24"/>
          <w:lang w:eastAsia="zh-CN"/>
        </w:rPr>
        <w:t>10</w:t>
      </w:r>
      <w:r w:rsidR="005F5D9C">
        <w:rPr>
          <w:rFonts w:ascii="Times New Roman" w:hAnsi="Times New Roman"/>
          <w:sz w:val="24"/>
          <w:szCs w:val="24"/>
          <w:lang w:eastAsia="zh-CN"/>
        </w:rPr>
        <w:t xml:space="preserve">; </w:t>
      </w:r>
    </w:p>
    <w:p w14:paraId="1D3A4833" w14:textId="4AA69C74" w:rsidR="00AE6408" w:rsidRPr="00AE6408" w:rsidRDefault="005F5D9C" w:rsidP="00DA2DD0">
      <w:pPr>
        <w:widowControl w:val="0"/>
        <w:tabs>
          <w:tab w:val="num" w:pos="709"/>
        </w:tabs>
        <w:adjustRightInd w:val="0"/>
        <w:spacing w:after="0" w:line="240" w:lineRule="auto"/>
        <w:ind w:left="709"/>
        <w:textAlignment w:val="baseline"/>
        <w:rPr>
          <w:rFonts w:ascii="Times New Roman" w:eastAsia="Times New Roman" w:hAnsi="Times New Roman"/>
          <w:sz w:val="24"/>
          <w:szCs w:val="24"/>
          <w:lang w:eastAsia="en-GB"/>
        </w:rPr>
      </w:pP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286665">
        <w:rPr>
          <w:rFonts w:ascii="Times New Roman" w:hAnsi="Times New Roman"/>
          <w:b/>
          <w:sz w:val="24"/>
          <w:szCs w:val="24"/>
          <w:lang w:eastAsia="zh-CN"/>
        </w:rPr>
      </w:r>
      <w:r w:rsidR="00286665">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Pr>
          <w:rFonts w:ascii="Times New Roman" w:hAnsi="Times New Roman"/>
          <w:sz w:val="24"/>
          <w:szCs w:val="24"/>
          <w:lang w:eastAsia="zh-CN"/>
        </w:rPr>
        <w:tab/>
        <w:t>10 to 30;</w:t>
      </w:r>
      <w:r w:rsidR="00AE6408" w:rsidRPr="00AE6408">
        <w:rPr>
          <w:rFonts w:ascii="Times New Roman" w:hAnsi="Times New Roman"/>
          <w:sz w:val="24"/>
          <w:szCs w:val="24"/>
          <w:lang w:eastAsia="zh-CN"/>
        </w:rPr>
        <w:br/>
      </w:r>
      <w:r w:rsidR="00AE6408"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00AE6408" w:rsidRPr="00AE6408">
        <w:rPr>
          <w:rFonts w:ascii="Times New Roman" w:hAnsi="Times New Roman"/>
          <w:b/>
          <w:sz w:val="24"/>
          <w:szCs w:val="24"/>
          <w:lang w:eastAsia="zh-CN"/>
        </w:rPr>
        <w:instrText xml:space="preserve"> FORMCHECKBOX </w:instrText>
      </w:r>
      <w:r w:rsidR="00286665">
        <w:rPr>
          <w:rFonts w:ascii="Times New Roman" w:hAnsi="Times New Roman"/>
          <w:b/>
          <w:sz w:val="24"/>
          <w:szCs w:val="24"/>
          <w:lang w:eastAsia="zh-CN"/>
        </w:rPr>
      </w:r>
      <w:r w:rsidR="00286665">
        <w:rPr>
          <w:rFonts w:ascii="Times New Roman" w:hAnsi="Times New Roman"/>
          <w:b/>
          <w:sz w:val="24"/>
          <w:szCs w:val="24"/>
          <w:lang w:eastAsia="zh-CN"/>
        </w:rPr>
        <w:fldChar w:fldCharType="separate"/>
      </w:r>
      <w:r w:rsidR="00AE6408" w:rsidRPr="00AE6408">
        <w:rPr>
          <w:rFonts w:ascii="Times New Roman" w:hAnsi="Times New Roman"/>
          <w:sz w:val="24"/>
          <w:szCs w:val="24"/>
          <w:lang w:eastAsia="zh-CN"/>
        </w:rPr>
        <w:fldChar w:fldCharType="end"/>
      </w:r>
      <w:r w:rsidR="00AE6408" w:rsidRPr="00AE6408">
        <w:rPr>
          <w:rFonts w:ascii="Times New Roman" w:hAnsi="Times New Roman"/>
          <w:sz w:val="24"/>
          <w:szCs w:val="24"/>
          <w:lang w:eastAsia="zh-CN"/>
        </w:rPr>
        <w:t xml:space="preserve"> </w:t>
      </w:r>
      <w:r w:rsidR="00AE6408" w:rsidRPr="00AE6408">
        <w:rPr>
          <w:rFonts w:ascii="Times New Roman" w:hAnsi="Times New Roman"/>
          <w:sz w:val="24"/>
          <w:szCs w:val="24"/>
          <w:lang w:eastAsia="zh-CN"/>
        </w:rPr>
        <w:tab/>
        <w:t>30 and more</w:t>
      </w:r>
      <w:r>
        <w:rPr>
          <w:rFonts w:ascii="Times New Roman" w:hAnsi="Times New Roman"/>
          <w:sz w:val="24"/>
          <w:szCs w:val="24"/>
          <w:lang w:eastAsia="zh-CN"/>
        </w:rPr>
        <w:t>.</w:t>
      </w:r>
    </w:p>
    <w:p w14:paraId="3E306591" w14:textId="27D7DE65" w:rsidR="00B22339" w:rsidRPr="00B22339" w:rsidRDefault="00B22339" w:rsidP="001916C4">
      <w:pPr>
        <w:pStyle w:val="Odsekzoznamu"/>
        <w:numPr>
          <w:ilvl w:val="0"/>
          <w:numId w:val="124"/>
        </w:numPr>
        <w:tabs>
          <w:tab w:val="num" w:pos="0"/>
          <w:tab w:val="left" w:pos="142"/>
          <w:tab w:val="left" w:pos="284"/>
        </w:tabs>
        <w:spacing w:before="120" w:after="120" w:line="240" w:lineRule="auto"/>
        <w:ind w:left="0" w:firstLine="0"/>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Please specify whether the </w:t>
      </w:r>
      <w:r w:rsidRPr="001916C4">
        <w:rPr>
          <w:rFonts w:ascii="Times New Roman" w:eastAsia="Times New Roman" w:hAnsi="Times New Roman"/>
          <w:sz w:val="24"/>
          <w:szCs w:val="24"/>
          <w:lang w:eastAsia="en-GB"/>
        </w:rPr>
        <w:t>information laid down in point (112) of the Guidelines will be published:</w:t>
      </w:r>
    </w:p>
    <w:p w14:paraId="1F7B8875" w14:textId="778A99C6" w:rsidR="00B22339" w:rsidRDefault="00B22339" w:rsidP="00DA2DD0">
      <w:pPr>
        <w:tabs>
          <w:tab w:val="num" w:pos="0"/>
        </w:tabs>
        <w:spacing w:before="120" w:after="120" w:line="240" w:lineRule="auto"/>
        <w:jc w:val="both"/>
        <w:rPr>
          <w:rFonts w:ascii="Times New Roman" w:hAnsi="Times New Roman"/>
          <w:sz w:val="24"/>
          <w:szCs w:val="24"/>
          <w:lang w:eastAsia="zh-CN"/>
        </w:rPr>
      </w:pP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286665">
        <w:rPr>
          <w:rFonts w:ascii="Times New Roman" w:hAnsi="Times New Roman"/>
          <w:b/>
          <w:sz w:val="24"/>
          <w:szCs w:val="24"/>
          <w:lang w:eastAsia="zh-CN"/>
        </w:rPr>
      </w:r>
      <w:r w:rsidR="00286665">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Pr>
          <w:rFonts w:ascii="Times New Roman" w:hAnsi="Times New Roman"/>
          <w:sz w:val="24"/>
          <w:szCs w:val="24"/>
          <w:lang w:eastAsia="zh-CN"/>
        </w:rPr>
        <w:t xml:space="preserve"> </w:t>
      </w:r>
      <w:r>
        <w:rPr>
          <w:rFonts w:ascii="Times New Roman" w:eastAsia="Times New Roman" w:hAnsi="Times New Roman"/>
          <w:sz w:val="24"/>
          <w:szCs w:val="24"/>
          <w:lang w:eastAsia="zh-CN"/>
        </w:rPr>
        <w:t>in the European Commission’s transparency award module</w:t>
      </w:r>
      <w:r>
        <w:rPr>
          <w:rStyle w:val="Odkaznapoznmkupodiarou"/>
          <w:rFonts w:ascii="Times New Roman" w:eastAsia="Times New Roman" w:hAnsi="Times New Roman"/>
          <w:sz w:val="24"/>
          <w:szCs w:val="24"/>
          <w:lang w:eastAsia="zh-CN"/>
        </w:rPr>
        <w:footnoteReference w:id="9"/>
      </w:r>
      <w:r>
        <w:rPr>
          <w:rFonts w:ascii="Times New Roman" w:eastAsia="Times New Roman" w:hAnsi="Times New Roman"/>
          <w:sz w:val="24"/>
          <w:szCs w:val="24"/>
          <w:lang w:eastAsia="zh-CN"/>
        </w:rPr>
        <w:t>;</w:t>
      </w:r>
    </w:p>
    <w:p w14:paraId="5146D889" w14:textId="201E95EF" w:rsidR="00B22339" w:rsidRPr="00B22339" w:rsidRDefault="00B22339" w:rsidP="00DA2DD0">
      <w:pPr>
        <w:tabs>
          <w:tab w:val="num" w:pos="0"/>
        </w:tabs>
        <w:spacing w:before="120" w:after="120" w:line="240" w:lineRule="auto"/>
        <w:jc w:val="both"/>
        <w:rPr>
          <w:rFonts w:ascii="Times New Roman" w:eastAsia="Times New Roman" w:hAnsi="Times New Roman"/>
          <w:sz w:val="24"/>
          <w:szCs w:val="24"/>
          <w:lang w:eastAsia="zh-CN"/>
        </w:rPr>
      </w:pP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286665">
        <w:rPr>
          <w:rFonts w:ascii="Times New Roman" w:hAnsi="Times New Roman"/>
          <w:b/>
          <w:sz w:val="24"/>
          <w:szCs w:val="24"/>
          <w:lang w:eastAsia="zh-CN"/>
        </w:rPr>
      </w:r>
      <w:r w:rsidR="00286665">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Pr>
          <w:rFonts w:ascii="Times New Roman" w:hAnsi="Times New Roman"/>
          <w:sz w:val="24"/>
          <w:szCs w:val="24"/>
          <w:lang w:eastAsia="zh-CN"/>
        </w:rPr>
        <w:t xml:space="preserve"> on </w:t>
      </w:r>
      <w:r>
        <w:rPr>
          <w:rFonts w:ascii="Times New Roman" w:eastAsia="Times New Roman" w:hAnsi="Times New Roman"/>
          <w:sz w:val="24"/>
          <w:szCs w:val="24"/>
          <w:lang w:eastAsia="zh-CN"/>
        </w:rPr>
        <w:t>a comprehensive national or regional State aid website.</w:t>
      </w:r>
    </w:p>
    <w:p w14:paraId="5FF07B0E" w14:textId="1A515B83" w:rsidR="006C0FAE" w:rsidRPr="00AE6408" w:rsidRDefault="006C0FAE" w:rsidP="001916C4">
      <w:pPr>
        <w:pStyle w:val="Odsekzoznamu"/>
        <w:numPr>
          <w:ilvl w:val="0"/>
          <w:numId w:val="124"/>
        </w:numPr>
        <w:tabs>
          <w:tab w:val="left" w:pos="0"/>
          <w:tab w:val="left" w:pos="142"/>
          <w:tab w:val="left" w:pos="284"/>
        </w:tabs>
        <w:spacing w:before="120" w:after="120" w:line="240" w:lineRule="auto"/>
        <w:ind w:left="0" w:firstLine="0"/>
        <w:jc w:val="both"/>
        <w:rPr>
          <w:rFonts w:ascii="Times New Roman" w:eastAsia="Times New Roman" w:hAnsi="Times New Roman"/>
          <w:sz w:val="24"/>
          <w:szCs w:val="24"/>
          <w:lang w:eastAsia="en-GB"/>
        </w:rPr>
      </w:pPr>
      <w:r w:rsidRPr="001916C4">
        <w:rPr>
          <w:rFonts w:ascii="Times New Roman" w:eastAsia="Times New Roman" w:hAnsi="Times New Roman"/>
          <w:sz w:val="24"/>
          <w:szCs w:val="24"/>
          <w:lang w:eastAsia="en-GB"/>
        </w:rPr>
        <w:t>Please confirm that such information:</w:t>
      </w:r>
    </w:p>
    <w:p w14:paraId="27ADC093" w14:textId="471B4833" w:rsidR="006C0FAE" w:rsidRPr="00AE6408" w:rsidRDefault="006C0FAE" w:rsidP="00DA2DD0">
      <w:pPr>
        <w:spacing w:before="120" w:after="120" w:line="240" w:lineRule="auto"/>
        <w:jc w:val="both"/>
        <w:rPr>
          <w:rFonts w:ascii="Times New Roman" w:hAnsi="Times New Roman"/>
          <w:b/>
          <w:sz w:val="24"/>
          <w:szCs w:val="24"/>
          <w:lang w:eastAsia="zh-CN"/>
        </w:rPr>
      </w:pP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286665">
        <w:rPr>
          <w:rFonts w:ascii="Times New Roman" w:hAnsi="Times New Roman"/>
          <w:b/>
          <w:sz w:val="24"/>
          <w:szCs w:val="24"/>
          <w:lang w:eastAsia="zh-CN"/>
        </w:rPr>
      </w:r>
      <w:r w:rsidR="00286665">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sidRPr="00AE6408">
        <w:rPr>
          <w:rFonts w:ascii="Times New Roman" w:hAnsi="Times New Roman"/>
          <w:sz w:val="24"/>
          <w:szCs w:val="24"/>
          <w:lang w:eastAsia="zh-CN"/>
        </w:rPr>
        <w:t xml:space="preserve"> </w:t>
      </w:r>
      <w:r w:rsidR="003E32D1">
        <w:rPr>
          <w:rFonts w:ascii="Times New Roman" w:hAnsi="Times New Roman"/>
          <w:sz w:val="24"/>
          <w:szCs w:val="24"/>
          <w:lang w:eastAsia="zh-CN"/>
        </w:rPr>
        <w:tab/>
      </w:r>
      <w:r w:rsidRPr="00AE6408">
        <w:rPr>
          <w:rFonts w:ascii="Times New Roman" w:hAnsi="Times New Roman"/>
          <w:sz w:val="24"/>
          <w:szCs w:val="24"/>
          <w:lang w:eastAsia="zh-CN"/>
        </w:rPr>
        <w:t>will be published after the decision to grant the aid has been taken</w:t>
      </w:r>
      <w:r w:rsidR="00A85414">
        <w:rPr>
          <w:rFonts w:ascii="Times New Roman" w:hAnsi="Times New Roman"/>
          <w:sz w:val="24"/>
          <w:szCs w:val="24"/>
          <w:lang w:eastAsia="zh-CN"/>
        </w:rPr>
        <w:t>;</w:t>
      </w:r>
    </w:p>
    <w:p w14:paraId="4FC17DE0" w14:textId="0CC1E31F" w:rsidR="006C0FAE" w:rsidRPr="00AE6408" w:rsidRDefault="006C0FAE" w:rsidP="00DA2DD0">
      <w:pPr>
        <w:spacing w:before="120" w:after="120" w:line="240" w:lineRule="auto"/>
        <w:jc w:val="both"/>
        <w:rPr>
          <w:rFonts w:ascii="Times New Roman" w:hAnsi="Times New Roman"/>
          <w:sz w:val="24"/>
          <w:szCs w:val="24"/>
          <w:lang w:eastAsia="zh-CN"/>
        </w:rPr>
      </w:pP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286665">
        <w:rPr>
          <w:rFonts w:ascii="Times New Roman" w:hAnsi="Times New Roman"/>
          <w:b/>
          <w:sz w:val="24"/>
          <w:szCs w:val="24"/>
          <w:lang w:eastAsia="zh-CN"/>
        </w:rPr>
      </w:r>
      <w:r w:rsidR="00286665">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sidRPr="00AE6408">
        <w:rPr>
          <w:rFonts w:ascii="Times New Roman" w:hAnsi="Times New Roman"/>
          <w:sz w:val="24"/>
          <w:szCs w:val="24"/>
          <w:lang w:eastAsia="zh-CN"/>
        </w:rPr>
        <w:t xml:space="preserve"> </w:t>
      </w:r>
      <w:r w:rsidR="003E32D1">
        <w:rPr>
          <w:rFonts w:ascii="Times New Roman" w:hAnsi="Times New Roman"/>
          <w:sz w:val="24"/>
          <w:szCs w:val="24"/>
          <w:lang w:eastAsia="zh-CN"/>
        </w:rPr>
        <w:tab/>
      </w:r>
      <w:r w:rsidRPr="00AE6408">
        <w:rPr>
          <w:rFonts w:ascii="Times New Roman" w:hAnsi="Times New Roman"/>
          <w:sz w:val="24"/>
          <w:szCs w:val="24"/>
          <w:lang w:eastAsia="zh-CN"/>
        </w:rPr>
        <w:t>will be kept for at least 10 years</w:t>
      </w:r>
      <w:r w:rsidR="00A85414">
        <w:rPr>
          <w:rFonts w:ascii="Times New Roman" w:hAnsi="Times New Roman"/>
          <w:sz w:val="24"/>
          <w:szCs w:val="24"/>
          <w:lang w:eastAsia="zh-CN"/>
        </w:rPr>
        <w:t>;</w:t>
      </w:r>
    </w:p>
    <w:p w14:paraId="4D06D63D" w14:textId="157E6D56" w:rsidR="006C0FAE" w:rsidRPr="00AE6408" w:rsidRDefault="006C0FAE" w:rsidP="00DA2DD0">
      <w:pPr>
        <w:spacing w:before="120" w:after="120" w:line="240" w:lineRule="auto"/>
        <w:jc w:val="both"/>
        <w:rPr>
          <w:rFonts w:ascii="Times New Roman" w:hAnsi="Times New Roman"/>
          <w:sz w:val="24"/>
          <w:szCs w:val="24"/>
          <w:lang w:eastAsia="zh-CN"/>
        </w:rPr>
      </w:pPr>
      <w:r w:rsidRPr="00AE6408">
        <w:rPr>
          <w:rFonts w:ascii="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hAnsi="Times New Roman"/>
          <w:b/>
          <w:sz w:val="24"/>
          <w:szCs w:val="24"/>
          <w:lang w:eastAsia="zh-CN"/>
        </w:rPr>
        <w:instrText xml:space="preserve"> FORMCHECKBOX </w:instrText>
      </w:r>
      <w:r w:rsidR="00286665">
        <w:rPr>
          <w:rFonts w:ascii="Times New Roman" w:hAnsi="Times New Roman"/>
          <w:b/>
          <w:sz w:val="24"/>
          <w:szCs w:val="24"/>
          <w:lang w:eastAsia="zh-CN"/>
        </w:rPr>
      </w:r>
      <w:r w:rsidR="00286665">
        <w:rPr>
          <w:rFonts w:ascii="Times New Roman" w:hAnsi="Times New Roman"/>
          <w:b/>
          <w:sz w:val="24"/>
          <w:szCs w:val="24"/>
          <w:lang w:eastAsia="zh-CN"/>
        </w:rPr>
        <w:fldChar w:fldCharType="separate"/>
      </w:r>
      <w:r w:rsidRPr="00AE6408">
        <w:rPr>
          <w:rFonts w:ascii="Times New Roman" w:hAnsi="Times New Roman"/>
          <w:sz w:val="24"/>
          <w:szCs w:val="24"/>
          <w:lang w:eastAsia="zh-CN"/>
        </w:rPr>
        <w:fldChar w:fldCharType="end"/>
      </w:r>
      <w:r w:rsidRPr="00AE6408">
        <w:rPr>
          <w:rFonts w:ascii="Times New Roman" w:hAnsi="Times New Roman"/>
          <w:sz w:val="24"/>
          <w:szCs w:val="24"/>
          <w:lang w:eastAsia="zh-CN"/>
        </w:rPr>
        <w:t xml:space="preserve"> </w:t>
      </w:r>
      <w:r w:rsidR="003E32D1">
        <w:rPr>
          <w:rFonts w:ascii="Times New Roman" w:hAnsi="Times New Roman"/>
          <w:sz w:val="24"/>
          <w:szCs w:val="24"/>
          <w:lang w:eastAsia="zh-CN"/>
        </w:rPr>
        <w:tab/>
      </w:r>
      <w:r w:rsidRPr="00AE6408">
        <w:rPr>
          <w:rFonts w:ascii="Times New Roman" w:hAnsi="Times New Roman"/>
          <w:sz w:val="24"/>
          <w:szCs w:val="24"/>
          <w:lang w:eastAsia="zh-CN"/>
        </w:rPr>
        <w:t>will be available for the general public without restrictions</w:t>
      </w:r>
      <w:r w:rsidRPr="00AE6408">
        <w:rPr>
          <w:rFonts w:ascii="Times New Roman" w:eastAsia="Times New Roman" w:hAnsi="Times New Roman"/>
          <w:sz w:val="24"/>
          <w:szCs w:val="24"/>
          <w:vertAlign w:val="superscript"/>
          <w:lang w:eastAsia="en-GB"/>
        </w:rPr>
        <w:footnoteReference w:id="10"/>
      </w:r>
      <w:r w:rsidR="00A85414">
        <w:rPr>
          <w:rFonts w:ascii="Times New Roman" w:hAnsi="Times New Roman"/>
          <w:sz w:val="24"/>
          <w:szCs w:val="24"/>
          <w:lang w:eastAsia="zh-CN"/>
        </w:rPr>
        <w:t>.</w:t>
      </w:r>
    </w:p>
    <w:p w14:paraId="4FC49763" w14:textId="1F97D04A" w:rsidR="006022D3" w:rsidRDefault="006022D3" w:rsidP="00DA2DD0">
      <w:pPr>
        <w:spacing w:before="120" w:after="120" w:line="240" w:lineRule="auto"/>
        <w:jc w:val="both"/>
        <w:rPr>
          <w:rFonts w:ascii="Times New Roman" w:hAnsi="Times New Roman"/>
          <w:sz w:val="24"/>
          <w:szCs w:val="24"/>
          <w:lang w:eastAsia="zh-CN"/>
        </w:rPr>
      </w:pPr>
    </w:p>
    <w:p w14:paraId="27402C5F" w14:textId="2653F80E" w:rsidR="00CC1BF7" w:rsidRPr="004D0D2B" w:rsidRDefault="00CC1BF7" w:rsidP="001916C4">
      <w:pPr>
        <w:numPr>
          <w:ilvl w:val="0"/>
          <w:numId w:val="124"/>
        </w:numPr>
        <w:spacing w:before="120" w:after="120" w:line="240" w:lineRule="auto"/>
        <w:ind w:left="0" w:firstLine="0"/>
        <w:jc w:val="both"/>
        <w:rPr>
          <w:rFonts w:ascii="Times New Roman" w:hAnsi="Times New Roman"/>
          <w:sz w:val="24"/>
          <w:szCs w:val="24"/>
          <w:lang w:eastAsia="zh-CN"/>
        </w:rPr>
      </w:pPr>
      <w:r w:rsidRPr="004D0D2B">
        <w:rPr>
          <w:rFonts w:ascii="Times New Roman" w:hAnsi="Times New Roman"/>
          <w:sz w:val="24"/>
          <w:szCs w:val="24"/>
          <w:lang w:eastAsia="zh-CN"/>
        </w:rPr>
        <w:t xml:space="preserve">Please provide the link of the comprehensive State aid website where </w:t>
      </w:r>
      <w:r w:rsidR="00CC05D1" w:rsidRPr="004D0D2B">
        <w:rPr>
          <w:rFonts w:ascii="Times New Roman" w:hAnsi="Times New Roman"/>
          <w:sz w:val="24"/>
          <w:szCs w:val="24"/>
          <w:lang w:eastAsia="zh-CN"/>
        </w:rPr>
        <w:t>the</w:t>
      </w:r>
      <w:r w:rsidRPr="004D0D2B">
        <w:rPr>
          <w:rFonts w:ascii="Times New Roman" w:hAnsi="Times New Roman"/>
          <w:sz w:val="24"/>
          <w:szCs w:val="24"/>
          <w:lang w:eastAsia="zh-CN"/>
        </w:rPr>
        <w:t xml:space="preserve"> information </w:t>
      </w:r>
      <w:r w:rsidR="00CC05D1" w:rsidRPr="004D0D2B">
        <w:rPr>
          <w:rFonts w:ascii="Times New Roman" w:hAnsi="Times New Roman"/>
          <w:sz w:val="24"/>
          <w:szCs w:val="24"/>
          <w:lang w:eastAsia="zh-CN"/>
        </w:rPr>
        <w:t xml:space="preserve">mentioned in this section </w:t>
      </w:r>
      <w:r w:rsidRPr="004D0D2B">
        <w:rPr>
          <w:rFonts w:ascii="Times New Roman" w:hAnsi="Times New Roman"/>
          <w:sz w:val="24"/>
          <w:szCs w:val="24"/>
          <w:lang w:eastAsia="zh-CN"/>
        </w:rPr>
        <w:t>will be published:</w:t>
      </w:r>
    </w:p>
    <w:p w14:paraId="63F2ED8F" w14:textId="0852F6F4" w:rsidR="00CC1BF7" w:rsidRPr="00AE6408" w:rsidRDefault="00CC1BF7" w:rsidP="004D0D2B">
      <w:pPr>
        <w:spacing w:before="120" w:after="120" w:line="240" w:lineRule="auto"/>
        <w:jc w:val="both"/>
        <w:rPr>
          <w:rFonts w:ascii="Times New Roman" w:hAnsi="Times New Roman"/>
          <w:sz w:val="24"/>
          <w:szCs w:val="24"/>
          <w:lang w:eastAsia="zh-CN"/>
        </w:rPr>
      </w:pPr>
      <w:r w:rsidRPr="00AE6408">
        <w:rPr>
          <w:rFonts w:ascii="Times New Roman" w:eastAsia="Times New Roman" w:hAnsi="Times New Roman"/>
          <w:sz w:val="24"/>
          <w:szCs w:val="24"/>
          <w:lang w:eastAsia="zh-CN"/>
        </w:rPr>
        <w:t>…………………………………………………………………………………………</w:t>
      </w:r>
      <w:r w:rsidR="006022D3">
        <w:rPr>
          <w:rFonts w:ascii="Times New Roman" w:eastAsia="Times New Roman" w:hAnsi="Times New Roman"/>
          <w:sz w:val="24"/>
          <w:szCs w:val="24"/>
          <w:lang w:eastAsia="zh-CN"/>
        </w:rPr>
        <w:t>……</w:t>
      </w:r>
    </w:p>
    <w:p w14:paraId="1DB470C5" w14:textId="13E0E6C8" w:rsidR="008D6D39" w:rsidRPr="004D0D2B" w:rsidRDefault="004D0D2B" w:rsidP="001916C4">
      <w:pPr>
        <w:numPr>
          <w:ilvl w:val="0"/>
          <w:numId w:val="124"/>
        </w:numPr>
        <w:spacing w:before="120" w:after="120" w:line="240" w:lineRule="auto"/>
        <w:ind w:left="0" w:firstLine="0"/>
        <w:jc w:val="both"/>
        <w:rPr>
          <w:rFonts w:ascii="Times New Roman" w:hAnsi="Times New Roman"/>
          <w:sz w:val="24"/>
          <w:szCs w:val="24"/>
          <w:lang w:eastAsia="zh-CN"/>
        </w:rPr>
      </w:pPr>
      <w:r w:rsidRPr="004D0D2B">
        <w:rPr>
          <w:rFonts w:ascii="Times New Roman" w:hAnsi="Times New Roman"/>
          <w:sz w:val="24"/>
          <w:szCs w:val="24"/>
          <w:lang w:eastAsia="zh-CN"/>
        </w:rPr>
        <w:lastRenderedPageBreak/>
        <w:t>Please confirm that reporting and revision as required in Part III, Chapter 2 will be carried out:</w:t>
      </w:r>
    </w:p>
    <w:p w14:paraId="39C0ED0A" w14:textId="77777777" w:rsidR="004D0D2B" w:rsidRPr="00AE6408" w:rsidRDefault="004D0D2B" w:rsidP="004D0D2B">
      <w:pPr>
        <w:spacing w:before="120" w:after="120" w:line="240" w:lineRule="auto"/>
        <w:jc w:val="both"/>
        <w:rPr>
          <w:rFonts w:ascii="Times New Roman" w:eastAsia="Times New Roman" w:hAnsi="Times New Roman"/>
          <w:sz w:val="24"/>
          <w:szCs w:val="24"/>
          <w:lang w:eastAsia="zh-CN"/>
        </w:rPr>
      </w:pP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yes</w:t>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sz w:val="24"/>
          <w:szCs w:val="24"/>
          <w:lang w:eastAsia="zh-CN"/>
        </w:rPr>
        <w:tab/>
      </w:r>
      <w:r w:rsidRPr="00AE6408">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E6408">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E6408">
        <w:rPr>
          <w:rFonts w:ascii="Times New Roman" w:eastAsia="Times New Roman" w:hAnsi="Times New Roman"/>
          <w:sz w:val="24"/>
          <w:szCs w:val="24"/>
          <w:lang w:eastAsia="zh-CN"/>
        </w:rPr>
        <w:fldChar w:fldCharType="end"/>
      </w:r>
      <w:r w:rsidRPr="00AE6408">
        <w:rPr>
          <w:rFonts w:ascii="Times New Roman" w:eastAsia="Times New Roman" w:hAnsi="Times New Roman"/>
          <w:sz w:val="24"/>
          <w:szCs w:val="24"/>
          <w:lang w:eastAsia="zh-CN"/>
        </w:rPr>
        <w:tab/>
        <w:t>no</w:t>
      </w:r>
    </w:p>
    <w:p w14:paraId="6C8B0983" w14:textId="639F7AE7" w:rsidR="004D0D2B" w:rsidRPr="004D0D2B" w:rsidRDefault="004D0D2B" w:rsidP="008D6D39">
      <w:pPr>
        <w:keepNext/>
        <w:spacing w:before="120" w:after="120" w:line="240" w:lineRule="auto"/>
        <w:jc w:val="both"/>
        <w:outlineLvl w:val="1"/>
        <w:rPr>
          <w:rFonts w:ascii="Times New Roman" w:eastAsia="Times New Roman" w:hAnsi="Times New Roman"/>
          <w:sz w:val="24"/>
          <w:szCs w:val="24"/>
          <w:lang w:eastAsia="zh-CN"/>
        </w:rPr>
      </w:pPr>
      <w:r w:rsidRPr="004D0D2B">
        <w:rPr>
          <w:rFonts w:ascii="Times New Roman" w:hAnsi="Times New Roman"/>
          <w:sz w:val="24"/>
          <w:szCs w:val="24"/>
        </w:rPr>
        <w:t>Please note that pursuant to point (115) of the Guidelines, for reasons of transparency Member States must carry out reporting and revision as required in Part III, Chapter 2.</w:t>
      </w:r>
    </w:p>
    <w:p w14:paraId="2E56EF56" w14:textId="74E9D098" w:rsidR="008D6D39" w:rsidRPr="004C00CF" w:rsidRDefault="008D6D39" w:rsidP="00AA3088">
      <w:pPr>
        <w:pStyle w:val="Odsekzoznamu"/>
        <w:keepNext/>
        <w:numPr>
          <w:ilvl w:val="0"/>
          <w:numId w:val="98"/>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0" w:firstLine="0"/>
        <w:jc w:val="center"/>
        <w:outlineLvl w:val="1"/>
        <w:rPr>
          <w:rFonts w:ascii="Times New Roman" w:eastAsia="Times New Roman" w:hAnsi="Times New Roman"/>
          <w:b/>
          <w:sz w:val="24"/>
          <w:szCs w:val="24"/>
          <w:lang w:eastAsia="zh-CN"/>
        </w:rPr>
      </w:pPr>
      <w:r w:rsidRPr="00AA3088">
        <w:rPr>
          <w:rFonts w:ascii="Times New Roman" w:eastAsia="Times New Roman" w:hAnsi="Times New Roman"/>
          <w:b/>
          <w:sz w:val="24"/>
          <w:szCs w:val="24"/>
          <w:lang w:eastAsia="zh-CN"/>
        </w:rPr>
        <w:t>A</w:t>
      </w:r>
      <w:r w:rsidR="004C00CF" w:rsidRPr="00AA3088">
        <w:rPr>
          <w:rFonts w:ascii="Times New Roman" w:eastAsia="Times New Roman" w:hAnsi="Times New Roman"/>
          <w:b/>
          <w:sz w:val="24"/>
          <w:szCs w:val="24"/>
          <w:lang w:eastAsia="zh-CN"/>
        </w:rPr>
        <w:t>voidance of adverse negative effects on competition and trade</w:t>
      </w:r>
    </w:p>
    <w:p w14:paraId="582891CE" w14:textId="3E2BE56E" w:rsidR="008D6D39" w:rsidRPr="00E32CE0" w:rsidRDefault="008D6D39" w:rsidP="008D6D39">
      <w:pPr>
        <w:keepNext/>
        <w:spacing w:before="120" w:after="120" w:line="240" w:lineRule="auto"/>
        <w:jc w:val="both"/>
        <w:outlineLvl w:val="1"/>
        <w:rPr>
          <w:rFonts w:ascii="Times New Roman" w:hAnsi="Times New Roman"/>
          <w:i/>
          <w:sz w:val="24"/>
          <w:szCs w:val="24"/>
        </w:rPr>
      </w:pPr>
      <w:r w:rsidRPr="00385097">
        <w:rPr>
          <w:rFonts w:ascii="Times New Roman" w:hAnsi="Times New Roman"/>
          <w:i/>
          <w:sz w:val="24"/>
          <w:szCs w:val="24"/>
        </w:rPr>
        <w:t>To provide the information in this section, please refer to section 3.2.5 (points 116- 133</w:t>
      </w:r>
      <w:r w:rsidRPr="00204DCD">
        <w:rPr>
          <w:rFonts w:ascii="Times New Roman" w:hAnsi="Times New Roman"/>
          <w:i/>
          <w:sz w:val="24"/>
          <w:szCs w:val="24"/>
        </w:rPr>
        <w:t xml:space="preserve">) of </w:t>
      </w:r>
      <w:r w:rsidRPr="00E32CE0">
        <w:rPr>
          <w:rFonts w:ascii="Times New Roman" w:hAnsi="Times New Roman"/>
          <w:i/>
          <w:sz w:val="24"/>
          <w:szCs w:val="24"/>
        </w:rPr>
        <w:t>the Guidelines.</w:t>
      </w:r>
    </w:p>
    <w:p w14:paraId="2CE71101" w14:textId="414B633D" w:rsidR="00455817" w:rsidRDefault="00455817" w:rsidP="0007069F">
      <w:pPr>
        <w:spacing w:before="120" w:after="120" w:line="240" w:lineRule="auto"/>
        <w:jc w:val="both"/>
        <w:rPr>
          <w:rFonts w:ascii="Times New Roman" w:hAnsi="Times New Roman"/>
          <w:sz w:val="24"/>
          <w:szCs w:val="24"/>
        </w:rPr>
      </w:pPr>
      <w:r w:rsidRPr="0007069F">
        <w:rPr>
          <w:rFonts w:ascii="Times New Roman" w:hAnsi="Times New Roman"/>
          <w:sz w:val="24"/>
          <w:szCs w:val="24"/>
        </w:rPr>
        <w:t xml:space="preserve">Aid for the agricultural and forestry sectors and for rural areas may potentially cause product market distortions. For the aid to be compatible, the negative effects of the aid measure in terms of distortions of competition and impact on trade between Member States must be minimised. </w:t>
      </w:r>
    </w:p>
    <w:p w14:paraId="042AF41B" w14:textId="4F68304E" w:rsidR="009749E3" w:rsidRDefault="009749E3" w:rsidP="0007069F">
      <w:pPr>
        <w:spacing w:before="120" w:after="120" w:line="240" w:lineRule="auto"/>
        <w:jc w:val="both"/>
        <w:rPr>
          <w:rFonts w:ascii="Times New Roman" w:hAnsi="Times New Roman"/>
          <w:color w:val="000000"/>
          <w:sz w:val="24"/>
          <w:szCs w:val="24"/>
          <w:shd w:val="clear" w:color="auto" w:fill="FFFFFF"/>
        </w:rPr>
      </w:pPr>
      <w:r>
        <w:rPr>
          <w:rFonts w:ascii="Times New Roman" w:hAnsi="Times New Roman"/>
          <w:sz w:val="24"/>
          <w:szCs w:val="24"/>
        </w:rPr>
        <w:t>Pursuant to point (117) of the Guidelines, t</w:t>
      </w:r>
      <w:r w:rsidRPr="00AA3088">
        <w:rPr>
          <w:rFonts w:ascii="Times New Roman" w:hAnsi="Times New Roman"/>
          <w:color w:val="000000"/>
          <w:sz w:val="24"/>
          <w:szCs w:val="24"/>
          <w:shd w:val="clear" w:color="auto" w:fill="FFFFFF"/>
        </w:rPr>
        <w:t>he Commission will identify the market(s) affected by the aid, taking into account the information provided by the Member State on the product market(s) concerned, that, is to say the market(s) affected by the change in behaviour of the aid beneficiary.</w:t>
      </w:r>
    </w:p>
    <w:p w14:paraId="7C37F69A" w14:textId="77777777" w:rsidR="00612FDC" w:rsidRDefault="00C44C48" w:rsidP="00A9237E">
      <w:pPr>
        <w:pStyle w:val="Odsekzoznamu"/>
        <w:numPr>
          <w:ilvl w:val="2"/>
          <w:numId w:val="116"/>
        </w:numPr>
        <w:spacing w:before="120" w:after="120" w:line="240" w:lineRule="auto"/>
        <w:ind w:left="0" w:hanging="11"/>
        <w:jc w:val="both"/>
        <w:rPr>
          <w:rFonts w:ascii="Times New Roman" w:hAnsi="Times New Roman"/>
          <w:sz w:val="24"/>
          <w:szCs w:val="24"/>
          <w:lang w:eastAsia="zh-CN"/>
        </w:rPr>
      </w:pPr>
      <w:r>
        <w:rPr>
          <w:rFonts w:ascii="Times New Roman" w:hAnsi="Times New Roman"/>
          <w:sz w:val="24"/>
          <w:szCs w:val="24"/>
          <w:lang w:eastAsia="zh-CN"/>
        </w:rPr>
        <w:t xml:space="preserve">In compliance with point (117) of the Guidelines, please provide information on a </w:t>
      </w:r>
      <w:r w:rsidR="00612FDC">
        <w:rPr>
          <w:rFonts w:ascii="Times New Roman" w:hAnsi="Times New Roman"/>
          <w:sz w:val="24"/>
          <w:szCs w:val="24"/>
          <w:lang w:eastAsia="zh-CN"/>
        </w:rPr>
        <w:t xml:space="preserve">product </w:t>
      </w:r>
      <w:r>
        <w:rPr>
          <w:rFonts w:ascii="Times New Roman" w:hAnsi="Times New Roman"/>
          <w:sz w:val="24"/>
          <w:szCs w:val="24"/>
          <w:lang w:eastAsia="zh-CN"/>
        </w:rPr>
        <w:t>market affected by the aid</w:t>
      </w:r>
      <w:r w:rsidR="00612FDC">
        <w:rPr>
          <w:rFonts w:ascii="Times New Roman" w:hAnsi="Times New Roman"/>
          <w:sz w:val="24"/>
          <w:szCs w:val="24"/>
          <w:lang w:eastAsia="zh-CN"/>
        </w:rPr>
        <w:t>:</w:t>
      </w:r>
    </w:p>
    <w:p w14:paraId="401E7F64" w14:textId="77777777" w:rsidR="00612FDC" w:rsidRPr="00AE6408" w:rsidRDefault="00612FDC" w:rsidP="00612FDC">
      <w:pPr>
        <w:spacing w:before="120" w:after="120" w:line="240" w:lineRule="auto"/>
        <w:ind w:firstLine="11"/>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w:t>
      </w:r>
      <w:r>
        <w:rPr>
          <w:rFonts w:ascii="Times New Roman" w:eastAsia="Times New Roman" w:hAnsi="Times New Roman"/>
          <w:sz w:val="24"/>
          <w:szCs w:val="24"/>
          <w:lang w:eastAsia="en-GB"/>
        </w:rPr>
        <w:t>………………</w:t>
      </w:r>
    </w:p>
    <w:p w14:paraId="6B120FC1" w14:textId="724C6619" w:rsidR="00C44C48" w:rsidRDefault="00612FDC" w:rsidP="00612FDC">
      <w:pPr>
        <w:pStyle w:val="Odsekzoznamu"/>
        <w:numPr>
          <w:ilvl w:val="2"/>
          <w:numId w:val="116"/>
        </w:numPr>
        <w:spacing w:before="120" w:after="120" w:line="240" w:lineRule="auto"/>
        <w:jc w:val="both"/>
        <w:rPr>
          <w:rFonts w:ascii="Times New Roman" w:hAnsi="Times New Roman"/>
          <w:sz w:val="24"/>
          <w:szCs w:val="24"/>
          <w:lang w:eastAsia="zh-CN"/>
        </w:rPr>
      </w:pPr>
      <w:r>
        <w:rPr>
          <w:rFonts w:ascii="Times New Roman" w:hAnsi="Times New Roman"/>
          <w:sz w:val="24"/>
          <w:szCs w:val="24"/>
          <w:lang w:eastAsia="zh-CN"/>
        </w:rPr>
        <w:t xml:space="preserve">Is the </w:t>
      </w:r>
      <w:r w:rsidRPr="00AA3088">
        <w:rPr>
          <w:rFonts w:ascii="Times New Roman" w:hAnsi="Times New Roman"/>
          <w:sz w:val="24"/>
          <w:szCs w:val="24"/>
          <w:lang w:eastAsia="zh-CN"/>
        </w:rPr>
        <w:t>aid is well targeted, proportionate and limited to the net extra costs</w:t>
      </w:r>
      <w:r>
        <w:rPr>
          <w:rFonts w:ascii="Times New Roman" w:hAnsi="Times New Roman"/>
          <w:sz w:val="24"/>
          <w:szCs w:val="24"/>
          <w:lang w:eastAsia="zh-CN"/>
        </w:rPr>
        <w:t>?</w:t>
      </w:r>
    </w:p>
    <w:p w14:paraId="5957E64D" w14:textId="61ED53CC" w:rsidR="00612FDC" w:rsidRDefault="00612FDC" w:rsidP="00C733A0">
      <w:pPr>
        <w:spacing w:before="120" w:after="120" w:line="240" w:lineRule="auto"/>
        <w:jc w:val="both"/>
        <w:rPr>
          <w:rFonts w:ascii="Times New Roman" w:eastAsia="Times New Roman" w:hAnsi="Times New Roman"/>
          <w:sz w:val="24"/>
          <w:szCs w:val="24"/>
          <w:lang w:eastAsia="zh-CN"/>
        </w:rPr>
      </w:pPr>
      <w:r w:rsidRPr="00A967D7">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C733A0">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967D7">
        <w:rPr>
          <w:rFonts w:ascii="Times New Roman" w:eastAsia="Times New Roman" w:hAnsi="Times New Roman"/>
          <w:sz w:val="24"/>
          <w:szCs w:val="24"/>
          <w:lang w:eastAsia="zh-CN"/>
        </w:rPr>
        <w:fldChar w:fldCharType="end"/>
      </w:r>
      <w:r w:rsidRPr="00C733A0">
        <w:rPr>
          <w:rFonts w:ascii="Times New Roman" w:eastAsia="Times New Roman" w:hAnsi="Times New Roman"/>
          <w:sz w:val="24"/>
          <w:szCs w:val="24"/>
          <w:lang w:eastAsia="zh-CN"/>
        </w:rPr>
        <w:tab/>
        <w:t>yes</w:t>
      </w:r>
      <w:r w:rsidRPr="00C733A0">
        <w:rPr>
          <w:rFonts w:ascii="Times New Roman" w:eastAsia="Times New Roman" w:hAnsi="Times New Roman"/>
          <w:sz w:val="24"/>
          <w:szCs w:val="24"/>
          <w:lang w:eastAsia="zh-CN"/>
        </w:rPr>
        <w:tab/>
      </w:r>
      <w:r w:rsidRPr="00C733A0">
        <w:rPr>
          <w:rFonts w:ascii="Times New Roman" w:eastAsia="Times New Roman" w:hAnsi="Times New Roman"/>
          <w:sz w:val="24"/>
          <w:szCs w:val="24"/>
          <w:lang w:eastAsia="zh-CN"/>
        </w:rPr>
        <w:tab/>
      </w:r>
      <w:r w:rsidRPr="00C733A0">
        <w:rPr>
          <w:rFonts w:ascii="Times New Roman" w:eastAsia="Times New Roman" w:hAnsi="Times New Roman"/>
          <w:sz w:val="24"/>
          <w:szCs w:val="24"/>
          <w:lang w:eastAsia="zh-CN"/>
        </w:rPr>
        <w:tab/>
      </w:r>
      <w:r w:rsidRPr="00A967D7">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C733A0">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967D7">
        <w:rPr>
          <w:rFonts w:ascii="Times New Roman" w:eastAsia="Times New Roman" w:hAnsi="Times New Roman"/>
          <w:sz w:val="24"/>
          <w:szCs w:val="24"/>
          <w:lang w:eastAsia="zh-CN"/>
        </w:rPr>
        <w:fldChar w:fldCharType="end"/>
      </w:r>
      <w:r w:rsidRPr="00C733A0">
        <w:rPr>
          <w:rFonts w:ascii="Times New Roman" w:eastAsia="Times New Roman" w:hAnsi="Times New Roman"/>
          <w:sz w:val="24"/>
          <w:szCs w:val="24"/>
          <w:lang w:eastAsia="zh-CN"/>
        </w:rPr>
        <w:tab/>
        <w:t>no</w:t>
      </w:r>
    </w:p>
    <w:p w14:paraId="68B4A587" w14:textId="1D9FD478" w:rsidR="00612FDC" w:rsidRPr="00C733A0" w:rsidRDefault="00612FDC" w:rsidP="00C733A0">
      <w:pPr>
        <w:spacing w:before="120" w:after="12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Pursuant to point (118) of the Guidelines</w:t>
      </w:r>
      <w:r w:rsidRPr="00612FDC">
        <w:rPr>
          <w:rFonts w:ascii="Times New Roman" w:eastAsia="Times New Roman" w:hAnsi="Times New Roman"/>
          <w:sz w:val="24"/>
          <w:szCs w:val="24"/>
          <w:lang w:eastAsia="zh-CN"/>
        </w:rPr>
        <w:t xml:space="preserve">, </w:t>
      </w:r>
      <w:r w:rsidR="005A0B4B">
        <w:rPr>
          <w:rFonts w:ascii="Times New Roman" w:eastAsia="Times New Roman" w:hAnsi="Times New Roman"/>
          <w:sz w:val="24"/>
          <w:szCs w:val="24"/>
          <w:lang w:eastAsia="zh-CN"/>
        </w:rPr>
        <w:t>i</w:t>
      </w:r>
      <w:r w:rsidRPr="00C733A0">
        <w:rPr>
          <w:rFonts w:ascii="Times New Roman" w:hAnsi="Times New Roman"/>
          <w:color w:val="000000"/>
          <w:sz w:val="24"/>
          <w:szCs w:val="24"/>
          <w:shd w:val="clear" w:color="auto" w:fill="FFFFFF"/>
        </w:rPr>
        <w:t>f the aid is well targeted, proportionate and limited to the net extra costs, the negative impact of the aid is softened and the risk that the aid will adversely distort competition will be more limited.</w:t>
      </w:r>
      <w:r w:rsidR="005A0B4B">
        <w:rPr>
          <w:rFonts w:ascii="Times New Roman" w:hAnsi="Times New Roman"/>
          <w:color w:val="000000"/>
          <w:sz w:val="24"/>
          <w:szCs w:val="24"/>
          <w:shd w:val="clear" w:color="auto" w:fill="FFFFFF"/>
        </w:rPr>
        <w:t xml:space="preserve"> In order to provide this information, please refer to Section</w:t>
      </w:r>
      <w:r w:rsidR="0007069F">
        <w:rPr>
          <w:rFonts w:ascii="Times New Roman" w:hAnsi="Times New Roman"/>
          <w:color w:val="000000"/>
          <w:sz w:val="24"/>
          <w:szCs w:val="24"/>
          <w:shd w:val="clear" w:color="auto" w:fill="FFFFFF"/>
        </w:rPr>
        <w:t xml:space="preserve"> 2.1.1. </w:t>
      </w:r>
      <w:r w:rsidR="005A0B4B">
        <w:rPr>
          <w:rFonts w:ascii="Times New Roman" w:hAnsi="Times New Roman"/>
          <w:color w:val="000000"/>
          <w:sz w:val="24"/>
          <w:szCs w:val="24"/>
          <w:shd w:val="clear" w:color="auto" w:fill="FFFFFF"/>
        </w:rPr>
        <w:t>of this Information sheet.</w:t>
      </w:r>
    </w:p>
    <w:p w14:paraId="77F5CC15" w14:textId="61E1148C" w:rsidR="00612FDC" w:rsidRDefault="005A0B4B" w:rsidP="00A9237E">
      <w:pPr>
        <w:pStyle w:val="Odsekzoznamu"/>
        <w:numPr>
          <w:ilvl w:val="2"/>
          <w:numId w:val="116"/>
        </w:numPr>
        <w:spacing w:before="120" w:after="120" w:line="240" w:lineRule="auto"/>
        <w:ind w:left="0" w:hanging="11"/>
        <w:jc w:val="both"/>
        <w:rPr>
          <w:rFonts w:ascii="Times New Roman" w:hAnsi="Times New Roman"/>
          <w:sz w:val="24"/>
          <w:szCs w:val="24"/>
          <w:lang w:eastAsia="zh-CN"/>
        </w:rPr>
      </w:pPr>
      <w:r>
        <w:rPr>
          <w:rFonts w:ascii="Times New Roman" w:hAnsi="Times New Roman"/>
          <w:sz w:val="24"/>
          <w:szCs w:val="24"/>
          <w:lang w:eastAsia="zh-CN"/>
        </w:rPr>
        <w:t>Is the maximum aid intensity or aid amount as set out in a specific Section of the Guidelines respected?</w:t>
      </w:r>
    </w:p>
    <w:p w14:paraId="74F46F98" w14:textId="46924C9E" w:rsidR="005A0B4B" w:rsidRDefault="005A0B4B" w:rsidP="00C733A0">
      <w:pPr>
        <w:spacing w:before="120" w:after="120" w:line="240" w:lineRule="auto"/>
        <w:jc w:val="both"/>
        <w:rPr>
          <w:rFonts w:ascii="Times New Roman" w:eastAsia="Times New Roman" w:hAnsi="Times New Roman"/>
          <w:sz w:val="24"/>
          <w:szCs w:val="24"/>
          <w:lang w:eastAsia="zh-CN"/>
        </w:rPr>
      </w:pPr>
      <w:r w:rsidRPr="00A967D7">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967D7">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967D7">
        <w:rPr>
          <w:rFonts w:ascii="Times New Roman" w:eastAsia="Times New Roman" w:hAnsi="Times New Roman"/>
          <w:sz w:val="24"/>
          <w:szCs w:val="24"/>
          <w:lang w:eastAsia="zh-CN"/>
        </w:rPr>
        <w:fldChar w:fldCharType="end"/>
      </w:r>
      <w:r w:rsidRPr="00C733A0">
        <w:rPr>
          <w:rFonts w:ascii="Times New Roman" w:eastAsia="Times New Roman" w:hAnsi="Times New Roman"/>
          <w:sz w:val="24"/>
          <w:szCs w:val="24"/>
          <w:lang w:eastAsia="zh-CN"/>
        </w:rPr>
        <w:tab/>
        <w:t>yes</w:t>
      </w:r>
      <w:r w:rsidRPr="00C733A0">
        <w:rPr>
          <w:rFonts w:ascii="Times New Roman" w:eastAsia="Times New Roman" w:hAnsi="Times New Roman"/>
          <w:sz w:val="24"/>
          <w:szCs w:val="24"/>
          <w:lang w:eastAsia="zh-CN"/>
        </w:rPr>
        <w:tab/>
      </w:r>
      <w:r w:rsidRPr="00C733A0">
        <w:rPr>
          <w:rFonts w:ascii="Times New Roman" w:eastAsia="Times New Roman" w:hAnsi="Times New Roman"/>
          <w:sz w:val="24"/>
          <w:szCs w:val="24"/>
          <w:lang w:eastAsia="zh-CN"/>
        </w:rPr>
        <w:tab/>
      </w:r>
      <w:r w:rsidRPr="00C733A0">
        <w:rPr>
          <w:rFonts w:ascii="Times New Roman" w:eastAsia="Times New Roman" w:hAnsi="Times New Roman"/>
          <w:sz w:val="24"/>
          <w:szCs w:val="24"/>
          <w:lang w:eastAsia="zh-CN"/>
        </w:rPr>
        <w:tab/>
      </w:r>
      <w:r w:rsidRPr="00A967D7">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C733A0">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967D7">
        <w:rPr>
          <w:rFonts w:ascii="Times New Roman" w:eastAsia="Times New Roman" w:hAnsi="Times New Roman"/>
          <w:sz w:val="24"/>
          <w:szCs w:val="24"/>
          <w:lang w:eastAsia="zh-CN"/>
        </w:rPr>
        <w:fldChar w:fldCharType="end"/>
      </w:r>
      <w:r w:rsidRPr="00C733A0">
        <w:rPr>
          <w:rFonts w:ascii="Times New Roman" w:eastAsia="Times New Roman" w:hAnsi="Times New Roman"/>
          <w:sz w:val="24"/>
          <w:szCs w:val="24"/>
          <w:lang w:eastAsia="zh-CN"/>
        </w:rPr>
        <w:tab/>
        <w:t>no</w:t>
      </w:r>
    </w:p>
    <w:p w14:paraId="4F41D932" w14:textId="39D2AF40" w:rsidR="005A0B4B" w:rsidRDefault="004B3999" w:rsidP="00C733A0">
      <w:pPr>
        <w:spacing w:before="120" w:after="12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Please specify the maximum aid intensity or the aid amount:</w:t>
      </w:r>
    </w:p>
    <w:p w14:paraId="35B3F763" w14:textId="77777777" w:rsidR="004B3999" w:rsidRPr="00AE6408" w:rsidRDefault="004B3999" w:rsidP="004B3999">
      <w:pPr>
        <w:spacing w:before="120" w:after="120" w:line="240" w:lineRule="auto"/>
        <w:ind w:firstLine="11"/>
        <w:jc w:val="both"/>
        <w:rPr>
          <w:rFonts w:ascii="Times New Roman" w:eastAsia="Times New Roman" w:hAnsi="Times New Roman"/>
          <w:sz w:val="24"/>
          <w:szCs w:val="24"/>
          <w:lang w:eastAsia="en-GB"/>
        </w:rPr>
      </w:pPr>
      <w:r w:rsidRPr="00AE6408">
        <w:rPr>
          <w:rFonts w:ascii="Times New Roman" w:eastAsia="Times New Roman" w:hAnsi="Times New Roman"/>
          <w:sz w:val="24"/>
          <w:szCs w:val="24"/>
          <w:lang w:eastAsia="en-GB"/>
        </w:rPr>
        <w:t>……………………………………………………………………………………………………………………………………………………………………………………</w:t>
      </w:r>
      <w:r>
        <w:rPr>
          <w:rFonts w:ascii="Times New Roman" w:eastAsia="Times New Roman" w:hAnsi="Times New Roman"/>
          <w:sz w:val="24"/>
          <w:szCs w:val="24"/>
          <w:lang w:eastAsia="en-GB"/>
        </w:rPr>
        <w:t>………………</w:t>
      </w:r>
    </w:p>
    <w:p w14:paraId="75921CB7" w14:textId="690A67ED" w:rsidR="005A0B4B" w:rsidRPr="00C733A0" w:rsidRDefault="005A0B4B" w:rsidP="00C733A0">
      <w:pPr>
        <w:spacing w:before="120" w:after="120" w:line="240" w:lineRule="auto"/>
        <w:jc w:val="both"/>
        <w:rPr>
          <w:rFonts w:ascii="Times New Roman" w:eastAsia="Times New Roman" w:hAnsi="Times New Roman"/>
          <w:sz w:val="24"/>
          <w:szCs w:val="24"/>
          <w:lang w:eastAsia="zh-CN"/>
        </w:rPr>
      </w:pPr>
      <w:r w:rsidRPr="00C733A0">
        <w:rPr>
          <w:rFonts w:ascii="Times New Roman" w:hAnsi="Times New Roman"/>
          <w:color w:val="000000"/>
          <w:sz w:val="24"/>
          <w:szCs w:val="24"/>
          <w:shd w:val="clear" w:color="auto" w:fill="FFFFFF"/>
        </w:rPr>
        <w:t xml:space="preserve">The Commission considers that if the maximum aid intensity or aid amount is respected, the negative impact of the aid is softened and the risk that the aid will adversely distort competition is more limited. </w:t>
      </w:r>
      <w:r w:rsidRPr="005A0B4B">
        <w:rPr>
          <w:rFonts w:ascii="Times New Roman" w:eastAsia="Times New Roman" w:hAnsi="Times New Roman"/>
          <w:sz w:val="24"/>
          <w:szCs w:val="24"/>
          <w:lang w:eastAsia="zh-CN"/>
        </w:rPr>
        <w:t xml:space="preserve"> </w:t>
      </w:r>
    </w:p>
    <w:p w14:paraId="12DE1ACD" w14:textId="2431F93B" w:rsidR="005A0B4B" w:rsidRPr="00C733A0" w:rsidRDefault="005A0B4B" w:rsidP="00C733A0">
      <w:pPr>
        <w:spacing w:before="120" w:after="120" w:line="240" w:lineRule="auto"/>
        <w:jc w:val="both"/>
        <w:rPr>
          <w:rFonts w:ascii="Times New Roman" w:hAnsi="Times New Roman"/>
          <w:sz w:val="24"/>
          <w:szCs w:val="24"/>
          <w:lang w:eastAsia="zh-CN"/>
        </w:rPr>
      </w:pPr>
    </w:p>
    <w:tbl>
      <w:tblPr>
        <w:tblStyle w:val="Mriekatabuky"/>
        <w:tblW w:w="0" w:type="auto"/>
        <w:tblLook w:val="04A0" w:firstRow="1" w:lastRow="0" w:firstColumn="1" w:lastColumn="0" w:noHBand="0" w:noVBand="1"/>
      </w:tblPr>
      <w:tblGrid>
        <w:gridCol w:w="9288"/>
      </w:tblGrid>
      <w:tr w:rsidR="00222188" w14:paraId="6914D47C" w14:textId="77777777" w:rsidTr="00C733A0">
        <w:tc>
          <w:tcPr>
            <w:tcW w:w="9288" w:type="dxa"/>
            <w:shd w:val="clear" w:color="auto" w:fill="D9D9D9" w:themeFill="background1" w:themeFillShade="D9"/>
          </w:tcPr>
          <w:p w14:paraId="4E31D713" w14:textId="38FFE33C" w:rsidR="00222188" w:rsidRPr="00C733A0" w:rsidRDefault="00222188" w:rsidP="00C733A0">
            <w:pPr>
              <w:spacing w:before="120" w:after="120" w:line="240" w:lineRule="auto"/>
              <w:jc w:val="center"/>
              <w:rPr>
                <w:rFonts w:ascii="Times New Roman" w:hAnsi="Times New Roman"/>
                <w:i/>
                <w:sz w:val="24"/>
                <w:szCs w:val="24"/>
                <w:lang w:eastAsia="zh-CN"/>
              </w:rPr>
            </w:pPr>
            <w:r w:rsidRPr="00C733A0">
              <w:rPr>
                <w:rFonts w:ascii="Times New Roman" w:hAnsi="Times New Roman"/>
                <w:i/>
                <w:sz w:val="24"/>
                <w:szCs w:val="24"/>
                <w:lang w:eastAsia="zh-CN"/>
              </w:rPr>
              <w:t xml:space="preserve"> Investment aid schemes for the processing of agricultural products and the marketing of agricultural products and in the forestry sector</w:t>
            </w:r>
            <w:r w:rsidR="004C00CF" w:rsidRPr="00C733A0">
              <w:rPr>
                <w:rFonts w:ascii="Times New Roman" w:hAnsi="Times New Roman"/>
                <w:i/>
                <w:sz w:val="24"/>
                <w:szCs w:val="24"/>
                <w:lang w:eastAsia="zh-CN"/>
              </w:rPr>
              <w:t xml:space="preserve"> </w:t>
            </w:r>
          </w:p>
        </w:tc>
      </w:tr>
    </w:tbl>
    <w:p w14:paraId="27AF2B9E" w14:textId="020DDCCA" w:rsidR="00C50F15" w:rsidRPr="009F7053" w:rsidRDefault="00204DCD" w:rsidP="00C733A0">
      <w:pPr>
        <w:pStyle w:val="Odsekzoznamu"/>
        <w:numPr>
          <w:ilvl w:val="2"/>
          <w:numId w:val="116"/>
        </w:numPr>
        <w:spacing w:before="120" w:after="120" w:line="240" w:lineRule="auto"/>
        <w:ind w:left="0" w:hanging="11"/>
        <w:jc w:val="both"/>
        <w:rPr>
          <w:rFonts w:ascii="Times New Roman" w:hAnsi="Times New Roman"/>
          <w:sz w:val="24"/>
          <w:szCs w:val="24"/>
          <w:lang w:eastAsia="zh-CN"/>
        </w:rPr>
      </w:pPr>
      <w:r w:rsidRPr="00E32CE0">
        <w:rPr>
          <w:rFonts w:ascii="Times New Roman" w:hAnsi="Times New Roman"/>
          <w:sz w:val="24"/>
          <w:szCs w:val="24"/>
          <w:lang w:eastAsia="zh-CN"/>
        </w:rPr>
        <w:lastRenderedPageBreak/>
        <w:t>P</w:t>
      </w:r>
      <w:r w:rsidRPr="002C2265">
        <w:rPr>
          <w:rFonts w:ascii="Times New Roman" w:hAnsi="Times New Roman"/>
          <w:sz w:val="24"/>
          <w:szCs w:val="24"/>
          <w:lang w:eastAsia="zh-CN"/>
        </w:rPr>
        <w:t>le</w:t>
      </w:r>
      <w:r w:rsidR="008C64AD" w:rsidRPr="002C2265">
        <w:rPr>
          <w:rFonts w:ascii="Times New Roman" w:hAnsi="Times New Roman"/>
          <w:sz w:val="24"/>
          <w:szCs w:val="24"/>
          <w:lang w:eastAsia="zh-CN"/>
        </w:rPr>
        <w:t xml:space="preserve">ase describe the product market(s) </w:t>
      </w:r>
      <w:r w:rsidRPr="002C2265">
        <w:rPr>
          <w:rFonts w:ascii="Times New Roman" w:hAnsi="Times New Roman"/>
          <w:sz w:val="24"/>
          <w:szCs w:val="24"/>
          <w:lang w:eastAsia="zh-CN"/>
        </w:rPr>
        <w:t>concerned</w:t>
      </w:r>
      <w:r w:rsidR="008C64AD" w:rsidRPr="002C2265">
        <w:rPr>
          <w:rFonts w:ascii="Times New Roman" w:hAnsi="Times New Roman"/>
          <w:sz w:val="24"/>
          <w:szCs w:val="24"/>
          <w:lang w:eastAsia="zh-CN"/>
        </w:rPr>
        <w:t xml:space="preserve">, i.e. the market(s) affected by the change in behaviour </w:t>
      </w:r>
      <w:r w:rsidR="008C64AD" w:rsidRPr="009F7053">
        <w:rPr>
          <w:rFonts w:ascii="Times New Roman" w:hAnsi="Times New Roman"/>
          <w:sz w:val="24"/>
          <w:szCs w:val="24"/>
          <w:lang w:eastAsia="zh-CN"/>
        </w:rPr>
        <w:t>of the aid beneficiary!</w:t>
      </w:r>
    </w:p>
    <w:p w14:paraId="546C5D44" w14:textId="292D6FDA" w:rsidR="00455817" w:rsidRPr="008A2F6C" w:rsidRDefault="00204DCD" w:rsidP="00C733A0">
      <w:pPr>
        <w:pStyle w:val="Odsekzoznamu"/>
        <w:spacing w:before="120" w:after="120" w:line="240" w:lineRule="auto"/>
        <w:ind w:left="0" w:hanging="11"/>
        <w:jc w:val="both"/>
        <w:rPr>
          <w:rFonts w:ascii="Times New Roman" w:hAnsi="Times New Roman"/>
          <w:sz w:val="24"/>
          <w:szCs w:val="24"/>
          <w:lang w:eastAsia="zh-CN"/>
        </w:rPr>
      </w:pPr>
      <w:r w:rsidRPr="009F7053">
        <w:rPr>
          <w:rFonts w:ascii="Times New Roman" w:hAnsi="Times New Roman"/>
          <w:sz w:val="24"/>
          <w:szCs w:val="24"/>
          <w:lang w:eastAsia="zh-CN"/>
        </w:rPr>
        <w:t>.........................................................................................................................</w:t>
      </w:r>
      <w:r w:rsidR="00C50F15" w:rsidRPr="009F7053">
        <w:rPr>
          <w:rFonts w:ascii="Times New Roman" w:hAnsi="Times New Roman"/>
          <w:sz w:val="24"/>
          <w:szCs w:val="24"/>
          <w:lang w:eastAsia="zh-CN"/>
        </w:rPr>
        <w:t>.</w:t>
      </w:r>
      <w:r w:rsidR="00D04D18" w:rsidRPr="009F7053">
        <w:rPr>
          <w:rFonts w:ascii="Times New Roman" w:hAnsi="Times New Roman"/>
          <w:sz w:val="24"/>
          <w:szCs w:val="24"/>
          <w:lang w:eastAsia="zh-CN"/>
        </w:rPr>
        <w:t>.................................................................................................................................</w:t>
      </w:r>
      <w:r w:rsidR="00D04D18" w:rsidRPr="008A2F6C">
        <w:rPr>
          <w:rFonts w:ascii="Times New Roman" w:hAnsi="Times New Roman"/>
          <w:sz w:val="24"/>
          <w:szCs w:val="24"/>
          <w:lang w:eastAsia="zh-CN"/>
        </w:rPr>
        <w:t>...........................</w:t>
      </w:r>
    </w:p>
    <w:p w14:paraId="72402D00" w14:textId="7D8DE9FA" w:rsidR="00C50F15" w:rsidRPr="00D94551" w:rsidRDefault="00C50F15" w:rsidP="00C733A0">
      <w:pPr>
        <w:pStyle w:val="Odsekzoznamu"/>
        <w:spacing w:before="120" w:after="120" w:line="240" w:lineRule="auto"/>
        <w:ind w:left="0" w:hanging="11"/>
        <w:jc w:val="both"/>
        <w:rPr>
          <w:rFonts w:ascii="Times New Roman" w:hAnsi="Times New Roman"/>
          <w:sz w:val="24"/>
          <w:szCs w:val="24"/>
          <w:lang w:eastAsia="zh-CN"/>
        </w:rPr>
      </w:pPr>
    </w:p>
    <w:p w14:paraId="4856053F" w14:textId="2F9DFCB8" w:rsidR="008C64AD" w:rsidRPr="00C733A0" w:rsidRDefault="008C64AD" w:rsidP="00C733A0">
      <w:pPr>
        <w:pStyle w:val="Odsekzoznamu"/>
        <w:spacing w:before="120" w:after="120" w:line="240" w:lineRule="auto"/>
        <w:ind w:left="0" w:hanging="11"/>
        <w:jc w:val="both"/>
        <w:rPr>
          <w:rFonts w:ascii="Times New Roman" w:hAnsi="Times New Roman"/>
          <w:sz w:val="24"/>
          <w:szCs w:val="24"/>
        </w:rPr>
      </w:pPr>
      <w:r w:rsidRPr="00D94551">
        <w:rPr>
          <w:rFonts w:ascii="Times New Roman" w:hAnsi="Times New Roman"/>
          <w:sz w:val="24"/>
          <w:szCs w:val="24"/>
          <w:lang w:eastAsia="zh-CN"/>
        </w:rPr>
        <w:t>Please note that i</w:t>
      </w:r>
      <w:r w:rsidRPr="00C733A0">
        <w:rPr>
          <w:rFonts w:ascii="Times New Roman" w:hAnsi="Times New Roman"/>
          <w:sz w:val="24"/>
          <w:szCs w:val="24"/>
        </w:rPr>
        <w:t>n assessing the negative effects of the aid measure, the Commission will focus its analysis of the distortions of competition on the predictable impact the aid in the agricultural and forestry sectors and in rural areas on competition between undertakings in the product market(s) affected</w:t>
      </w:r>
      <w:r w:rsidRPr="00C733A0">
        <w:rPr>
          <w:rStyle w:val="Odkaznapoznmkupodiarou"/>
          <w:rFonts w:ascii="Times New Roman" w:hAnsi="Times New Roman"/>
          <w:sz w:val="24"/>
          <w:szCs w:val="24"/>
        </w:rPr>
        <w:footnoteReference w:id="11"/>
      </w:r>
      <w:r w:rsidRPr="00C733A0">
        <w:rPr>
          <w:rFonts w:ascii="Times New Roman" w:hAnsi="Times New Roman"/>
          <w:sz w:val="24"/>
          <w:szCs w:val="24"/>
        </w:rPr>
        <w:t>.</w:t>
      </w:r>
    </w:p>
    <w:p w14:paraId="657B9896" w14:textId="77777777" w:rsidR="008C64AD" w:rsidRPr="00C733A0" w:rsidRDefault="008C64AD" w:rsidP="00C733A0">
      <w:pPr>
        <w:pStyle w:val="Odsekzoznamu"/>
        <w:spacing w:before="120" w:after="120" w:line="240" w:lineRule="auto"/>
        <w:ind w:left="0" w:hanging="11"/>
        <w:jc w:val="both"/>
        <w:rPr>
          <w:rFonts w:ascii="Times New Roman" w:hAnsi="Times New Roman"/>
          <w:sz w:val="24"/>
          <w:szCs w:val="24"/>
          <w:lang w:eastAsia="zh-CN"/>
        </w:rPr>
      </w:pPr>
    </w:p>
    <w:p w14:paraId="0CC67B4F" w14:textId="67A7B4B9" w:rsidR="00C50F15" w:rsidRPr="0086797E" w:rsidRDefault="005E3C0C" w:rsidP="00A9237E">
      <w:pPr>
        <w:pStyle w:val="Odsekzoznamu"/>
        <w:numPr>
          <w:ilvl w:val="2"/>
          <w:numId w:val="116"/>
        </w:numPr>
        <w:spacing w:before="120" w:after="120" w:line="240" w:lineRule="auto"/>
        <w:ind w:left="0" w:hanging="11"/>
        <w:jc w:val="both"/>
        <w:rPr>
          <w:rFonts w:ascii="Times New Roman" w:hAnsi="Times New Roman"/>
          <w:sz w:val="24"/>
          <w:szCs w:val="24"/>
          <w:lang w:eastAsia="zh-CN"/>
        </w:rPr>
      </w:pPr>
      <w:r w:rsidRPr="00E32CE0">
        <w:rPr>
          <w:rFonts w:ascii="Times New Roman" w:hAnsi="Times New Roman"/>
          <w:sz w:val="24"/>
          <w:szCs w:val="24"/>
          <w:lang w:eastAsia="zh-CN"/>
        </w:rPr>
        <w:t>For</w:t>
      </w:r>
      <w:r w:rsidRPr="00C733A0">
        <w:rPr>
          <w:rFonts w:ascii="Times New Roman" w:eastAsia="Times New Roman" w:hAnsi="Times New Roman"/>
          <w:sz w:val="24"/>
          <w:szCs w:val="24"/>
          <w:lang w:eastAsia="zh-CN"/>
        </w:rPr>
        <w:t xml:space="preserve"> investment aid schemes for the processing and/or the marketing of agricultural product</w:t>
      </w:r>
      <w:r w:rsidR="002C2265">
        <w:rPr>
          <w:rFonts w:ascii="Times New Roman" w:eastAsia="Times New Roman" w:hAnsi="Times New Roman"/>
          <w:sz w:val="24"/>
          <w:szCs w:val="24"/>
          <w:lang w:eastAsia="zh-CN"/>
        </w:rPr>
        <w:t xml:space="preserve"> </w:t>
      </w:r>
      <w:r w:rsidR="008B7DAF">
        <w:rPr>
          <w:rFonts w:ascii="Times New Roman" w:eastAsia="Times New Roman" w:hAnsi="Times New Roman"/>
          <w:sz w:val="24"/>
          <w:szCs w:val="24"/>
          <w:lang w:eastAsia="zh-CN"/>
        </w:rPr>
        <w:t>and</w:t>
      </w:r>
      <w:r w:rsidR="002C2265">
        <w:rPr>
          <w:rFonts w:ascii="Times New Roman" w:eastAsia="Times New Roman" w:hAnsi="Times New Roman"/>
          <w:sz w:val="24"/>
          <w:szCs w:val="24"/>
          <w:lang w:eastAsia="zh-CN"/>
        </w:rPr>
        <w:t xml:space="preserve"> </w:t>
      </w:r>
      <w:r w:rsidRPr="00C733A0">
        <w:rPr>
          <w:rFonts w:ascii="Times New Roman" w:eastAsia="Times New Roman" w:hAnsi="Times New Roman"/>
          <w:sz w:val="24"/>
          <w:szCs w:val="24"/>
          <w:lang w:eastAsia="zh-CN"/>
        </w:rPr>
        <w:t xml:space="preserve">in the forestry sector, please demonstrate that </w:t>
      </w:r>
      <w:r w:rsidR="00E32CE0" w:rsidRPr="00C733A0">
        <w:rPr>
          <w:rFonts w:ascii="Times New Roman" w:eastAsia="Times New Roman" w:hAnsi="Times New Roman"/>
          <w:sz w:val="24"/>
          <w:szCs w:val="24"/>
          <w:lang w:eastAsia="zh-CN"/>
        </w:rPr>
        <w:t xml:space="preserve">any </w:t>
      </w:r>
      <w:r w:rsidRPr="00C733A0">
        <w:rPr>
          <w:rFonts w:ascii="Times New Roman" w:eastAsia="Times New Roman" w:hAnsi="Times New Roman"/>
          <w:sz w:val="24"/>
          <w:szCs w:val="24"/>
          <w:lang w:eastAsia="zh-CN"/>
        </w:rPr>
        <w:t>negative effects will be limited to the minimum taking into account, for example, the size of the projects concerned, the individual and cumulative aid amounts, the expected beneficiaries as well as the characteristics of the targeted sectors</w:t>
      </w:r>
      <w:r w:rsidR="00E32CE0" w:rsidRPr="00C733A0">
        <w:rPr>
          <w:rFonts w:ascii="Times New Roman" w:eastAsia="Times New Roman" w:hAnsi="Times New Roman"/>
          <w:sz w:val="24"/>
          <w:szCs w:val="24"/>
          <w:lang w:eastAsia="zh-CN"/>
        </w:rPr>
        <w:t>!</w:t>
      </w:r>
    </w:p>
    <w:p w14:paraId="35753DF9" w14:textId="3FF96D2C" w:rsidR="00C50F15" w:rsidRPr="00E34611" w:rsidRDefault="00C50F15" w:rsidP="00A9237E">
      <w:pPr>
        <w:pStyle w:val="Odsekzoznamu"/>
        <w:spacing w:before="120" w:after="120" w:line="240" w:lineRule="auto"/>
        <w:ind w:left="0" w:hanging="11"/>
        <w:jc w:val="both"/>
        <w:rPr>
          <w:rFonts w:ascii="Times New Roman" w:hAnsi="Times New Roman"/>
          <w:sz w:val="24"/>
          <w:szCs w:val="24"/>
          <w:lang w:eastAsia="zh-CN"/>
        </w:rPr>
      </w:pPr>
      <w:r w:rsidRPr="0086797E">
        <w:rPr>
          <w:rFonts w:ascii="Times New Roman" w:hAnsi="Times New Roman"/>
          <w:sz w:val="24"/>
          <w:szCs w:val="24"/>
          <w:lang w:eastAsia="zh-CN"/>
        </w:rPr>
        <w:t>....................................................................................</w:t>
      </w:r>
      <w:r w:rsidRPr="00E34611">
        <w:rPr>
          <w:rFonts w:ascii="Times New Roman" w:hAnsi="Times New Roman"/>
          <w:sz w:val="24"/>
          <w:szCs w:val="24"/>
          <w:lang w:eastAsia="zh-CN"/>
        </w:rPr>
        <w:t>................................</w:t>
      </w:r>
      <w:r w:rsidR="00E32CE0" w:rsidRPr="00E34611">
        <w:rPr>
          <w:rFonts w:ascii="Times New Roman" w:hAnsi="Times New Roman"/>
          <w:sz w:val="24"/>
          <w:szCs w:val="24"/>
          <w:lang w:eastAsia="zh-CN"/>
        </w:rPr>
        <w:t>......................</w:t>
      </w:r>
    </w:p>
    <w:p w14:paraId="59672946" w14:textId="06E19656" w:rsidR="00E32CE0" w:rsidRPr="008B429F" w:rsidRDefault="00E32CE0" w:rsidP="00A9237E">
      <w:pPr>
        <w:pStyle w:val="Odsekzoznamu"/>
        <w:spacing w:before="120" w:after="120" w:line="240" w:lineRule="auto"/>
        <w:ind w:left="0" w:hanging="11"/>
        <w:jc w:val="both"/>
        <w:rPr>
          <w:rFonts w:ascii="Times New Roman" w:hAnsi="Times New Roman"/>
          <w:sz w:val="24"/>
          <w:szCs w:val="24"/>
          <w:lang w:eastAsia="zh-CN"/>
        </w:rPr>
      </w:pPr>
      <w:r w:rsidRPr="00E34611">
        <w:rPr>
          <w:rFonts w:ascii="Times New Roman" w:hAnsi="Times New Roman"/>
          <w:sz w:val="24"/>
          <w:szCs w:val="24"/>
          <w:lang w:eastAsia="zh-CN"/>
        </w:rPr>
        <w:t>……</w:t>
      </w:r>
      <w:r w:rsidRPr="008B429F">
        <w:rPr>
          <w:rFonts w:ascii="Times New Roman" w:hAnsi="Times New Roman"/>
          <w:sz w:val="24"/>
          <w:szCs w:val="24"/>
          <w:lang w:eastAsia="zh-CN"/>
        </w:rPr>
        <w:t>……………………………………………………………………………………</w:t>
      </w:r>
      <w:r w:rsidR="00F7056A">
        <w:rPr>
          <w:rFonts w:ascii="Times New Roman" w:hAnsi="Times New Roman"/>
          <w:sz w:val="24"/>
          <w:szCs w:val="24"/>
          <w:lang w:eastAsia="zh-CN"/>
        </w:rPr>
        <w:t>…</w:t>
      </w:r>
    </w:p>
    <w:p w14:paraId="3BAEDD99" w14:textId="77777777" w:rsidR="00E32CE0" w:rsidRPr="008B429F" w:rsidRDefault="00E32CE0" w:rsidP="00A9237E">
      <w:pPr>
        <w:pStyle w:val="Odsekzoznamu"/>
        <w:spacing w:before="120" w:after="120" w:line="240" w:lineRule="auto"/>
        <w:ind w:left="0" w:hanging="11"/>
        <w:jc w:val="both"/>
        <w:rPr>
          <w:rFonts w:ascii="Times New Roman" w:hAnsi="Times New Roman"/>
          <w:sz w:val="24"/>
          <w:szCs w:val="24"/>
          <w:lang w:eastAsia="zh-CN"/>
        </w:rPr>
      </w:pPr>
    </w:p>
    <w:p w14:paraId="30E1A6BD" w14:textId="3CC7848A" w:rsidR="008D6D39" w:rsidRPr="00A9237E" w:rsidRDefault="008A2F6C" w:rsidP="00C733A0">
      <w:pPr>
        <w:pStyle w:val="Odsekzoznamu"/>
        <w:numPr>
          <w:ilvl w:val="2"/>
          <w:numId w:val="116"/>
        </w:numPr>
        <w:spacing w:before="120" w:after="120" w:line="240" w:lineRule="auto"/>
        <w:ind w:left="0" w:hanging="11"/>
        <w:jc w:val="both"/>
        <w:rPr>
          <w:rFonts w:ascii="Times New Roman" w:hAnsi="Times New Roman"/>
          <w:sz w:val="24"/>
          <w:szCs w:val="24"/>
          <w:lang w:eastAsia="zh-CN"/>
        </w:rPr>
      </w:pPr>
      <w:r w:rsidRPr="00C733A0">
        <w:rPr>
          <w:rFonts w:ascii="Times New Roman" w:eastAsia="Times New Roman" w:hAnsi="Times New Roman"/>
          <w:sz w:val="24"/>
          <w:szCs w:val="24"/>
          <w:lang w:eastAsia="zh-CN"/>
        </w:rPr>
        <w:t>Regarding</w:t>
      </w:r>
      <w:r w:rsidR="008D6D39" w:rsidRPr="0086797E">
        <w:rPr>
          <w:rFonts w:ascii="Times New Roman" w:eastAsia="Times New Roman" w:hAnsi="Times New Roman"/>
          <w:sz w:val="24"/>
          <w:szCs w:val="24"/>
          <w:lang w:eastAsia="zh-CN"/>
        </w:rPr>
        <w:t xml:space="preserve"> investment ai</w:t>
      </w:r>
      <w:r w:rsidR="002C2265" w:rsidRPr="00F8198B">
        <w:rPr>
          <w:rFonts w:ascii="Times New Roman" w:eastAsia="Times New Roman" w:hAnsi="Times New Roman"/>
          <w:sz w:val="24"/>
          <w:szCs w:val="24"/>
          <w:lang w:eastAsia="zh-CN"/>
        </w:rPr>
        <w:t>d schemes for the processing</w:t>
      </w:r>
      <w:r w:rsidR="009F7053" w:rsidRPr="00F8198B">
        <w:rPr>
          <w:rFonts w:ascii="Times New Roman" w:eastAsia="Times New Roman" w:hAnsi="Times New Roman"/>
          <w:sz w:val="24"/>
          <w:szCs w:val="24"/>
          <w:lang w:eastAsia="zh-CN"/>
        </w:rPr>
        <w:t xml:space="preserve"> </w:t>
      </w:r>
      <w:r w:rsidR="009F7053" w:rsidRPr="00C733A0">
        <w:rPr>
          <w:rFonts w:ascii="Times New Roman" w:eastAsia="Times New Roman" w:hAnsi="Times New Roman"/>
          <w:sz w:val="24"/>
          <w:szCs w:val="24"/>
          <w:lang w:eastAsia="zh-CN"/>
        </w:rPr>
        <w:t>and/or</w:t>
      </w:r>
      <w:r w:rsidR="009F7053" w:rsidRPr="00F8198B">
        <w:rPr>
          <w:rFonts w:ascii="Times New Roman" w:eastAsia="Times New Roman" w:hAnsi="Times New Roman"/>
          <w:sz w:val="24"/>
          <w:szCs w:val="24"/>
          <w:lang w:eastAsia="zh-CN"/>
        </w:rPr>
        <w:t xml:space="preserve"> marketing of </w:t>
      </w:r>
      <w:r w:rsidR="008D6D39" w:rsidRPr="0086797E">
        <w:rPr>
          <w:rFonts w:ascii="Times New Roman" w:eastAsia="Times New Roman" w:hAnsi="Times New Roman"/>
          <w:sz w:val="24"/>
          <w:szCs w:val="24"/>
          <w:lang w:eastAsia="zh-CN"/>
        </w:rPr>
        <w:t xml:space="preserve">agricultural products </w:t>
      </w:r>
      <w:r w:rsidR="00375B62">
        <w:rPr>
          <w:rFonts w:ascii="Times New Roman" w:eastAsia="Times New Roman" w:hAnsi="Times New Roman"/>
          <w:sz w:val="24"/>
          <w:szCs w:val="24"/>
          <w:lang w:eastAsia="zh-CN"/>
        </w:rPr>
        <w:t xml:space="preserve">and </w:t>
      </w:r>
      <w:r w:rsidR="008D6D39" w:rsidRPr="0086797E">
        <w:rPr>
          <w:rFonts w:ascii="Times New Roman" w:eastAsia="Times New Roman" w:hAnsi="Times New Roman"/>
          <w:sz w:val="24"/>
          <w:szCs w:val="24"/>
          <w:lang w:eastAsia="zh-CN"/>
        </w:rPr>
        <w:t xml:space="preserve"> in the forestry sector</w:t>
      </w:r>
      <w:r w:rsidR="00D94551" w:rsidRPr="00C733A0">
        <w:rPr>
          <w:rFonts w:ascii="Times New Roman" w:eastAsia="Times New Roman" w:hAnsi="Times New Roman"/>
          <w:sz w:val="24"/>
          <w:szCs w:val="24"/>
          <w:lang w:eastAsia="zh-CN"/>
        </w:rPr>
        <w:t xml:space="preserve">, </w:t>
      </w:r>
      <w:r w:rsidR="00894BCB">
        <w:rPr>
          <w:rFonts w:ascii="Times New Roman" w:eastAsia="Times New Roman" w:hAnsi="Times New Roman"/>
          <w:sz w:val="24"/>
          <w:szCs w:val="24"/>
          <w:lang w:eastAsia="zh-CN"/>
        </w:rPr>
        <w:t>the Member States are</w:t>
      </w:r>
      <w:r w:rsidR="0086797E" w:rsidRPr="00C733A0">
        <w:rPr>
          <w:rFonts w:ascii="Times New Roman" w:eastAsia="Times New Roman" w:hAnsi="Times New Roman"/>
          <w:sz w:val="24"/>
          <w:szCs w:val="24"/>
          <w:lang w:eastAsia="zh-CN"/>
        </w:rPr>
        <w:t xml:space="preserve"> encouraged to submit</w:t>
      </w:r>
      <w:r w:rsidR="0086797E" w:rsidRPr="00F8198B">
        <w:rPr>
          <w:rFonts w:ascii="Times New Roman" w:eastAsia="Times New Roman" w:hAnsi="Times New Roman"/>
          <w:sz w:val="24"/>
          <w:szCs w:val="24"/>
          <w:lang w:eastAsia="zh-CN"/>
        </w:rPr>
        <w:t xml:space="preserve"> an impact assessment at </w:t>
      </w:r>
      <w:r w:rsidR="0086797E" w:rsidRPr="00C733A0">
        <w:rPr>
          <w:rFonts w:ascii="Times New Roman" w:eastAsia="Times New Roman" w:hAnsi="Times New Roman"/>
          <w:sz w:val="24"/>
          <w:szCs w:val="24"/>
          <w:lang w:eastAsia="zh-CN"/>
        </w:rPr>
        <w:t>the</w:t>
      </w:r>
      <w:r w:rsidR="00894BCB">
        <w:rPr>
          <w:rFonts w:ascii="Times New Roman" w:eastAsia="Times New Roman" w:hAnsi="Times New Roman"/>
          <w:sz w:val="24"/>
          <w:szCs w:val="24"/>
          <w:lang w:eastAsia="zh-CN"/>
        </w:rPr>
        <w:t>ir</w:t>
      </w:r>
      <w:r w:rsidR="008D6D39" w:rsidRPr="0086797E">
        <w:rPr>
          <w:rFonts w:ascii="Times New Roman" w:eastAsia="Times New Roman" w:hAnsi="Times New Roman"/>
          <w:sz w:val="24"/>
          <w:szCs w:val="24"/>
          <w:lang w:eastAsia="zh-CN"/>
        </w:rPr>
        <w:t xml:space="preserve"> disposal</w:t>
      </w:r>
      <w:r w:rsidR="0086797E" w:rsidRPr="00C733A0">
        <w:rPr>
          <w:rFonts w:ascii="Times New Roman" w:eastAsia="Times New Roman" w:hAnsi="Times New Roman"/>
          <w:sz w:val="24"/>
          <w:szCs w:val="24"/>
          <w:lang w:eastAsia="zh-CN"/>
        </w:rPr>
        <w:t xml:space="preserve"> </w:t>
      </w:r>
      <w:r w:rsidR="008D6D39" w:rsidRPr="0086797E">
        <w:rPr>
          <w:rFonts w:ascii="Times New Roman" w:eastAsia="Times New Roman" w:hAnsi="Times New Roman"/>
          <w:sz w:val="24"/>
          <w:szCs w:val="24"/>
          <w:lang w:eastAsia="zh-CN"/>
        </w:rPr>
        <w:t>as well as ex-post evaluations carried out for similar schemes in order to enable the Commission to assess the likely negative effects of the aid scheme</w:t>
      </w:r>
      <w:r w:rsidR="0086797E" w:rsidRPr="00A9237E">
        <w:rPr>
          <w:rFonts w:ascii="Times New Roman" w:eastAsia="Times New Roman" w:hAnsi="Times New Roman"/>
          <w:sz w:val="24"/>
          <w:szCs w:val="24"/>
          <w:lang w:eastAsia="zh-CN"/>
        </w:rPr>
        <w:t xml:space="preserve">. </w:t>
      </w:r>
    </w:p>
    <w:p w14:paraId="7656CF80" w14:textId="002D0EDC" w:rsidR="0086797E" w:rsidRPr="00A9237E" w:rsidRDefault="0086797E" w:rsidP="00C733A0">
      <w:pPr>
        <w:pStyle w:val="Odsekzoznamu"/>
        <w:spacing w:before="120" w:after="120" w:line="240" w:lineRule="auto"/>
        <w:ind w:left="0" w:hanging="11"/>
        <w:jc w:val="both"/>
        <w:rPr>
          <w:rFonts w:ascii="Times New Roman" w:eastAsia="Times New Roman" w:hAnsi="Times New Roman"/>
          <w:sz w:val="24"/>
          <w:szCs w:val="24"/>
          <w:lang w:eastAsia="zh-CN"/>
        </w:rPr>
      </w:pPr>
    </w:p>
    <w:p w14:paraId="5B9FCD3C" w14:textId="31A8CCEA" w:rsidR="0086797E" w:rsidRPr="00C733A0" w:rsidRDefault="0086797E" w:rsidP="00C733A0">
      <w:pPr>
        <w:pStyle w:val="Odsekzoznamu"/>
        <w:spacing w:before="120" w:after="120" w:line="240" w:lineRule="auto"/>
        <w:ind w:left="0" w:hanging="11"/>
        <w:jc w:val="both"/>
        <w:rPr>
          <w:rFonts w:ascii="Times New Roman" w:hAnsi="Times New Roman"/>
          <w:sz w:val="24"/>
          <w:szCs w:val="24"/>
          <w:lang w:eastAsia="zh-CN"/>
        </w:rPr>
      </w:pPr>
      <w:r w:rsidRPr="00A9237E">
        <w:rPr>
          <w:rFonts w:ascii="Times New Roman" w:eastAsia="Times New Roman" w:hAnsi="Times New Roman"/>
          <w:sz w:val="24"/>
          <w:szCs w:val="24"/>
          <w:lang w:eastAsia="zh-CN"/>
        </w:rPr>
        <w:t>Is an impact assessment submitted together with the notification</w:t>
      </w:r>
      <w:r w:rsidR="003866A1">
        <w:rPr>
          <w:rFonts w:ascii="Times New Roman" w:eastAsia="Times New Roman" w:hAnsi="Times New Roman"/>
          <w:sz w:val="24"/>
          <w:szCs w:val="24"/>
          <w:lang w:eastAsia="zh-CN"/>
        </w:rPr>
        <w:t>?</w:t>
      </w:r>
    </w:p>
    <w:p w14:paraId="5BC6733B" w14:textId="5C64911E" w:rsidR="008D6D39" w:rsidRPr="00F8198B" w:rsidRDefault="008D6D39" w:rsidP="00A9237E">
      <w:pPr>
        <w:spacing w:before="120" w:after="120" w:line="240" w:lineRule="auto"/>
        <w:ind w:hanging="11"/>
        <w:jc w:val="both"/>
        <w:rPr>
          <w:rFonts w:ascii="Times New Roman" w:eastAsia="Times New Roman" w:hAnsi="Times New Roman"/>
          <w:sz w:val="24"/>
          <w:szCs w:val="24"/>
          <w:lang w:eastAsia="zh-CN"/>
        </w:rPr>
      </w:pPr>
      <w:r w:rsidRPr="006C3A3E">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86797E">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6C3A3E">
        <w:rPr>
          <w:rFonts w:ascii="Times New Roman" w:eastAsia="Times New Roman" w:hAnsi="Times New Roman"/>
          <w:sz w:val="24"/>
          <w:szCs w:val="24"/>
          <w:lang w:eastAsia="zh-CN"/>
        </w:rPr>
        <w:fldChar w:fldCharType="end"/>
      </w:r>
      <w:r w:rsidRPr="0086797E">
        <w:rPr>
          <w:rFonts w:ascii="Times New Roman" w:eastAsia="Times New Roman" w:hAnsi="Times New Roman"/>
          <w:sz w:val="24"/>
          <w:szCs w:val="24"/>
          <w:lang w:eastAsia="zh-CN"/>
        </w:rPr>
        <w:tab/>
        <w:t>yes</w:t>
      </w:r>
      <w:r w:rsidRPr="0086797E">
        <w:rPr>
          <w:rFonts w:ascii="Times New Roman" w:eastAsia="Times New Roman" w:hAnsi="Times New Roman"/>
          <w:sz w:val="24"/>
          <w:szCs w:val="24"/>
          <w:lang w:eastAsia="zh-CN"/>
        </w:rPr>
        <w:tab/>
      </w:r>
      <w:r w:rsidRPr="0086797E">
        <w:rPr>
          <w:rFonts w:ascii="Times New Roman" w:eastAsia="Times New Roman" w:hAnsi="Times New Roman"/>
          <w:sz w:val="24"/>
          <w:szCs w:val="24"/>
          <w:lang w:eastAsia="zh-CN"/>
        </w:rPr>
        <w:tab/>
      </w:r>
      <w:r w:rsidRPr="0086797E">
        <w:rPr>
          <w:rFonts w:ascii="Times New Roman" w:eastAsia="Times New Roman" w:hAnsi="Times New Roman"/>
          <w:sz w:val="24"/>
          <w:szCs w:val="24"/>
          <w:lang w:eastAsia="zh-CN"/>
        </w:rPr>
        <w:tab/>
      </w:r>
      <w:r w:rsidRPr="006C3A3E">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86797E">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6C3A3E">
        <w:rPr>
          <w:rFonts w:ascii="Times New Roman" w:eastAsia="Times New Roman" w:hAnsi="Times New Roman"/>
          <w:sz w:val="24"/>
          <w:szCs w:val="24"/>
          <w:lang w:eastAsia="zh-CN"/>
        </w:rPr>
        <w:fldChar w:fldCharType="end"/>
      </w:r>
      <w:r w:rsidRPr="0086797E">
        <w:rPr>
          <w:rFonts w:ascii="Times New Roman" w:eastAsia="Times New Roman" w:hAnsi="Times New Roman"/>
          <w:sz w:val="24"/>
          <w:szCs w:val="24"/>
          <w:lang w:eastAsia="zh-CN"/>
        </w:rPr>
        <w:tab/>
        <w:t>no</w:t>
      </w:r>
    </w:p>
    <w:p w14:paraId="7F47D76E" w14:textId="5A8A90F1" w:rsidR="0086797E" w:rsidRPr="0086797E" w:rsidRDefault="0086797E" w:rsidP="00A9237E">
      <w:pPr>
        <w:pStyle w:val="Odsekzoznamu"/>
        <w:spacing w:before="120" w:after="120" w:line="240" w:lineRule="auto"/>
        <w:ind w:left="0" w:hanging="11"/>
        <w:jc w:val="both"/>
        <w:rPr>
          <w:rFonts w:ascii="Times New Roman" w:hAnsi="Times New Roman"/>
          <w:sz w:val="24"/>
          <w:szCs w:val="24"/>
          <w:lang w:eastAsia="zh-CN"/>
        </w:rPr>
      </w:pPr>
      <w:r w:rsidRPr="00C733A0">
        <w:rPr>
          <w:rFonts w:ascii="Times New Roman" w:eastAsia="Times New Roman" w:hAnsi="Times New Roman"/>
          <w:sz w:val="24"/>
          <w:szCs w:val="24"/>
          <w:lang w:eastAsia="zh-CN"/>
        </w:rPr>
        <w:t>Is an ex-p</w:t>
      </w:r>
      <w:r w:rsidR="00E34611" w:rsidRPr="00E34611">
        <w:rPr>
          <w:rFonts w:ascii="Times New Roman" w:eastAsia="Times New Roman" w:hAnsi="Times New Roman"/>
          <w:sz w:val="24"/>
          <w:szCs w:val="24"/>
          <w:lang w:eastAsia="zh-CN"/>
        </w:rPr>
        <w:t>ost evaluation sub</w:t>
      </w:r>
      <w:r w:rsidR="00E34611">
        <w:rPr>
          <w:rFonts w:ascii="Times New Roman" w:eastAsia="Times New Roman" w:hAnsi="Times New Roman"/>
          <w:sz w:val="24"/>
          <w:szCs w:val="24"/>
          <w:lang w:eastAsia="zh-CN"/>
        </w:rPr>
        <w:t>m</w:t>
      </w:r>
      <w:r w:rsidRPr="00C733A0">
        <w:rPr>
          <w:rFonts w:ascii="Times New Roman" w:eastAsia="Times New Roman" w:hAnsi="Times New Roman"/>
          <w:sz w:val="24"/>
          <w:szCs w:val="24"/>
          <w:lang w:eastAsia="zh-CN"/>
        </w:rPr>
        <w:t>itted together with the notification</w:t>
      </w:r>
      <w:r w:rsidR="003866A1">
        <w:rPr>
          <w:rFonts w:ascii="Times New Roman" w:eastAsia="Times New Roman" w:hAnsi="Times New Roman"/>
          <w:sz w:val="24"/>
          <w:szCs w:val="24"/>
          <w:lang w:eastAsia="zh-CN"/>
        </w:rPr>
        <w:t>?</w:t>
      </w:r>
    </w:p>
    <w:p w14:paraId="0220A029" w14:textId="3BACFF7E" w:rsidR="0086797E" w:rsidRPr="00C733A0" w:rsidRDefault="0086797E" w:rsidP="00A9237E">
      <w:pPr>
        <w:spacing w:before="120" w:after="120" w:line="240" w:lineRule="auto"/>
        <w:ind w:hanging="11"/>
        <w:jc w:val="both"/>
        <w:rPr>
          <w:rFonts w:ascii="Times New Roman" w:eastAsia="Times New Roman" w:hAnsi="Times New Roman"/>
          <w:sz w:val="24"/>
          <w:szCs w:val="24"/>
          <w:lang w:eastAsia="zh-CN"/>
        </w:rPr>
      </w:pPr>
      <w:r w:rsidRPr="00C733A0">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967D7">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C733A0">
        <w:rPr>
          <w:rFonts w:ascii="Times New Roman" w:eastAsia="Times New Roman" w:hAnsi="Times New Roman"/>
          <w:sz w:val="24"/>
          <w:szCs w:val="24"/>
          <w:lang w:eastAsia="zh-CN"/>
        </w:rPr>
        <w:fldChar w:fldCharType="end"/>
      </w:r>
      <w:r w:rsidRPr="00C733A0">
        <w:rPr>
          <w:rFonts w:ascii="Times New Roman" w:eastAsia="Times New Roman" w:hAnsi="Times New Roman"/>
          <w:sz w:val="24"/>
          <w:szCs w:val="24"/>
          <w:lang w:eastAsia="zh-CN"/>
        </w:rPr>
        <w:tab/>
        <w:t>yes</w:t>
      </w:r>
      <w:r w:rsidRPr="00C733A0">
        <w:rPr>
          <w:rFonts w:ascii="Times New Roman" w:eastAsia="Times New Roman" w:hAnsi="Times New Roman"/>
          <w:sz w:val="24"/>
          <w:szCs w:val="24"/>
          <w:lang w:eastAsia="zh-CN"/>
        </w:rPr>
        <w:tab/>
      </w:r>
      <w:r w:rsidRPr="00C733A0">
        <w:rPr>
          <w:rFonts w:ascii="Times New Roman" w:eastAsia="Times New Roman" w:hAnsi="Times New Roman"/>
          <w:sz w:val="24"/>
          <w:szCs w:val="24"/>
          <w:lang w:eastAsia="zh-CN"/>
        </w:rPr>
        <w:tab/>
      </w:r>
      <w:r w:rsidRPr="00C733A0">
        <w:rPr>
          <w:rFonts w:ascii="Times New Roman" w:eastAsia="Times New Roman" w:hAnsi="Times New Roman"/>
          <w:sz w:val="24"/>
          <w:szCs w:val="24"/>
          <w:lang w:eastAsia="zh-CN"/>
        </w:rPr>
        <w:tab/>
      </w:r>
      <w:r w:rsidRPr="00A9237E">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A967D7">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9237E">
        <w:rPr>
          <w:rFonts w:ascii="Times New Roman" w:eastAsia="Times New Roman" w:hAnsi="Times New Roman"/>
          <w:sz w:val="24"/>
          <w:szCs w:val="24"/>
          <w:lang w:eastAsia="zh-CN"/>
        </w:rPr>
        <w:fldChar w:fldCharType="end"/>
      </w:r>
      <w:r w:rsidRPr="00C733A0">
        <w:rPr>
          <w:rFonts w:ascii="Times New Roman" w:eastAsia="Times New Roman" w:hAnsi="Times New Roman"/>
          <w:sz w:val="24"/>
          <w:szCs w:val="24"/>
          <w:lang w:eastAsia="zh-CN"/>
        </w:rPr>
        <w:tab/>
        <w:t>no</w:t>
      </w:r>
    </w:p>
    <w:p w14:paraId="4D2644E1" w14:textId="77777777" w:rsidR="00222188" w:rsidRDefault="00222188" w:rsidP="00A9237E">
      <w:pPr>
        <w:spacing w:before="120" w:after="120" w:line="240" w:lineRule="auto"/>
        <w:ind w:hanging="11"/>
        <w:jc w:val="center"/>
        <w:rPr>
          <w:rFonts w:ascii="Times New Roman" w:hAnsi="Times New Roman"/>
          <w:sz w:val="24"/>
          <w:szCs w:val="24"/>
          <w:lang w:eastAsia="zh-CN"/>
        </w:rPr>
      </w:pPr>
      <w:r>
        <w:rPr>
          <w:rFonts w:ascii="Times New Roman" w:hAnsi="Times New Roman"/>
          <w:sz w:val="24"/>
          <w:szCs w:val="24"/>
          <w:lang w:eastAsia="zh-CN"/>
        </w:rPr>
        <w:tab/>
      </w:r>
      <w:r>
        <w:rPr>
          <w:rFonts w:ascii="Times New Roman" w:hAnsi="Times New Roman"/>
          <w:sz w:val="24"/>
          <w:szCs w:val="24"/>
          <w:lang w:eastAsia="zh-CN"/>
        </w:rPr>
        <w:tab/>
      </w:r>
      <w:r>
        <w:rPr>
          <w:rFonts w:ascii="Times New Roman" w:hAnsi="Times New Roman"/>
          <w:sz w:val="24"/>
          <w:szCs w:val="24"/>
          <w:lang w:eastAsia="zh-CN"/>
        </w:rPr>
        <w:tab/>
      </w:r>
      <w:r>
        <w:rPr>
          <w:rFonts w:ascii="Times New Roman" w:hAnsi="Times New Roman"/>
          <w:sz w:val="24"/>
          <w:szCs w:val="24"/>
          <w:lang w:eastAsia="zh-CN"/>
        </w:rPr>
        <w:tab/>
      </w:r>
    </w:p>
    <w:tbl>
      <w:tblPr>
        <w:tblStyle w:val="Mriekatabuky"/>
        <w:tblW w:w="0" w:type="auto"/>
        <w:tblLook w:val="04A0" w:firstRow="1" w:lastRow="0" w:firstColumn="1" w:lastColumn="0" w:noHBand="0" w:noVBand="1"/>
      </w:tblPr>
      <w:tblGrid>
        <w:gridCol w:w="9288"/>
      </w:tblGrid>
      <w:tr w:rsidR="00222188" w14:paraId="72D05C13" w14:textId="77777777" w:rsidTr="003866A1">
        <w:tc>
          <w:tcPr>
            <w:tcW w:w="9288" w:type="dxa"/>
            <w:shd w:val="clear" w:color="auto" w:fill="D9D9D9" w:themeFill="background1" w:themeFillShade="D9"/>
          </w:tcPr>
          <w:p w14:paraId="502D3ED5" w14:textId="6956282E" w:rsidR="00222188" w:rsidRPr="006C3A3E" w:rsidRDefault="00222188" w:rsidP="00222188">
            <w:pPr>
              <w:spacing w:before="120" w:after="120" w:line="240" w:lineRule="auto"/>
              <w:jc w:val="center"/>
              <w:rPr>
                <w:rFonts w:ascii="Times New Roman" w:hAnsi="Times New Roman"/>
                <w:i/>
                <w:sz w:val="24"/>
                <w:szCs w:val="24"/>
                <w:lang w:eastAsia="zh-CN"/>
              </w:rPr>
            </w:pPr>
            <w:r w:rsidRPr="006C3A3E">
              <w:rPr>
                <w:rFonts w:ascii="Times New Roman" w:hAnsi="Times New Roman"/>
                <w:i/>
                <w:sz w:val="24"/>
                <w:szCs w:val="24"/>
                <w:lang w:eastAsia="zh-CN"/>
              </w:rPr>
              <w:t xml:space="preserve"> Individually notifiable investment aid for the processing of agricultural products and the marketing of agricultural products and in the forestry sector</w:t>
            </w:r>
          </w:p>
        </w:tc>
      </w:tr>
    </w:tbl>
    <w:p w14:paraId="3F3347CE" w14:textId="77777777" w:rsidR="00781321" w:rsidRDefault="00781321" w:rsidP="00C733A0">
      <w:pPr>
        <w:pStyle w:val="Text1"/>
        <w:tabs>
          <w:tab w:val="left" w:pos="1418"/>
          <w:tab w:val="left" w:pos="1560"/>
          <w:tab w:val="left" w:pos="2977"/>
        </w:tabs>
        <w:jc w:val="both"/>
        <w:rPr>
          <w:lang w:val="en-GB"/>
        </w:rPr>
      </w:pPr>
    </w:p>
    <w:p w14:paraId="1CCBE8D3" w14:textId="53F8756E" w:rsidR="00781321" w:rsidRDefault="003866A1" w:rsidP="00C733A0">
      <w:pPr>
        <w:pStyle w:val="Text1"/>
        <w:tabs>
          <w:tab w:val="left" w:pos="1418"/>
          <w:tab w:val="left" w:pos="1560"/>
          <w:tab w:val="left" w:pos="2977"/>
        </w:tabs>
        <w:ind w:left="0"/>
        <w:jc w:val="both"/>
        <w:rPr>
          <w:lang w:val="en-GB"/>
        </w:rPr>
      </w:pPr>
      <w:r>
        <w:rPr>
          <w:lang w:val="en-GB"/>
        </w:rPr>
        <w:t>Pursuant to point (123) of the Guidelines, i</w:t>
      </w:r>
      <w:r w:rsidR="00781321" w:rsidRPr="00AD68E9">
        <w:rPr>
          <w:lang w:val="en-GB"/>
        </w:rPr>
        <w:t xml:space="preserve">n appraising the negative effects of individual investment aid, the Commission places particular emphasis on the negative effects linked with the build-up of overcapacity in declining markets, the prevention of exit, and the notion of substantial market power. These negative effects are described in points </w:t>
      </w:r>
      <w:r w:rsidR="00781321" w:rsidRPr="00AD68E9">
        <w:rPr>
          <w:lang w:val="en-GB"/>
        </w:rPr>
        <w:fldChar w:fldCharType="begin"/>
      </w:r>
      <w:r w:rsidR="00781321" w:rsidRPr="00AD68E9">
        <w:rPr>
          <w:lang w:val="en-GB"/>
        </w:rPr>
        <w:instrText xml:space="preserve"> REF _Ref80548469 \r \h  \* MERGEFORMAT </w:instrText>
      </w:r>
      <w:r w:rsidR="00781321" w:rsidRPr="00AD68E9">
        <w:rPr>
          <w:lang w:val="en-GB"/>
        </w:rPr>
      </w:r>
      <w:r w:rsidR="00781321" w:rsidRPr="00AD68E9">
        <w:rPr>
          <w:lang w:val="en-GB"/>
        </w:rPr>
        <w:fldChar w:fldCharType="separate"/>
      </w:r>
      <w:r w:rsidR="00781321">
        <w:rPr>
          <w:lang w:val="en-GB"/>
        </w:rPr>
        <w:t>(124)</w:t>
      </w:r>
      <w:r w:rsidR="00781321" w:rsidRPr="00AD68E9">
        <w:rPr>
          <w:lang w:val="en-GB"/>
        </w:rPr>
        <w:fldChar w:fldCharType="end"/>
      </w:r>
      <w:r w:rsidR="00781321" w:rsidRPr="00AD68E9">
        <w:rPr>
          <w:lang w:val="en-GB"/>
        </w:rPr>
        <w:t xml:space="preserve"> to </w:t>
      </w:r>
      <w:r w:rsidR="00781321" w:rsidRPr="00AD68E9">
        <w:rPr>
          <w:lang w:val="en-GB"/>
        </w:rPr>
        <w:fldChar w:fldCharType="begin"/>
      </w:r>
      <w:r w:rsidR="00781321" w:rsidRPr="00AD68E9">
        <w:rPr>
          <w:lang w:val="en-GB"/>
        </w:rPr>
        <w:instrText xml:space="preserve"> REF _Ref80547080 \r \h  \* MERGEFORMAT </w:instrText>
      </w:r>
      <w:r w:rsidR="00781321" w:rsidRPr="00AD68E9">
        <w:rPr>
          <w:lang w:val="en-GB"/>
        </w:rPr>
      </w:r>
      <w:r w:rsidR="00781321" w:rsidRPr="00AD68E9">
        <w:rPr>
          <w:lang w:val="en-GB"/>
        </w:rPr>
        <w:fldChar w:fldCharType="separate"/>
      </w:r>
      <w:r w:rsidR="00781321">
        <w:rPr>
          <w:lang w:val="en-GB"/>
        </w:rPr>
        <w:t>(133)</w:t>
      </w:r>
      <w:r w:rsidR="00781321" w:rsidRPr="00AD68E9">
        <w:rPr>
          <w:lang w:val="en-GB"/>
        </w:rPr>
        <w:fldChar w:fldCharType="end"/>
      </w:r>
      <w:r w:rsidR="00781321" w:rsidRPr="00AD68E9">
        <w:rPr>
          <w:lang w:val="en-GB"/>
        </w:rPr>
        <w:t xml:space="preserve"> and must be counterbalanced with the positive effects of the aid.</w:t>
      </w:r>
    </w:p>
    <w:p w14:paraId="7DBDD765" w14:textId="77777777" w:rsidR="003866A1" w:rsidRPr="00AD68E9" w:rsidRDefault="003866A1" w:rsidP="00C733A0">
      <w:pPr>
        <w:pStyle w:val="Text1"/>
        <w:tabs>
          <w:tab w:val="left" w:pos="1418"/>
          <w:tab w:val="left" w:pos="1560"/>
          <w:tab w:val="left" w:pos="2977"/>
        </w:tabs>
        <w:ind w:left="0"/>
        <w:jc w:val="both"/>
        <w:rPr>
          <w:lang w:val="en-GB"/>
        </w:rPr>
      </w:pPr>
    </w:p>
    <w:p w14:paraId="75715E6F" w14:textId="4032174F" w:rsidR="00F7056A" w:rsidRPr="002C7A7F" w:rsidRDefault="00794CA8" w:rsidP="00C733A0">
      <w:pPr>
        <w:pStyle w:val="Odsekzoznamu"/>
        <w:numPr>
          <w:ilvl w:val="2"/>
          <w:numId w:val="116"/>
        </w:numPr>
        <w:spacing w:before="120" w:after="120" w:line="240" w:lineRule="auto"/>
        <w:ind w:left="0" w:hanging="11"/>
        <w:jc w:val="both"/>
        <w:rPr>
          <w:rFonts w:ascii="Times New Roman" w:hAnsi="Times New Roman"/>
          <w:sz w:val="24"/>
          <w:szCs w:val="24"/>
          <w:lang w:eastAsia="zh-CN"/>
        </w:rPr>
      </w:pPr>
      <w:r w:rsidRPr="00D245B4">
        <w:rPr>
          <w:rFonts w:ascii="Times New Roman" w:eastAsia="Times New Roman" w:hAnsi="Times New Roman"/>
          <w:noProof/>
          <w:sz w:val="24"/>
          <w:szCs w:val="24"/>
          <w:lang w:eastAsia="en-GB"/>
        </w:rPr>
        <w:t>In</w:t>
      </w:r>
      <w:r w:rsidR="008D6D39" w:rsidRPr="005649B7">
        <w:rPr>
          <w:rFonts w:ascii="Times New Roman" w:eastAsia="Times New Roman" w:hAnsi="Times New Roman"/>
          <w:noProof/>
          <w:sz w:val="24"/>
          <w:szCs w:val="24"/>
          <w:lang w:eastAsia="en-GB"/>
        </w:rPr>
        <w:t xml:space="preserve"> order </w:t>
      </w:r>
      <w:r w:rsidR="00F7056A">
        <w:rPr>
          <w:rFonts w:ascii="Times New Roman" w:eastAsia="Times New Roman" w:hAnsi="Times New Roman"/>
          <w:noProof/>
          <w:sz w:val="24"/>
          <w:szCs w:val="24"/>
          <w:lang w:eastAsia="en-GB"/>
        </w:rPr>
        <w:t xml:space="preserve">to allow the Commission </w:t>
      </w:r>
      <w:r w:rsidR="008D6D39" w:rsidRPr="005649B7">
        <w:rPr>
          <w:rFonts w:ascii="Times New Roman" w:eastAsia="Times New Roman" w:hAnsi="Times New Roman"/>
          <w:noProof/>
          <w:sz w:val="24"/>
          <w:szCs w:val="24"/>
          <w:lang w:eastAsia="en-GB"/>
        </w:rPr>
        <w:t xml:space="preserve">to identify and assess the potential distortions of competition and trade, </w:t>
      </w:r>
      <w:r w:rsidR="00F7056A">
        <w:rPr>
          <w:rFonts w:ascii="Times New Roman" w:eastAsia="Times New Roman" w:hAnsi="Times New Roman"/>
          <w:noProof/>
          <w:sz w:val="24"/>
          <w:szCs w:val="24"/>
          <w:lang w:eastAsia="en-GB"/>
        </w:rPr>
        <w:t>please</w:t>
      </w:r>
      <w:r w:rsidR="008B429F" w:rsidRPr="00C733A0">
        <w:rPr>
          <w:rFonts w:ascii="Times New Roman" w:eastAsia="Times New Roman" w:hAnsi="Times New Roman"/>
          <w:noProof/>
          <w:sz w:val="24"/>
          <w:szCs w:val="24"/>
          <w:lang w:eastAsia="en-GB"/>
        </w:rPr>
        <w:t xml:space="preserve"> </w:t>
      </w:r>
      <w:r w:rsidR="008D6D39" w:rsidRPr="005649B7">
        <w:rPr>
          <w:rFonts w:ascii="Times New Roman" w:eastAsia="Times New Roman" w:hAnsi="Times New Roman"/>
          <w:noProof/>
          <w:sz w:val="24"/>
          <w:szCs w:val="24"/>
          <w:lang w:eastAsia="en-GB"/>
        </w:rPr>
        <w:t xml:space="preserve">provide </w:t>
      </w:r>
      <w:r w:rsidR="008B429F" w:rsidRPr="00C733A0">
        <w:rPr>
          <w:rFonts w:ascii="Times New Roman" w:eastAsia="Times New Roman" w:hAnsi="Times New Roman"/>
          <w:noProof/>
          <w:sz w:val="24"/>
          <w:szCs w:val="24"/>
          <w:lang w:eastAsia="en-GB"/>
        </w:rPr>
        <w:t>evidence per</w:t>
      </w:r>
      <w:r w:rsidR="008D6D39" w:rsidRPr="005649B7">
        <w:rPr>
          <w:rFonts w:ascii="Times New Roman" w:eastAsia="Times New Roman" w:hAnsi="Times New Roman"/>
          <w:noProof/>
          <w:sz w:val="24"/>
          <w:szCs w:val="24"/>
          <w:lang w:eastAsia="en-GB"/>
        </w:rPr>
        <w:t xml:space="preserve">mitting the Commission to identify the </w:t>
      </w:r>
      <w:r w:rsidR="008D6D39" w:rsidRPr="005649B7">
        <w:rPr>
          <w:rFonts w:ascii="Times New Roman" w:eastAsia="Times New Roman" w:hAnsi="Times New Roman"/>
          <w:noProof/>
          <w:sz w:val="24"/>
          <w:szCs w:val="24"/>
          <w:lang w:eastAsia="en-GB"/>
        </w:rPr>
        <w:lastRenderedPageBreak/>
        <w:t>product markets concerned (that is to say, products affected by the change in the behaviour of the aid beneficiary) and to identify the competitors and customers/consumers affected</w:t>
      </w:r>
      <w:r w:rsidR="00F7056A">
        <w:rPr>
          <w:rFonts w:ascii="Times New Roman" w:eastAsia="Times New Roman" w:hAnsi="Times New Roman"/>
          <w:noProof/>
          <w:sz w:val="24"/>
          <w:szCs w:val="24"/>
          <w:lang w:eastAsia="en-GB"/>
        </w:rPr>
        <w:t>:</w:t>
      </w:r>
    </w:p>
    <w:p w14:paraId="25ABCE06" w14:textId="232CAC6C" w:rsidR="00F7056A" w:rsidRPr="00E34611" w:rsidRDefault="00F7056A" w:rsidP="00F7056A">
      <w:pPr>
        <w:pStyle w:val="Odsekzoznamu"/>
        <w:spacing w:before="120" w:after="120" w:line="240" w:lineRule="auto"/>
        <w:ind w:left="0" w:hanging="11"/>
        <w:jc w:val="both"/>
        <w:rPr>
          <w:rFonts w:ascii="Times New Roman" w:hAnsi="Times New Roman"/>
          <w:sz w:val="24"/>
          <w:szCs w:val="24"/>
          <w:lang w:eastAsia="zh-CN"/>
        </w:rPr>
      </w:pPr>
      <w:r w:rsidRPr="0086797E">
        <w:rPr>
          <w:rFonts w:ascii="Times New Roman" w:hAnsi="Times New Roman"/>
          <w:sz w:val="24"/>
          <w:szCs w:val="24"/>
          <w:lang w:eastAsia="zh-CN"/>
        </w:rPr>
        <w:t>....................................................................................</w:t>
      </w:r>
      <w:r w:rsidRPr="00E34611">
        <w:rPr>
          <w:rFonts w:ascii="Times New Roman" w:hAnsi="Times New Roman"/>
          <w:sz w:val="24"/>
          <w:szCs w:val="24"/>
          <w:lang w:eastAsia="zh-CN"/>
        </w:rPr>
        <w:t>......................................................</w:t>
      </w:r>
      <w:r w:rsidR="00913EC7">
        <w:rPr>
          <w:rFonts w:ascii="Times New Roman" w:hAnsi="Times New Roman"/>
          <w:sz w:val="24"/>
          <w:szCs w:val="24"/>
          <w:lang w:eastAsia="zh-CN"/>
        </w:rPr>
        <w:t>.............</w:t>
      </w:r>
    </w:p>
    <w:p w14:paraId="515CA791" w14:textId="4A4F675D" w:rsidR="00F7056A" w:rsidRPr="002C7A7F" w:rsidRDefault="00F7056A" w:rsidP="002C7A7F">
      <w:pPr>
        <w:spacing w:before="120" w:after="120" w:line="240" w:lineRule="auto"/>
        <w:ind w:left="-11"/>
        <w:jc w:val="both"/>
        <w:rPr>
          <w:rFonts w:ascii="Times New Roman" w:hAnsi="Times New Roman"/>
          <w:sz w:val="24"/>
          <w:szCs w:val="24"/>
          <w:lang w:eastAsia="zh-CN"/>
        </w:rPr>
      </w:pPr>
      <w:r w:rsidRPr="002C7A7F">
        <w:rPr>
          <w:rFonts w:ascii="Times New Roman" w:hAnsi="Times New Roman"/>
          <w:sz w:val="24"/>
          <w:szCs w:val="24"/>
          <w:lang w:eastAsia="zh-CN"/>
        </w:rPr>
        <w:t>……………………………………………………………………………………………</w:t>
      </w:r>
      <w:r w:rsidR="00913EC7">
        <w:rPr>
          <w:rFonts w:ascii="Times New Roman" w:hAnsi="Times New Roman"/>
          <w:sz w:val="24"/>
          <w:szCs w:val="24"/>
          <w:lang w:eastAsia="zh-CN"/>
        </w:rPr>
        <w:t>……</w:t>
      </w:r>
    </w:p>
    <w:p w14:paraId="673F7EB7" w14:textId="04BC38FB" w:rsidR="008D6D39" w:rsidRDefault="00F7056A" w:rsidP="002C7A7F">
      <w:pPr>
        <w:spacing w:before="120" w:after="120" w:line="240" w:lineRule="auto"/>
        <w:ind w:left="-11"/>
        <w:jc w:val="both"/>
        <w:rPr>
          <w:rFonts w:ascii="Times New Roman" w:hAnsi="Times New Roman"/>
          <w:sz w:val="24"/>
          <w:szCs w:val="24"/>
        </w:rPr>
      </w:pPr>
      <w:r>
        <w:rPr>
          <w:rFonts w:ascii="Times New Roman" w:hAnsi="Times New Roman"/>
          <w:sz w:val="24"/>
          <w:szCs w:val="24"/>
        </w:rPr>
        <w:t>Pursuant to point (124) of the Guidelines, t</w:t>
      </w:r>
      <w:r w:rsidR="005649B7" w:rsidRPr="00585FA2">
        <w:rPr>
          <w:rFonts w:ascii="Times New Roman" w:hAnsi="Times New Roman"/>
          <w:sz w:val="24"/>
          <w:szCs w:val="24"/>
        </w:rPr>
        <w:t>he</w:t>
      </w:r>
      <w:r w:rsidR="005649B7" w:rsidRPr="002C7A7F">
        <w:rPr>
          <w:rFonts w:ascii="Times New Roman" w:hAnsi="Times New Roman"/>
          <w:sz w:val="24"/>
          <w:szCs w:val="24"/>
        </w:rPr>
        <w:t xml:space="preserve"> product concerned is typically the product covered by the investment project</w:t>
      </w:r>
      <w:r w:rsidR="005649B7" w:rsidRPr="006C3A3E">
        <w:rPr>
          <w:rStyle w:val="Odkaznapoznmkupodiarou"/>
          <w:rFonts w:ascii="Times New Roman" w:hAnsi="Times New Roman"/>
          <w:sz w:val="24"/>
          <w:szCs w:val="24"/>
        </w:rPr>
        <w:footnoteReference w:id="12"/>
      </w:r>
      <w:r w:rsidR="004B6122">
        <w:rPr>
          <w:rFonts w:ascii="Times New Roman" w:hAnsi="Times New Roman"/>
          <w:sz w:val="24"/>
          <w:szCs w:val="24"/>
        </w:rPr>
        <w:t>.</w:t>
      </w:r>
      <w:r w:rsidR="00D245B4" w:rsidRPr="002C7A7F">
        <w:rPr>
          <w:rFonts w:ascii="Times New Roman" w:hAnsi="Times New Roman"/>
          <w:sz w:val="24"/>
          <w:szCs w:val="24"/>
        </w:rPr>
        <w:t xml:space="preserve"> When the project concerns an inte</w:t>
      </w:r>
      <w:r w:rsidR="00D245B4" w:rsidRPr="006C3A3E">
        <w:rPr>
          <w:rFonts w:ascii="Times New Roman" w:hAnsi="Times New Roman"/>
          <w:sz w:val="24"/>
          <w:szCs w:val="24"/>
        </w:rPr>
        <w:t>rmediate product and a significant part of the output is not sold on the market, the product concerned may be the downstream product. The relevant product market includes the product concerned and its substitutes considered to be such, either by the consumer (by reason of the product’s characteristics, prices, or intended use) or by the producer (by reason of flexibility of production installations).</w:t>
      </w:r>
    </w:p>
    <w:p w14:paraId="7528C755" w14:textId="5D04E454" w:rsidR="00BA1A69" w:rsidRDefault="00BA1A69" w:rsidP="00BA1A69">
      <w:pPr>
        <w:spacing w:before="120" w:after="12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A relevant product market includes the product concerned and its demand side substitutes, i.e. products considered to be such by the consumer (by reason of the product’s characteristics, prices and intended use) and its supply side substitutes, i.e. products considered as such by producers (through flexibility of the production installations of the beneficiary and its competitors). Please indicate what you regard as the relevant demand and supply side substitutes in this case. Please provide evidence, from an independent third party, if possible, to support your conclusions on this point. </w:t>
      </w:r>
    </w:p>
    <w:p w14:paraId="38E0EA3F" w14:textId="77777777" w:rsidR="00BA1A69" w:rsidRDefault="00BA1A69" w:rsidP="00BA1A69">
      <w:pPr>
        <w:spacing w:before="120" w:after="120" w:line="240" w:lineRule="auto"/>
        <w:jc w:val="both"/>
        <w:rPr>
          <w:rFonts w:ascii="Times New Roman" w:eastAsia="Times New Roman" w:hAnsi="Times New Roman"/>
          <w:sz w:val="24"/>
          <w:szCs w:val="24"/>
          <w:lang w:eastAsia="zh-CN"/>
        </w:rPr>
      </w:pPr>
      <w:r w:rsidRPr="0063189C">
        <w:rPr>
          <w:rFonts w:ascii="Times New Roman" w:eastAsia="Times New Roman" w:hAnsi="Times New Roman"/>
          <w:sz w:val="24"/>
          <w:szCs w:val="24"/>
          <w:lang w:eastAsia="zh-CN"/>
        </w:rPr>
        <w:t>………………………………………………………………………………………………………………………</w:t>
      </w:r>
      <w:r>
        <w:rPr>
          <w:rFonts w:ascii="Times New Roman" w:eastAsia="Times New Roman" w:hAnsi="Times New Roman"/>
          <w:sz w:val="24"/>
          <w:szCs w:val="24"/>
          <w:lang w:eastAsia="zh-CN"/>
        </w:rPr>
        <w:t>……………………………………………………………………………</w:t>
      </w:r>
    </w:p>
    <w:p w14:paraId="49A1F63A" w14:textId="0553CBE0" w:rsidR="0007283A" w:rsidRDefault="00F76F5E" w:rsidP="00FE5238">
      <w:pPr>
        <w:pStyle w:val="Odsekzoznamu"/>
        <w:numPr>
          <w:ilvl w:val="2"/>
          <w:numId w:val="116"/>
        </w:numPr>
        <w:spacing w:before="120" w:after="120" w:line="240" w:lineRule="auto"/>
        <w:ind w:left="0" w:hanging="11"/>
        <w:jc w:val="both"/>
        <w:rPr>
          <w:rFonts w:ascii="Times New Roman" w:eastAsia="Times New Roman" w:hAnsi="Times New Roman"/>
          <w:sz w:val="24"/>
          <w:szCs w:val="24"/>
          <w:lang w:eastAsia="zh-CN"/>
        </w:rPr>
      </w:pPr>
      <w:r w:rsidRPr="00FE5238">
        <w:rPr>
          <w:rFonts w:ascii="Times New Roman" w:eastAsia="Times New Roman" w:hAnsi="Times New Roman"/>
          <w:noProof/>
          <w:sz w:val="24"/>
          <w:szCs w:val="24"/>
          <w:lang w:eastAsia="en-GB"/>
        </w:rPr>
        <w:t>As a result of the aid, will an additional production capacity be created by the project? </w:t>
      </w:r>
    </w:p>
    <w:p w14:paraId="1E57402B" w14:textId="77777777" w:rsidR="00F76F5E" w:rsidRPr="00153A64" w:rsidRDefault="00F76F5E" w:rsidP="00F76F5E">
      <w:pPr>
        <w:spacing w:before="120" w:after="120" w:line="240" w:lineRule="auto"/>
        <w:ind w:hanging="11"/>
        <w:jc w:val="both"/>
        <w:rPr>
          <w:rFonts w:ascii="Times New Roman" w:eastAsia="Times New Roman" w:hAnsi="Times New Roman"/>
          <w:sz w:val="24"/>
          <w:szCs w:val="24"/>
          <w:lang w:eastAsia="zh-CN"/>
        </w:rPr>
      </w:pPr>
      <w:r w:rsidRPr="00153A64">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153A64">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153A64">
        <w:rPr>
          <w:rFonts w:ascii="Times New Roman" w:eastAsia="Times New Roman" w:hAnsi="Times New Roman"/>
          <w:sz w:val="24"/>
          <w:szCs w:val="24"/>
          <w:lang w:eastAsia="zh-CN"/>
        </w:rPr>
        <w:fldChar w:fldCharType="end"/>
      </w:r>
      <w:r w:rsidRPr="00153A64">
        <w:rPr>
          <w:rFonts w:ascii="Times New Roman" w:eastAsia="Times New Roman" w:hAnsi="Times New Roman"/>
          <w:sz w:val="24"/>
          <w:szCs w:val="24"/>
          <w:lang w:eastAsia="zh-CN"/>
        </w:rPr>
        <w:tab/>
        <w:t>yes</w:t>
      </w:r>
      <w:r w:rsidRPr="00153A64">
        <w:rPr>
          <w:rFonts w:ascii="Times New Roman" w:eastAsia="Times New Roman" w:hAnsi="Times New Roman"/>
          <w:sz w:val="24"/>
          <w:szCs w:val="24"/>
          <w:lang w:eastAsia="zh-CN"/>
        </w:rPr>
        <w:tab/>
      </w:r>
      <w:r w:rsidRPr="00153A64">
        <w:rPr>
          <w:rFonts w:ascii="Times New Roman" w:eastAsia="Times New Roman" w:hAnsi="Times New Roman"/>
          <w:sz w:val="24"/>
          <w:szCs w:val="24"/>
          <w:lang w:eastAsia="zh-CN"/>
        </w:rPr>
        <w:tab/>
      </w:r>
      <w:r w:rsidRPr="00153A64">
        <w:rPr>
          <w:rFonts w:ascii="Times New Roman" w:eastAsia="Times New Roman" w:hAnsi="Times New Roman"/>
          <w:sz w:val="24"/>
          <w:szCs w:val="24"/>
          <w:lang w:eastAsia="zh-CN"/>
        </w:rPr>
        <w:tab/>
      </w:r>
      <w:r w:rsidRPr="00A9237E">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153A64">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9237E">
        <w:rPr>
          <w:rFonts w:ascii="Times New Roman" w:eastAsia="Times New Roman" w:hAnsi="Times New Roman"/>
          <w:sz w:val="24"/>
          <w:szCs w:val="24"/>
          <w:lang w:eastAsia="zh-CN"/>
        </w:rPr>
        <w:fldChar w:fldCharType="end"/>
      </w:r>
      <w:r w:rsidRPr="00153A64">
        <w:rPr>
          <w:rFonts w:ascii="Times New Roman" w:eastAsia="Times New Roman" w:hAnsi="Times New Roman"/>
          <w:sz w:val="24"/>
          <w:szCs w:val="24"/>
          <w:lang w:eastAsia="zh-CN"/>
        </w:rPr>
        <w:tab/>
        <w:t>no</w:t>
      </w:r>
    </w:p>
    <w:p w14:paraId="05C07E7A" w14:textId="189BF7E4" w:rsidR="008B681C" w:rsidRPr="00FC7DF0" w:rsidRDefault="00F76F5E" w:rsidP="008B681C">
      <w:pPr>
        <w:spacing w:before="120" w:after="120" w:line="240" w:lineRule="auto"/>
        <w:jc w:val="both"/>
        <w:rPr>
          <w:lang w:eastAsia="zh-CN"/>
        </w:rPr>
      </w:pPr>
      <w:r w:rsidRPr="008B681C">
        <w:rPr>
          <w:rFonts w:ascii="Times New Roman" w:eastAsia="Times New Roman" w:hAnsi="Times New Roman"/>
          <w:sz w:val="24"/>
          <w:szCs w:val="24"/>
          <w:lang w:eastAsia="zh-CN"/>
        </w:rPr>
        <w:t xml:space="preserve">If the answer is yes, please </w:t>
      </w:r>
      <w:r w:rsidR="008B681C" w:rsidRPr="008B681C">
        <w:rPr>
          <w:rFonts w:ascii="Times New Roman" w:hAnsi="Times New Roman"/>
          <w:sz w:val="24"/>
          <w:szCs w:val="24"/>
        </w:rPr>
        <w:t xml:space="preserve">provide an estimate of the additional production capacity created (in volume and value terms): </w:t>
      </w:r>
    </w:p>
    <w:p w14:paraId="2DDBDCD0" w14:textId="71806293" w:rsidR="00F76F5E" w:rsidRDefault="00F76F5E" w:rsidP="00F76F5E">
      <w:pPr>
        <w:spacing w:before="120" w:after="120" w:line="240" w:lineRule="auto"/>
        <w:jc w:val="both"/>
        <w:rPr>
          <w:rFonts w:ascii="Times New Roman" w:eastAsia="Times New Roman" w:hAnsi="Times New Roman"/>
          <w:sz w:val="24"/>
          <w:szCs w:val="24"/>
          <w:lang w:eastAsia="zh-CN"/>
        </w:rPr>
      </w:pPr>
      <w:r w:rsidRPr="0063189C">
        <w:rPr>
          <w:rFonts w:ascii="Times New Roman" w:eastAsia="Times New Roman" w:hAnsi="Times New Roman"/>
          <w:sz w:val="24"/>
          <w:szCs w:val="24"/>
          <w:lang w:eastAsia="zh-CN"/>
        </w:rPr>
        <w:t>………………………………………………………………………………………………………………………</w:t>
      </w:r>
      <w:r>
        <w:rPr>
          <w:rFonts w:ascii="Times New Roman" w:eastAsia="Times New Roman" w:hAnsi="Times New Roman"/>
          <w:sz w:val="24"/>
          <w:szCs w:val="24"/>
          <w:lang w:eastAsia="zh-CN"/>
        </w:rPr>
        <w:t>……………………………………………………………………………</w:t>
      </w:r>
    </w:p>
    <w:p w14:paraId="655285A8" w14:textId="5E7748FD" w:rsidR="00950107" w:rsidRDefault="00950107" w:rsidP="001916C4">
      <w:pPr>
        <w:pStyle w:val="Odsekzoznamu"/>
        <w:numPr>
          <w:ilvl w:val="2"/>
          <w:numId w:val="116"/>
        </w:numPr>
        <w:spacing w:before="120"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Please </w:t>
      </w:r>
      <w:r w:rsidR="00F01C5C">
        <w:rPr>
          <w:rFonts w:ascii="Times New Roman" w:eastAsia="Times New Roman" w:hAnsi="Times New Roman"/>
          <w:noProof/>
          <w:sz w:val="24"/>
          <w:szCs w:val="24"/>
          <w:lang w:eastAsia="en-GB"/>
        </w:rPr>
        <w:t>provide information on the performance of</w:t>
      </w:r>
      <w:r>
        <w:rPr>
          <w:rFonts w:ascii="Times New Roman" w:eastAsia="Times New Roman" w:hAnsi="Times New Roman"/>
          <w:noProof/>
          <w:sz w:val="24"/>
          <w:szCs w:val="24"/>
          <w:lang w:eastAsia="en-GB"/>
        </w:rPr>
        <w:t xml:space="preserve"> the products market affected by the aid, i.e. whether it is growing or underperforming: </w:t>
      </w:r>
    </w:p>
    <w:p w14:paraId="758D0151" w14:textId="77777777" w:rsidR="00B01A2C" w:rsidRDefault="00B01A2C" w:rsidP="00B01A2C">
      <w:pPr>
        <w:spacing w:before="120" w:after="120" w:line="240" w:lineRule="auto"/>
        <w:jc w:val="both"/>
        <w:rPr>
          <w:rFonts w:ascii="Times New Roman" w:eastAsia="Times New Roman" w:hAnsi="Times New Roman"/>
          <w:sz w:val="24"/>
          <w:szCs w:val="24"/>
          <w:lang w:eastAsia="zh-CN"/>
        </w:rPr>
      </w:pPr>
      <w:r w:rsidRPr="0063189C">
        <w:rPr>
          <w:rFonts w:ascii="Times New Roman" w:eastAsia="Times New Roman" w:hAnsi="Times New Roman"/>
          <w:sz w:val="24"/>
          <w:szCs w:val="24"/>
          <w:lang w:eastAsia="zh-CN"/>
        </w:rPr>
        <w:t>………………………………………………………………………………………………………………………</w:t>
      </w:r>
      <w:r>
        <w:rPr>
          <w:rFonts w:ascii="Times New Roman" w:eastAsia="Times New Roman" w:hAnsi="Times New Roman"/>
          <w:sz w:val="24"/>
          <w:szCs w:val="24"/>
          <w:lang w:eastAsia="zh-CN"/>
        </w:rPr>
        <w:t>……………………………………………………………………………</w:t>
      </w:r>
    </w:p>
    <w:p w14:paraId="76FF69CA" w14:textId="2DD71961" w:rsidR="00B01A2C" w:rsidRDefault="00B01A2C" w:rsidP="00F76F5E">
      <w:pPr>
        <w:spacing w:before="120" w:after="120" w:line="240" w:lineRule="auto"/>
        <w:jc w:val="both"/>
        <w:rPr>
          <w:rFonts w:ascii="Times New Roman" w:eastAsia="Times New Roman" w:hAnsi="Times New Roman"/>
          <w:sz w:val="24"/>
          <w:szCs w:val="24"/>
          <w:lang w:eastAsia="zh-CN"/>
        </w:rPr>
      </w:pPr>
    </w:p>
    <w:p w14:paraId="2FF57A8D" w14:textId="67BFD6C0" w:rsidR="00B01A2C" w:rsidRPr="00FE5238" w:rsidRDefault="004F5B5B" w:rsidP="001916C4">
      <w:pPr>
        <w:pStyle w:val="Odsekzoznamu"/>
        <w:numPr>
          <w:ilvl w:val="2"/>
          <w:numId w:val="116"/>
        </w:numPr>
        <w:spacing w:before="120" w:after="120" w:line="240" w:lineRule="auto"/>
        <w:ind w:left="0" w:hanging="11"/>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 </w:t>
      </w:r>
      <w:r w:rsidR="00B01A2C">
        <w:rPr>
          <w:rFonts w:ascii="Times New Roman" w:eastAsia="Times New Roman" w:hAnsi="Times New Roman"/>
          <w:noProof/>
          <w:sz w:val="24"/>
          <w:szCs w:val="24"/>
          <w:lang w:eastAsia="en-GB"/>
        </w:rPr>
        <w:t xml:space="preserve">If the product market affected by the aid is underperforming, please specify whether, in </w:t>
      </w:r>
      <w:r w:rsidR="00B01A2C" w:rsidRPr="00FE5238">
        <w:rPr>
          <w:rFonts w:ascii="Times New Roman" w:eastAsia="Times New Roman" w:hAnsi="Times New Roman"/>
          <w:noProof/>
          <w:sz w:val="24"/>
          <w:szCs w:val="24"/>
          <w:lang w:eastAsia="en-GB"/>
        </w:rPr>
        <w:t>a long-term outlook, the market is structurally in decline (i.e. it is contracting) or in relative decline (i.e. it is still growing, but does not exceed a benchmark growth rate/):</w:t>
      </w:r>
    </w:p>
    <w:p w14:paraId="2FD8CC2E" w14:textId="77777777" w:rsidR="00B01A2C" w:rsidRDefault="00B01A2C" w:rsidP="00B01A2C">
      <w:pPr>
        <w:spacing w:before="120" w:after="120" w:line="240" w:lineRule="auto"/>
        <w:jc w:val="both"/>
        <w:rPr>
          <w:rFonts w:ascii="Times New Roman" w:eastAsia="Times New Roman" w:hAnsi="Times New Roman"/>
          <w:sz w:val="24"/>
          <w:szCs w:val="24"/>
          <w:lang w:eastAsia="zh-CN"/>
        </w:rPr>
      </w:pPr>
      <w:r w:rsidRPr="0063189C">
        <w:rPr>
          <w:rFonts w:ascii="Times New Roman" w:eastAsia="Times New Roman" w:hAnsi="Times New Roman"/>
          <w:sz w:val="24"/>
          <w:szCs w:val="24"/>
          <w:lang w:eastAsia="zh-CN"/>
        </w:rPr>
        <w:t>………………………………………………………………………………………………………………………</w:t>
      </w:r>
      <w:r>
        <w:rPr>
          <w:rFonts w:ascii="Times New Roman" w:eastAsia="Times New Roman" w:hAnsi="Times New Roman"/>
          <w:sz w:val="24"/>
          <w:szCs w:val="24"/>
          <w:lang w:eastAsia="zh-CN"/>
        </w:rPr>
        <w:t>……………………………………………………………………………</w:t>
      </w:r>
    </w:p>
    <w:p w14:paraId="73EE32E3" w14:textId="29DC7545" w:rsidR="00B01A2C" w:rsidRPr="00C076C7" w:rsidRDefault="004F5B5B" w:rsidP="001916C4">
      <w:pPr>
        <w:pStyle w:val="Odsekzoznamu"/>
        <w:numPr>
          <w:ilvl w:val="2"/>
          <w:numId w:val="116"/>
        </w:numPr>
        <w:spacing w:before="120" w:after="120" w:line="240" w:lineRule="auto"/>
        <w:ind w:left="0" w:hanging="11"/>
        <w:jc w:val="both"/>
        <w:rPr>
          <w:rFonts w:ascii="Times New Roman" w:eastAsia="Times New Roman" w:hAnsi="Times New Roman"/>
          <w:sz w:val="24"/>
          <w:szCs w:val="24"/>
          <w:lang w:eastAsia="en-GB"/>
        </w:rPr>
      </w:pPr>
      <w:r w:rsidRPr="00C076C7">
        <w:rPr>
          <w:rFonts w:ascii="Times New Roman" w:eastAsia="Times New Roman" w:hAnsi="Times New Roman"/>
          <w:sz w:val="24"/>
          <w:szCs w:val="24"/>
          <w:lang w:eastAsia="en-GB"/>
        </w:rPr>
        <w:lastRenderedPageBreak/>
        <w:t xml:space="preserve">In case the geographic market is global, </w:t>
      </w:r>
      <w:r>
        <w:rPr>
          <w:rFonts w:ascii="Times New Roman" w:eastAsia="Times New Roman" w:hAnsi="Times New Roman"/>
          <w:noProof/>
          <w:sz w:val="24"/>
          <w:szCs w:val="24"/>
          <w:lang w:eastAsia="en-GB"/>
        </w:rPr>
        <w:t xml:space="preserve">in order to assess the performance of the </w:t>
      </w:r>
      <w:r w:rsidR="009A6F35">
        <w:rPr>
          <w:rFonts w:ascii="Times New Roman" w:eastAsia="Times New Roman" w:hAnsi="Times New Roman"/>
          <w:noProof/>
          <w:sz w:val="24"/>
          <w:szCs w:val="24"/>
          <w:lang w:eastAsia="en-GB"/>
        </w:rPr>
        <w:t xml:space="preserve">product </w:t>
      </w:r>
      <w:r>
        <w:rPr>
          <w:rFonts w:ascii="Times New Roman" w:eastAsia="Times New Roman" w:hAnsi="Times New Roman"/>
          <w:noProof/>
          <w:sz w:val="24"/>
          <w:szCs w:val="24"/>
          <w:lang w:eastAsia="en-GB"/>
        </w:rPr>
        <w:t>market</w:t>
      </w:r>
      <w:r w:rsidR="009A6F35">
        <w:rPr>
          <w:rFonts w:ascii="Times New Roman" w:eastAsia="Times New Roman" w:hAnsi="Times New Roman"/>
          <w:noProof/>
          <w:sz w:val="24"/>
          <w:szCs w:val="24"/>
          <w:lang w:eastAsia="en-GB"/>
        </w:rPr>
        <w:t xml:space="preserve"> affected by the aid</w:t>
      </w:r>
      <w:r>
        <w:rPr>
          <w:rFonts w:ascii="Times New Roman" w:eastAsia="Times New Roman" w:hAnsi="Times New Roman"/>
          <w:noProof/>
          <w:sz w:val="24"/>
          <w:szCs w:val="24"/>
          <w:lang w:eastAsia="en-GB"/>
        </w:rPr>
        <w:t xml:space="preserve">, </w:t>
      </w:r>
      <w:r w:rsidRPr="00C076C7">
        <w:rPr>
          <w:rFonts w:ascii="Times New Roman" w:eastAsia="Times New Roman" w:hAnsi="Times New Roman"/>
          <w:sz w:val="24"/>
          <w:szCs w:val="24"/>
          <w:lang w:eastAsia="en-GB"/>
        </w:rPr>
        <w:t>please provide information on the effect of the aid on the market structures concerned, in particular, its potential to crowd out producers in the EEA:</w:t>
      </w:r>
    </w:p>
    <w:p w14:paraId="7211AB35" w14:textId="77777777" w:rsidR="004F5B5B" w:rsidRDefault="004F5B5B" w:rsidP="004F5B5B">
      <w:pPr>
        <w:spacing w:before="120" w:after="120" w:line="240" w:lineRule="auto"/>
        <w:jc w:val="both"/>
        <w:rPr>
          <w:rFonts w:ascii="Times New Roman" w:eastAsia="Times New Roman" w:hAnsi="Times New Roman"/>
          <w:sz w:val="24"/>
          <w:szCs w:val="24"/>
          <w:lang w:eastAsia="zh-CN"/>
        </w:rPr>
      </w:pPr>
      <w:r w:rsidRPr="0063189C">
        <w:rPr>
          <w:rFonts w:ascii="Times New Roman" w:eastAsia="Times New Roman" w:hAnsi="Times New Roman"/>
          <w:sz w:val="24"/>
          <w:szCs w:val="24"/>
          <w:lang w:eastAsia="zh-CN"/>
        </w:rPr>
        <w:t>………………………………………………………………………………………………………………………</w:t>
      </w:r>
      <w:r>
        <w:rPr>
          <w:rFonts w:ascii="Times New Roman" w:eastAsia="Times New Roman" w:hAnsi="Times New Roman"/>
          <w:sz w:val="24"/>
          <w:szCs w:val="24"/>
          <w:lang w:eastAsia="zh-CN"/>
        </w:rPr>
        <w:t>……………………………………………………………………………</w:t>
      </w:r>
    </w:p>
    <w:p w14:paraId="7E7C6411" w14:textId="77777777" w:rsidR="004F5B5B" w:rsidRPr="0063189C" w:rsidRDefault="004F5B5B" w:rsidP="00F76F5E">
      <w:pPr>
        <w:spacing w:before="120" w:after="120" w:line="240" w:lineRule="auto"/>
        <w:jc w:val="both"/>
        <w:rPr>
          <w:rFonts w:ascii="Times New Roman" w:eastAsia="Times New Roman" w:hAnsi="Times New Roman"/>
          <w:sz w:val="24"/>
          <w:szCs w:val="24"/>
          <w:lang w:eastAsia="zh-CN"/>
        </w:rPr>
      </w:pPr>
    </w:p>
    <w:p w14:paraId="027E3CEA" w14:textId="77777777" w:rsidR="00BA1A69" w:rsidRPr="00BA1A69" w:rsidRDefault="00BA1A69" w:rsidP="001916C4">
      <w:pPr>
        <w:pStyle w:val="Odsekzoznamu"/>
        <w:numPr>
          <w:ilvl w:val="2"/>
          <w:numId w:val="116"/>
        </w:numPr>
        <w:spacing w:before="120" w:after="120" w:line="240" w:lineRule="auto"/>
        <w:ind w:left="0" w:hanging="11"/>
        <w:jc w:val="both"/>
        <w:rPr>
          <w:rFonts w:ascii="Times New Roman" w:eastAsia="Times New Roman" w:hAnsi="Times New Roman"/>
          <w:sz w:val="24"/>
          <w:szCs w:val="24"/>
          <w:lang w:eastAsia="zh-CN"/>
        </w:rPr>
      </w:pPr>
      <w:r w:rsidRPr="00BA1A69">
        <w:rPr>
          <w:rFonts w:ascii="Times New Roman" w:eastAsia="Times New Roman" w:hAnsi="Times New Roman"/>
          <w:sz w:val="24"/>
          <w:szCs w:val="24"/>
          <w:lang w:eastAsia="zh-CN"/>
        </w:rPr>
        <w:t>Please provide information, and supporting evidence, on the relevant geographical market of the beneficiary.</w:t>
      </w:r>
    </w:p>
    <w:p w14:paraId="3FF38D69" w14:textId="77777777" w:rsidR="00BA1A69" w:rsidRPr="00BA1A69" w:rsidRDefault="00BA1A69" w:rsidP="00BA1A69">
      <w:pPr>
        <w:spacing w:before="120" w:after="120" w:line="240" w:lineRule="auto"/>
        <w:jc w:val="both"/>
        <w:rPr>
          <w:rFonts w:ascii="Times New Roman" w:eastAsia="Times New Roman" w:hAnsi="Times New Roman"/>
          <w:sz w:val="24"/>
          <w:szCs w:val="24"/>
          <w:lang w:eastAsia="zh-CN"/>
        </w:rPr>
      </w:pPr>
      <w:r w:rsidRPr="00BA1A69">
        <w:rPr>
          <w:rFonts w:ascii="Times New Roman" w:eastAsia="Times New Roman" w:hAnsi="Times New Roman"/>
          <w:sz w:val="24"/>
          <w:szCs w:val="24"/>
          <w:lang w:eastAsia="zh-CN"/>
        </w:rPr>
        <w:t>……………………………………………………………………………………………………………………………………………………………………………………………………</w:t>
      </w:r>
    </w:p>
    <w:p w14:paraId="50261CF1" w14:textId="77777777" w:rsidR="00BA1A69" w:rsidRPr="00BA1A69" w:rsidRDefault="00BA1A69" w:rsidP="00BA1A69">
      <w:pPr>
        <w:spacing w:before="120" w:after="120" w:line="240" w:lineRule="auto"/>
        <w:ind w:left="-11"/>
        <w:jc w:val="both"/>
        <w:rPr>
          <w:rFonts w:ascii="Times New Roman" w:eastAsia="Times New Roman" w:hAnsi="Times New Roman"/>
          <w:sz w:val="24"/>
          <w:szCs w:val="24"/>
          <w:lang w:eastAsia="zh-CN"/>
        </w:rPr>
      </w:pPr>
    </w:p>
    <w:p w14:paraId="0D433A13" w14:textId="4017124E" w:rsidR="0007283A" w:rsidRPr="0063189C" w:rsidRDefault="0063189C" w:rsidP="001916C4">
      <w:pPr>
        <w:pStyle w:val="Odsekzoznamu"/>
        <w:numPr>
          <w:ilvl w:val="2"/>
          <w:numId w:val="116"/>
        </w:numPr>
        <w:spacing w:before="120" w:after="120" w:line="240" w:lineRule="auto"/>
        <w:ind w:left="0" w:hanging="11"/>
        <w:jc w:val="both"/>
        <w:rPr>
          <w:rFonts w:ascii="Times New Roman" w:eastAsia="Times New Roman" w:hAnsi="Times New Roman"/>
          <w:sz w:val="24"/>
          <w:szCs w:val="24"/>
          <w:lang w:eastAsia="zh-CN"/>
        </w:rPr>
      </w:pPr>
      <w:r w:rsidRPr="0063189C">
        <w:rPr>
          <w:rFonts w:ascii="Times New Roman" w:eastAsia="Times New Roman" w:hAnsi="Times New Roman"/>
          <w:sz w:val="24"/>
          <w:szCs w:val="24"/>
          <w:lang w:eastAsia="zh-CN"/>
        </w:rPr>
        <w:t>Please specify all the product(</w:t>
      </w:r>
      <w:r w:rsidRPr="004043D6">
        <w:rPr>
          <w:rFonts w:ascii="Times New Roman" w:eastAsia="Times New Roman" w:hAnsi="Times New Roman"/>
          <w:sz w:val="24"/>
          <w:szCs w:val="24"/>
          <w:lang w:eastAsia="zh-CN"/>
        </w:rPr>
        <w:t xml:space="preserve">s) that will be </w:t>
      </w:r>
      <w:r w:rsidR="005B5A74">
        <w:rPr>
          <w:rFonts w:ascii="Times New Roman" w:eastAsia="Times New Roman" w:hAnsi="Times New Roman"/>
          <w:sz w:val="24"/>
          <w:szCs w:val="24"/>
          <w:lang w:eastAsia="zh-CN"/>
        </w:rPr>
        <w:t>produced</w:t>
      </w:r>
      <w:r w:rsidRPr="004043D6">
        <w:rPr>
          <w:rFonts w:ascii="Times New Roman" w:eastAsia="Times New Roman" w:hAnsi="Times New Roman"/>
          <w:sz w:val="24"/>
          <w:szCs w:val="24"/>
          <w:lang w:eastAsia="zh-CN"/>
        </w:rPr>
        <w:t xml:space="preserve"> upon the completion of the investment and indi</w:t>
      </w:r>
      <w:r w:rsidRPr="005B5A74">
        <w:rPr>
          <w:rFonts w:ascii="Times New Roman" w:eastAsia="Times New Roman" w:hAnsi="Times New Roman"/>
          <w:sz w:val="24"/>
          <w:szCs w:val="24"/>
          <w:lang w:eastAsia="zh-CN"/>
        </w:rPr>
        <w:t>cate, where appropriate, the NACE code or CPA nomenclature:</w:t>
      </w:r>
    </w:p>
    <w:p w14:paraId="5EBB2228" w14:textId="01A607D5" w:rsidR="00FE6A6F" w:rsidRPr="0063189C" w:rsidRDefault="00FE6A6F" w:rsidP="006C3A3E">
      <w:pPr>
        <w:spacing w:before="120" w:after="120" w:line="240" w:lineRule="auto"/>
        <w:jc w:val="both"/>
        <w:rPr>
          <w:rFonts w:ascii="Times New Roman" w:eastAsia="Times New Roman" w:hAnsi="Times New Roman"/>
          <w:sz w:val="24"/>
          <w:szCs w:val="24"/>
          <w:lang w:eastAsia="zh-CN"/>
        </w:rPr>
      </w:pPr>
      <w:r w:rsidRPr="0063189C">
        <w:rPr>
          <w:rFonts w:ascii="Times New Roman" w:eastAsia="Times New Roman" w:hAnsi="Times New Roman"/>
          <w:sz w:val="24"/>
          <w:szCs w:val="24"/>
          <w:lang w:eastAsia="zh-CN"/>
        </w:rPr>
        <w:t>………………………………………………………………………………………………………………………</w:t>
      </w:r>
      <w:r>
        <w:rPr>
          <w:rFonts w:ascii="Times New Roman" w:eastAsia="Times New Roman" w:hAnsi="Times New Roman"/>
          <w:sz w:val="24"/>
          <w:szCs w:val="24"/>
          <w:lang w:eastAsia="zh-CN"/>
        </w:rPr>
        <w:t>………………</w:t>
      </w:r>
      <w:r w:rsidR="006C3A3E">
        <w:rPr>
          <w:rFonts w:ascii="Times New Roman" w:eastAsia="Times New Roman" w:hAnsi="Times New Roman"/>
          <w:sz w:val="24"/>
          <w:szCs w:val="24"/>
          <w:lang w:eastAsia="zh-CN"/>
        </w:rPr>
        <w:t>……………………………………………………………</w:t>
      </w:r>
    </w:p>
    <w:p w14:paraId="033075C7" w14:textId="3B09AA8C" w:rsidR="006C3A3E" w:rsidRDefault="0063189C" w:rsidP="001916C4">
      <w:pPr>
        <w:pStyle w:val="Odsekzoznamu"/>
        <w:numPr>
          <w:ilvl w:val="2"/>
          <w:numId w:val="116"/>
        </w:numPr>
        <w:spacing w:before="120" w:after="120" w:line="240" w:lineRule="auto"/>
        <w:ind w:left="0" w:hanging="11"/>
        <w:jc w:val="both"/>
        <w:rPr>
          <w:rFonts w:ascii="Times New Roman" w:eastAsia="Times New Roman" w:hAnsi="Times New Roman"/>
          <w:sz w:val="24"/>
          <w:szCs w:val="24"/>
          <w:lang w:eastAsia="zh-CN"/>
        </w:rPr>
      </w:pPr>
      <w:r w:rsidRPr="0063189C">
        <w:rPr>
          <w:rFonts w:ascii="Times New Roman" w:eastAsia="Times New Roman" w:hAnsi="Times New Roman"/>
          <w:sz w:val="24"/>
          <w:szCs w:val="24"/>
          <w:lang w:eastAsia="zh-CN"/>
        </w:rPr>
        <w:t xml:space="preserve">. </w:t>
      </w:r>
      <w:r w:rsidR="00374BCB">
        <w:rPr>
          <w:rFonts w:ascii="Times New Roman" w:eastAsia="Times New Roman" w:hAnsi="Times New Roman"/>
          <w:sz w:val="24"/>
          <w:szCs w:val="24"/>
          <w:lang w:eastAsia="zh-CN"/>
        </w:rPr>
        <w:t>Please indicate whether the product(s) envisaged by the project will replace any other products produced by the beneficiary (at group level</w:t>
      </w:r>
      <w:r w:rsidR="00374BCB">
        <w:rPr>
          <w:rFonts w:ascii="Times New Roman" w:eastAsia="Times New Roman" w:hAnsi="Times New Roman"/>
          <w:noProof/>
          <w:sz w:val="24"/>
          <w:szCs w:val="24"/>
          <w:lang w:eastAsia="en-GB"/>
        </w:rPr>
        <w:t>)</w:t>
      </w:r>
      <w:r w:rsidR="00F76F5E">
        <w:rPr>
          <w:rFonts w:ascii="Times New Roman" w:eastAsia="Times New Roman" w:hAnsi="Times New Roman"/>
          <w:noProof/>
          <w:sz w:val="24"/>
          <w:szCs w:val="24"/>
          <w:lang w:eastAsia="en-GB"/>
        </w:rPr>
        <w:t>:</w:t>
      </w:r>
      <w:r w:rsidR="00374BCB">
        <w:rPr>
          <w:rFonts w:ascii="Times New Roman" w:eastAsia="Times New Roman" w:hAnsi="Times New Roman"/>
          <w:sz w:val="24"/>
          <w:szCs w:val="24"/>
          <w:lang w:eastAsia="zh-CN"/>
        </w:rPr>
        <w:t xml:space="preserve"> </w:t>
      </w:r>
    </w:p>
    <w:p w14:paraId="435C2E14" w14:textId="77777777" w:rsidR="006C3A3E" w:rsidRPr="00153A64" w:rsidRDefault="006C3A3E" w:rsidP="006C3A3E">
      <w:pPr>
        <w:spacing w:before="120" w:after="120" w:line="240" w:lineRule="auto"/>
        <w:ind w:hanging="11"/>
        <w:jc w:val="both"/>
        <w:rPr>
          <w:rFonts w:ascii="Times New Roman" w:eastAsia="Times New Roman" w:hAnsi="Times New Roman"/>
          <w:sz w:val="24"/>
          <w:szCs w:val="24"/>
          <w:lang w:eastAsia="zh-CN"/>
        </w:rPr>
      </w:pPr>
      <w:r w:rsidRPr="00153A64">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153A64">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153A64">
        <w:rPr>
          <w:rFonts w:ascii="Times New Roman" w:eastAsia="Times New Roman" w:hAnsi="Times New Roman"/>
          <w:sz w:val="24"/>
          <w:szCs w:val="24"/>
          <w:lang w:eastAsia="zh-CN"/>
        </w:rPr>
        <w:fldChar w:fldCharType="end"/>
      </w:r>
      <w:r w:rsidRPr="00153A64">
        <w:rPr>
          <w:rFonts w:ascii="Times New Roman" w:eastAsia="Times New Roman" w:hAnsi="Times New Roman"/>
          <w:sz w:val="24"/>
          <w:szCs w:val="24"/>
          <w:lang w:eastAsia="zh-CN"/>
        </w:rPr>
        <w:tab/>
        <w:t>yes</w:t>
      </w:r>
      <w:r w:rsidRPr="00153A64">
        <w:rPr>
          <w:rFonts w:ascii="Times New Roman" w:eastAsia="Times New Roman" w:hAnsi="Times New Roman"/>
          <w:sz w:val="24"/>
          <w:szCs w:val="24"/>
          <w:lang w:eastAsia="zh-CN"/>
        </w:rPr>
        <w:tab/>
      </w:r>
      <w:r w:rsidRPr="00153A64">
        <w:rPr>
          <w:rFonts w:ascii="Times New Roman" w:eastAsia="Times New Roman" w:hAnsi="Times New Roman"/>
          <w:sz w:val="24"/>
          <w:szCs w:val="24"/>
          <w:lang w:eastAsia="zh-CN"/>
        </w:rPr>
        <w:tab/>
      </w:r>
      <w:r w:rsidRPr="00153A64">
        <w:rPr>
          <w:rFonts w:ascii="Times New Roman" w:eastAsia="Times New Roman" w:hAnsi="Times New Roman"/>
          <w:sz w:val="24"/>
          <w:szCs w:val="24"/>
          <w:lang w:eastAsia="zh-CN"/>
        </w:rPr>
        <w:tab/>
      </w:r>
      <w:r w:rsidRPr="00A9237E">
        <w:rPr>
          <w:rFonts w:ascii="Times New Roman" w:eastAsia="Times New Roman" w:hAnsi="Times New Roman"/>
          <w:b/>
          <w:sz w:val="24"/>
          <w:szCs w:val="24"/>
          <w:lang w:eastAsia="zh-CN"/>
        </w:rPr>
        <w:fldChar w:fldCharType="begin">
          <w:ffData>
            <w:name w:val="Check1"/>
            <w:enabled/>
            <w:calcOnExit w:val="0"/>
            <w:checkBox>
              <w:sizeAuto/>
              <w:default w:val="0"/>
            </w:checkBox>
          </w:ffData>
        </w:fldChar>
      </w:r>
      <w:r w:rsidRPr="00153A64">
        <w:rPr>
          <w:rFonts w:ascii="Times New Roman" w:eastAsia="Times New Roman" w:hAnsi="Times New Roman"/>
          <w:b/>
          <w:sz w:val="24"/>
          <w:szCs w:val="24"/>
          <w:lang w:eastAsia="zh-CN"/>
        </w:rPr>
        <w:instrText xml:space="preserve"> FORMCHECKBOX </w:instrText>
      </w:r>
      <w:r w:rsidR="00286665">
        <w:rPr>
          <w:rFonts w:ascii="Times New Roman" w:eastAsia="Times New Roman" w:hAnsi="Times New Roman"/>
          <w:b/>
          <w:sz w:val="24"/>
          <w:szCs w:val="24"/>
          <w:lang w:eastAsia="zh-CN"/>
        </w:rPr>
      </w:r>
      <w:r w:rsidR="00286665">
        <w:rPr>
          <w:rFonts w:ascii="Times New Roman" w:eastAsia="Times New Roman" w:hAnsi="Times New Roman"/>
          <w:b/>
          <w:sz w:val="24"/>
          <w:szCs w:val="24"/>
          <w:lang w:eastAsia="zh-CN"/>
        </w:rPr>
        <w:fldChar w:fldCharType="separate"/>
      </w:r>
      <w:r w:rsidRPr="00A9237E">
        <w:rPr>
          <w:rFonts w:ascii="Times New Roman" w:eastAsia="Times New Roman" w:hAnsi="Times New Roman"/>
          <w:sz w:val="24"/>
          <w:szCs w:val="24"/>
          <w:lang w:eastAsia="zh-CN"/>
        </w:rPr>
        <w:fldChar w:fldCharType="end"/>
      </w:r>
      <w:r w:rsidRPr="00153A64">
        <w:rPr>
          <w:rFonts w:ascii="Times New Roman" w:eastAsia="Times New Roman" w:hAnsi="Times New Roman"/>
          <w:sz w:val="24"/>
          <w:szCs w:val="24"/>
          <w:lang w:eastAsia="zh-CN"/>
        </w:rPr>
        <w:tab/>
        <w:t>no</w:t>
      </w:r>
    </w:p>
    <w:p w14:paraId="36C12DA0" w14:textId="7D3E0F24" w:rsidR="00374BCB" w:rsidRDefault="006C3A3E" w:rsidP="006C3A3E">
      <w:pPr>
        <w:spacing w:before="120" w:after="12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If the answer is yes, please specify the </w:t>
      </w:r>
      <w:r w:rsidR="00374BCB">
        <w:rPr>
          <w:rFonts w:ascii="Times New Roman" w:eastAsia="Times New Roman" w:hAnsi="Times New Roman"/>
          <w:sz w:val="24"/>
          <w:szCs w:val="24"/>
          <w:lang w:eastAsia="zh-CN"/>
        </w:rPr>
        <w:t xml:space="preserve">product(s) </w:t>
      </w:r>
      <w:r>
        <w:rPr>
          <w:rFonts w:ascii="Times New Roman" w:eastAsia="Times New Roman" w:hAnsi="Times New Roman"/>
          <w:sz w:val="24"/>
          <w:szCs w:val="24"/>
          <w:lang w:eastAsia="zh-CN"/>
        </w:rPr>
        <w:t xml:space="preserve">which </w:t>
      </w:r>
      <w:r w:rsidR="00374BCB">
        <w:rPr>
          <w:rFonts w:ascii="Times New Roman" w:eastAsia="Times New Roman" w:hAnsi="Times New Roman"/>
          <w:sz w:val="24"/>
          <w:szCs w:val="24"/>
          <w:lang w:eastAsia="zh-CN"/>
        </w:rPr>
        <w:t>will be replace</w:t>
      </w:r>
      <w:r>
        <w:rPr>
          <w:rFonts w:ascii="Times New Roman" w:eastAsia="Times New Roman" w:hAnsi="Times New Roman"/>
          <w:sz w:val="24"/>
          <w:szCs w:val="24"/>
          <w:lang w:eastAsia="zh-CN"/>
        </w:rPr>
        <w:t>d.</w:t>
      </w:r>
      <w:r w:rsidR="00374BCB">
        <w:rPr>
          <w:rFonts w:ascii="Times New Roman" w:eastAsia="Times New Roman" w:hAnsi="Times New Roman"/>
          <w:sz w:val="24"/>
          <w:szCs w:val="24"/>
          <w:lang w:eastAsia="zh-CN"/>
        </w:rPr>
        <w:t xml:space="preserve"> If these replaced products are not produced at the location of the project, indicate where they are currently produced. Please provide a description of the link between the replaced production and the current investment and give a time schedule for the replacement</w:t>
      </w:r>
      <w:r>
        <w:rPr>
          <w:rFonts w:ascii="Times New Roman" w:eastAsia="Times New Roman" w:hAnsi="Times New Roman"/>
          <w:sz w:val="24"/>
          <w:szCs w:val="24"/>
          <w:lang w:eastAsia="zh-CN"/>
        </w:rPr>
        <w:t>:</w:t>
      </w:r>
    </w:p>
    <w:p w14:paraId="046E764F" w14:textId="52F02CCA" w:rsidR="00374BCB" w:rsidRPr="0063189C" w:rsidRDefault="00374BCB" w:rsidP="006C3A3E">
      <w:pPr>
        <w:spacing w:before="120" w:after="120" w:line="240" w:lineRule="auto"/>
        <w:jc w:val="both"/>
        <w:rPr>
          <w:rFonts w:ascii="Times New Roman" w:eastAsia="Times New Roman" w:hAnsi="Times New Roman"/>
          <w:sz w:val="24"/>
          <w:szCs w:val="24"/>
          <w:lang w:eastAsia="zh-CN"/>
        </w:rPr>
      </w:pPr>
      <w:r w:rsidRPr="0063189C">
        <w:rPr>
          <w:rFonts w:ascii="Times New Roman" w:eastAsia="Times New Roman" w:hAnsi="Times New Roman"/>
          <w:sz w:val="24"/>
          <w:szCs w:val="24"/>
          <w:lang w:eastAsia="zh-CN"/>
        </w:rPr>
        <w:t>………………………………………………………………………………………………………………………</w:t>
      </w:r>
      <w:r>
        <w:rPr>
          <w:rFonts w:ascii="Times New Roman" w:eastAsia="Times New Roman" w:hAnsi="Times New Roman"/>
          <w:sz w:val="24"/>
          <w:szCs w:val="24"/>
          <w:lang w:eastAsia="zh-CN"/>
        </w:rPr>
        <w:t>………………</w:t>
      </w:r>
      <w:r w:rsidR="006C3A3E">
        <w:rPr>
          <w:rFonts w:ascii="Times New Roman" w:eastAsia="Times New Roman" w:hAnsi="Times New Roman"/>
          <w:sz w:val="24"/>
          <w:szCs w:val="24"/>
          <w:lang w:eastAsia="zh-CN"/>
        </w:rPr>
        <w:t>……………………………………………………………</w:t>
      </w:r>
    </w:p>
    <w:p w14:paraId="693F0D40" w14:textId="01981297" w:rsidR="00374BCB" w:rsidRPr="001916C4" w:rsidRDefault="00811C9E" w:rsidP="001916C4">
      <w:pPr>
        <w:pStyle w:val="Odsekzoznamu"/>
        <w:numPr>
          <w:ilvl w:val="0"/>
          <w:numId w:val="133"/>
        </w:numPr>
        <w:spacing w:before="120" w:after="120" w:line="240" w:lineRule="auto"/>
        <w:ind w:left="0" w:firstLine="0"/>
        <w:jc w:val="both"/>
        <w:rPr>
          <w:rFonts w:ascii="Times New Roman" w:eastAsia="Times New Roman" w:hAnsi="Times New Roman"/>
          <w:sz w:val="24"/>
          <w:szCs w:val="24"/>
          <w:lang w:eastAsia="zh-CN"/>
        </w:rPr>
      </w:pPr>
      <w:r w:rsidRPr="001916C4">
        <w:rPr>
          <w:rFonts w:ascii="Times New Roman" w:eastAsia="Times New Roman" w:hAnsi="Times New Roman"/>
          <w:sz w:val="24"/>
          <w:szCs w:val="24"/>
          <w:lang w:eastAsia="zh-CN"/>
        </w:rPr>
        <w:t>Please indicate what other product(s) can be produced with the same new facilities (through flexibility of the production installation of the beneficiary) at little or no additional cost</w:t>
      </w:r>
      <w:r w:rsidR="00BA1A69" w:rsidRPr="001916C4">
        <w:rPr>
          <w:rFonts w:ascii="Times New Roman" w:eastAsia="Times New Roman" w:hAnsi="Times New Roman"/>
          <w:sz w:val="24"/>
          <w:szCs w:val="24"/>
          <w:lang w:eastAsia="zh-CN"/>
        </w:rPr>
        <w:t>:</w:t>
      </w:r>
    </w:p>
    <w:p w14:paraId="6836F70B" w14:textId="26B40E16" w:rsidR="00811C9E" w:rsidRPr="001916C4" w:rsidRDefault="00811C9E" w:rsidP="001916C4">
      <w:pPr>
        <w:spacing w:before="120" w:after="120" w:line="240" w:lineRule="auto"/>
        <w:jc w:val="both"/>
        <w:rPr>
          <w:rFonts w:ascii="Times New Roman" w:eastAsia="Times New Roman" w:hAnsi="Times New Roman"/>
          <w:sz w:val="24"/>
          <w:szCs w:val="24"/>
          <w:lang w:eastAsia="zh-CN"/>
        </w:rPr>
      </w:pPr>
      <w:r w:rsidRPr="001916C4">
        <w:rPr>
          <w:rFonts w:ascii="Times New Roman" w:eastAsia="Times New Roman" w:hAnsi="Times New Roman"/>
          <w:sz w:val="24"/>
          <w:szCs w:val="24"/>
          <w:lang w:eastAsia="zh-CN"/>
        </w:rPr>
        <w:t>………………………………………………………………………………………………………………………………………</w:t>
      </w:r>
      <w:r w:rsidR="0030681C" w:rsidRPr="001916C4">
        <w:rPr>
          <w:rFonts w:ascii="Times New Roman" w:eastAsia="Times New Roman" w:hAnsi="Times New Roman"/>
          <w:sz w:val="24"/>
          <w:szCs w:val="24"/>
          <w:lang w:eastAsia="zh-CN"/>
        </w:rPr>
        <w:t>……………………………………………………………</w:t>
      </w:r>
    </w:p>
    <w:p w14:paraId="648D334A" w14:textId="77777777" w:rsidR="00BA1A69" w:rsidRPr="0063189C" w:rsidRDefault="00BA1A69" w:rsidP="0030681C">
      <w:pPr>
        <w:spacing w:before="120" w:after="120" w:line="240" w:lineRule="auto"/>
        <w:jc w:val="both"/>
        <w:rPr>
          <w:rFonts w:ascii="Times New Roman" w:eastAsia="Times New Roman" w:hAnsi="Times New Roman"/>
          <w:sz w:val="24"/>
          <w:szCs w:val="24"/>
          <w:lang w:eastAsia="zh-CN"/>
        </w:rPr>
      </w:pPr>
    </w:p>
    <w:p w14:paraId="3F04F291" w14:textId="3CB78458" w:rsidR="00374BCB" w:rsidRPr="001916C4" w:rsidRDefault="00CA1424" w:rsidP="001916C4">
      <w:pPr>
        <w:pStyle w:val="Odsekzoznamu"/>
        <w:numPr>
          <w:ilvl w:val="0"/>
          <w:numId w:val="133"/>
        </w:numPr>
        <w:spacing w:before="120" w:after="120" w:line="240" w:lineRule="auto"/>
        <w:ind w:left="0" w:firstLine="0"/>
        <w:jc w:val="both"/>
        <w:rPr>
          <w:rFonts w:ascii="Times New Roman" w:eastAsia="Times New Roman" w:hAnsi="Times New Roman"/>
          <w:sz w:val="24"/>
          <w:szCs w:val="24"/>
          <w:lang w:eastAsia="zh-CN"/>
        </w:rPr>
      </w:pPr>
      <w:r w:rsidRPr="001916C4">
        <w:rPr>
          <w:rFonts w:ascii="Times New Roman" w:eastAsia="Times New Roman" w:hAnsi="Times New Roman"/>
          <w:sz w:val="24"/>
          <w:szCs w:val="24"/>
          <w:lang w:eastAsia="zh-CN"/>
        </w:rPr>
        <w:t>Please explain whether the project concerns an intermediate product and whether a significant part of the output is sold otherwise than on the market (under market conditions). Based on the above explanation, for the purpose of calculating the market share and capacity increase in the remainder of the section, please indicate whether the product concerned is the product envisaged by the project or whether it is a downstream product.</w:t>
      </w:r>
    </w:p>
    <w:p w14:paraId="01F1B154" w14:textId="77777777" w:rsidR="00A8090F" w:rsidRPr="001916C4" w:rsidRDefault="00CA1424" w:rsidP="001916C4">
      <w:pPr>
        <w:spacing w:before="120" w:after="120" w:line="240" w:lineRule="auto"/>
        <w:jc w:val="both"/>
        <w:rPr>
          <w:rFonts w:ascii="Times New Roman" w:eastAsia="Times New Roman" w:hAnsi="Times New Roman"/>
          <w:sz w:val="24"/>
          <w:szCs w:val="24"/>
          <w:lang w:eastAsia="zh-CN"/>
        </w:rPr>
      </w:pPr>
      <w:r w:rsidRPr="001916C4">
        <w:rPr>
          <w:rFonts w:ascii="Times New Roman" w:eastAsia="Times New Roman" w:hAnsi="Times New Roman"/>
          <w:sz w:val="24"/>
          <w:szCs w:val="24"/>
          <w:lang w:eastAsia="zh-CN"/>
        </w:rPr>
        <w:t>………………………………………………………………………………………………………………………………………</w:t>
      </w:r>
      <w:r w:rsidR="00B82EB2" w:rsidRPr="001916C4">
        <w:rPr>
          <w:rFonts w:ascii="Times New Roman" w:eastAsia="Times New Roman" w:hAnsi="Times New Roman"/>
          <w:sz w:val="24"/>
          <w:szCs w:val="24"/>
          <w:lang w:eastAsia="zh-CN"/>
        </w:rPr>
        <w:t>…………………………………………………………</w:t>
      </w:r>
    </w:p>
    <w:p w14:paraId="5F7F70A8" w14:textId="729EE8DB" w:rsidR="009A68EB" w:rsidRPr="001916C4" w:rsidRDefault="009A68EB" w:rsidP="001916C4">
      <w:pPr>
        <w:pStyle w:val="Odsekzoznamu"/>
        <w:numPr>
          <w:ilvl w:val="0"/>
          <w:numId w:val="133"/>
        </w:numPr>
        <w:ind w:left="0" w:firstLine="0"/>
        <w:jc w:val="both"/>
        <w:rPr>
          <w:rFonts w:ascii="Times New Roman" w:hAnsi="Times New Roman"/>
          <w:sz w:val="24"/>
          <w:szCs w:val="24"/>
          <w:lang w:eastAsia="zh-CN"/>
        </w:rPr>
      </w:pPr>
      <w:r w:rsidRPr="001916C4">
        <w:rPr>
          <w:rFonts w:ascii="Times New Roman" w:hAnsi="Times New Roman"/>
          <w:sz w:val="24"/>
          <w:szCs w:val="24"/>
          <w:lang w:eastAsia="zh-CN"/>
        </w:rPr>
        <w:t>In order to assess the m</w:t>
      </w:r>
      <w:r w:rsidR="00657FD6" w:rsidRPr="001916C4">
        <w:rPr>
          <w:rFonts w:ascii="Times New Roman" w:hAnsi="Times New Roman"/>
          <w:sz w:val="24"/>
          <w:szCs w:val="24"/>
          <w:lang w:eastAsia="zh-CN"/>
        </w:rPr>
        <w:t>arket power of the beneficiary</w:t>
      </w:r>
      <w:r w:rsidRPr="001916C4">
        <w:rPr>
          <w:rFonts w:ascii="Times New Roman" w:hAnsi="Times New Roman"/>
          <w:sz w:val="24"/>
          <w:szCs w:val="24"/>
          <w:lang w:eastAsia="zh-CN"/>
        </w:rPr>
        <w:t>, p</w:t>
      </w:r>
      <w:r w:rsidR="00657FD6" w:rsidRPr="001916C4">
        <w:rPr>
          <w:rFonts w:ascii="Times New Roman" w:hAnsi="Times New Roman"/>
          <w:sz w:val="24"/>
          <w:szCs w:val="24"/>
          <w:lang w:eastAsia="zh-CN"/>
        </w:rPr>
        <w:t xml:space="preserve">lease provide the following information on </w:t>
      </w:r>
      <w:r w:rsidRPr="001916C4">
        <w:rPr>
          <w:rFonts w:ascii="Times New Roman" w:hAnsi="Times New Roman"/>
          <w:sz w:val="24"/>
          <w:szCs w:val="24"/>
          <w:lang w:eastAsia="zh-CN"/>
        </w:rPr>
        <w:t>his/her</w:t>
      </w:r>
      <w:r w:rsidR="00657FD6" w:rsidRPr="001916C4">
        <w:rPr>
          <w:rFonts w:ascii="Times New Roman" w:hAnsi="Times New Roman"/>
          <w:sz w:val="24"/>
          <w:szCs w:val="24"/>
          <w:lang w:eastAsia="zh-CN"/>
        </w:rPr>
        <w:t xml:space="preserve"> market position (over a period of time before receiving the aid and the expected market position after finalising the investment):</w:t>
      </w:r>
    </w:p>
    <w:p w14:paraId="0B2F7CA0" w14:textId="555804C8" w:rsidR="009A68EB" w:rsidRPr="001916C4" w:rsidRDefault="00657FD6" w:rsidP="001916C4">
      <w:pPr>
        <w:pStyle w:val="Point1letter"/>
        <w:numPr>
          <w:ilvl w:val="0"/>
          <w:numId w:val="135"/>
        </w:numPr>
        <w:tabs>
          <w:tab w:val="clear" w:pos="1843"/>
          <w:tab w:val="left" w:pos="1418"/>
          <w:tab w:val="left" w:pos="1560"/>
          <w:tab w:val="left" w:pos="2977"/>
        </w:tabs>
        <w:jc w:val="both"/>
        <w:rPr>
          <w:szCs w:val="24"/>
          <w:lang w:eastAsia="zh-CN"/>
        </w:rPr>
      </w:pPr>
      <w:r w:rsidRPr="001916C4">
        <w:rPr>
          <w:szCs w:val="24"/>
          <w:lang w:eastAsia="zh-CN"/>
        </w:rPr>
        <w:lastRenderedPageBreak/>
        <w:t xml:space="preserve">an estimate of all sales (in value and volume terms) of the aid recipient in the relevant market (at group level): </w:t>
      </w:r>
    </w:p>
    <w:p w14:paraId="48B93884" w14:textId="77777777" w:rsidR="00D74275" w:rsidRPr="001916C4" w:rsidRDefault="00D74275" w:rsidP="001916C4">
      <w:pPr>
        <w:spacing w:before="120" w:after="120" w:line="240" w:lineRule="auto"/>
        <w:jc w:val="both"/>
        <w:rPr>
          <w:rFonts w:ascii="Times New Roman" w:eastAsia="Times New Roman" w:hAnsi="Times New Roman"/>
          <w:sz w:val="24"/>
          <w:szCs w:val="24"/>
          <w:lang w:eastAsia="zh-CN"/>
        </w:rPr>
      </w:pPr>
      <w:r w:rsidRPr="001916C4">
        <w:rPr>
          <w:rFonts w:ascii="Times New Roman" w:eastAsia="Times New Roman" w:hAnsi="Times New Roman"/>
          <w:sz w:val="24"/>
          <w:szCs w:val="24"/>
          <w:lang w:eastAsia="zh-CN"/>
        </w:rPr>
        <w:t>……………………………………………………………………………………………………………………………………………………………………………………………………</w:t>
      </w:r>
    </w:p>
    <w:p w14:paraId="5C8570BC" w14:textId="77777777" w:rsidR="00D74275" w:rsidRPr="009A68EB" w:rsidRDefault="00D74275" w:rsidP="009A68EB">
      <w:pPr>
        <w:pStyle w:val="Point1letter"/>
        <w:tabs>
          <w:tab w:val="clear" w:pos="1701"/>
          <w:tab w:val="clear" w:pos="1843"/>
          <w:tab w:val="left" w:pos="1418"/>
          <w:tab w:val="left" w:pos="1560"/>
          <w:tab w:val="left" w:pos="2977"/>
        </w:tabs>
        <w:ind w:left="0" w:firstLine="0"/>
        <w:jc w:val="both"/>
        <w:rPr>
          <w:rFonts w:eastAsia="Times New Roman"/>
          <w:szCs w:val="24"/>
          <w:lang w:eastAsia="zh-CN"/>
        </w:rPr>
      </w:pPr>
    </w:p>
    <w:p w14:paraId="77A3A896" w14:textId="07B79B72" w:rsidR="00657FD6" w:rsidRPr="009A68EB" w:rsidRDefault="009A68EB" w:rsidP="001916C4">
      <w:pPr>
        <w:pStyle w:val="Point1letter"/>
        <w:tabs>
          <w:tab w:val="clear" w:pos="1701"/>
          <w:tab w:val="clear" w:pos="1843"/>
          <w:tab w:val="left" w:pos="1418"/>
          <w:tab w:val="left" w:pos="1560"/>
          <w:tab w:val="left" w:pos="2977"/>
        </w:tabs>
        <w:ind w:left="360" w:firstLine="0"/>
        <w:jc w:val="both"/>
        <w:rPr>
          <w:szCs w:val="24"/>
          <w:lang w:eastAsia="zh-CN"/>
        </w:rPr>
      </w:pPr>
      <w:r w:rsidRPr="009A68EB">
        <w:rPr>
          <w:rFonts w:eastAsia="Times New Roman"/>
          <w:szCs w:val="24"/>
          <w:lang w:eastAsia="zh-CN"/>
        </w:rPr>
        <w:t xml:space="preserve">(b) </w:t>
      </w:r>
      <w:r w:rsidR="00657FD6" w:rsidRPr="009A68EB">
        <w:rPr>
          <w:szCs w:val="24"/>
          <w:lang w:eastAsia="zh-CN"/>
        </w:rPr>
        <w:t xml:space="preserve">an estimate of the overall sales of all producers in the relevant market (in volume and value terms). If available, include statistics prepared by public and/or independent sources: </w:t>
      </w:r>
    </w:p>
    <w:p w14:paraId="5509F796" w14:textId="77777777" w:rsidR="00D74275" w:rsidRPr="001916C4" w:rsidRDefault="00D74275" w:rsidP="001916C4">
      <w:pPr>
        <w:spacing w:before="120" w:after="120" w:line="240" w:lineRule="auto"/>
        <w:jc w:val="both"/>
        <w:rPr>
          <w:rFonts w:ascii="Times New Roman" w:eastAsia="Times New Roman" w:hAnsi="Times New Roman"/>
          <w:sz w:val="24"/>
          <w:szCs w:val="24"/>
          <w:lang w:eastAsia="zh-CN"/>
        </w:rPr>
      </w:pPr>
      <w:r w:rsidRPr="001916C4">
        <w:rPr>
          <w:rFonts w:ascii="Times New Roman" w:eastAsia="Times New Roman" w:hAnsi="Times New Roman"/>
          <w:sz w:val="24"/>
          <w:szCs w:val="24"/>
          <w:lang w:eastAsia="zh-CN"/>
        </w:rPr>
        <w:t>……………………………………………………………………………………………………………………………………………………………………………………………………</w:t>
      </w:r>
    </w:p>
    <w:p w14:paraId="5CF63214" w14:textId="77777777" w:rsidR="00657FD6" w:rsidRPr="009A68EB" w:rsidRDefault="00657FD6" w:rsidP="009A68EB">
      <w:pPr>
        <w:spacing w:before="120" w:after="120" w:line="240" w:lineRule="auto"/>
        <w:jc w:val="both"/>
        <w:rPr>
          <w:rFonts w:ascii="Times New Roman" w:eastAsia="Times New Roman" w:hAnsi="Times New Roman"/>
          <w:sz w:val="24"/>
          <w:szCs w:val="24"/>
          <w:lang w:eastAsia="zh-CN"/>
        </w:rPr>
      </w:pPr>
    </w:p>
    <w:p w14:paraId="6F0C1D54" w14:textId="2CBC43CD" w:rsidR="009A68EB" w:rsidRPr="001916C4" w:rsidRDefault="009A68EB" w:rsidP="001916C4">
      <w:pPr>
        <w:pStyle w:val="Odsekzoznamu"/>
        <w:numPr>
          <w:ilvl w:val="0"/>
          <w:numId w:val="133"/>
        </w:numPr>
        <w:ind w:left="0" w:firstLine="0"/>
        <w:jc w:val="both"/>
        <w:rPr>
          <w:rFonts w:ascii="Times New Roman" w:hAnsi="Times New Roman"/>
          <w:color w:val="000000"/>
          <w:sz w:val="24"/>
          <w:szCs w:val="24"/>
          <w:shd w:val="clear" w:color="auto" w:fill="FFFFFF"/>
        </w:rPr>
      </w:pPr>
      <w:r w:rsidRPr="001916C4">
        <w:rPr>
          <w:rFonts w:ascii="Times New Roman" w:hAnsi="Times New Roman"/>
          <w:sz w:val="24"/>
          <w:szCs w:val="24"/>
          <w:lang w:eastAsia="zh-CN"/>
        </w:rPr>
        <w:t xml:space="preserve">Please provide information on </w:t>
      </w:r>
      <w:r w:rsidRPr="001916C4">
        <w:rPr>
          <w:rFonts w:ascii="Times New Roman" w:hAnsi="Times New Roman"/>
          <w:color w:val="000000"/>
          <w:sz w:val="24"/>
          <w:szCs w:val="24"/>
          <w:shd w:val="clear" w:color="auto" w:fill="FFFFFF"/>
        </w:rPr>
        <w:t xml:space="preserve">the market shares of the beneficiary, as well as of the market shares of its competitors: </w:t>
      </w:r>
    </w:p>
    <w:p w14:paraId="1869C00C" w14:textId="77777777" w:rsidR="009A68EB" w:rsidRPr="001916C4" w:rsidRDefault="009A68EB" w:rsidP="001916C4">
      <w:pPr>
        <w:spacing w:before="120" w:after="120" w:line="240" w:lineRule="auto"/>
        <w:jc w:val="both"/>
        <w:rPr>
          <w:rFonts w:ascii="Times New Roman" w:eastAsia="Times New Roman" w:hAnsi="Times New Roman"/>
          <w:sz w:val="24"/>
          <w:szCs w:val="24"/>
          <w:lang w:eastAsia="zh-CN"/>
        </w:rPr>
      </w:pPr>
      <w:r w:rsidRPr="001916C4">
        <w:rPr>
          <w:rFonts w:ascii="Times New Roman" w:eastAsia="Times New Roman" w:hAnsi="Times New Roman"/>
          <w:sz w:val="24"/>
          <w:szCs w:val="24"/>
          <w:lang w:eastAsia="zh-CN"/>
        </w:rPr>
        <w:t>……………………………………………………………………………………………………………………………………………………………………………………………………</w:t>
      </w:r>
    </w:p>
    <w:p w14:paraId="00054662" w14:textId="10D24E22" w:rsidR="00657FD6" w:rsidRPr="001916C4" w:rsidRDefault="00791970" w:rsidP="001916C4">
      <w:pPr>
        <w:pStyle w:val="Odsekzoznamu"/>
        <w:numPr>
          <w:ilvl w:val="0"/>
          <w:numId w:val="133"/>
        </w:numPr>
        <w:ind w:left="0" w:firstLine="0"/>
        <w:rPr>
          <w:rFonts w:ascii="Times New Roman" w:hAnsi="Times New Roman"/>
          <w:sz w:val="24"/>
          <w:szCs w:val="24"/>
          <w:lang w:eastAsia="zh-CN"/>
        </w:rPr>
      </w:pPr>
      <w:r w:rsidRPr="001916C4">
        <w:rPr>
          <w:rFonts w:ascii="Times New Roman" w:hAnsi="Times New Roman"/>
          <w:sz w:val="24"/>
          <w:szCs w:val="24"/>
          <w:lang w:eastAsia="zh-CN"/>
        </w:rPr>
        <w:t>Please provide an assessment of the structure of the relevant market including, for example, the level of concentration in the market, possible barriers to entry, buyer power and barriers to expansion or exit. Please provide evidence, from an independent third party if possible, to support your conclusions on this point.</w:t>
      </w:r>
    </w:p>
    <w:p w14:paraId="21B6B8FD" w14:textId="77777777" w:rsidR="009A68EB" w:rsidRPr="008B681C" w:rsidRDefault="009A68EB" w:rsidP="003A5C7E">
      <w:pPr>
        <w:spacing w:before="120" w:after="120" w:line="240" w:lineRule="auto"/>
        <w:jc w:val="both"/>
        <w:rPr>
          <w:rFonts w:ascii="Times New Roman" w:eastAsia="Times New Roman" w:hAnsi="Times New Roman"/>
          <w:sz w:val="24"/>
          <w:szCs w:val="24"/>
          <w:lang w:eastAsia="zh-CN"/>
        </w:rPr>
      </w:pPr>
      <w:r w:rsidRPr="008B681C">
        <w:rPr>
          <w:rFonts w:ascii="Times New Roman" w:eastAsia="Times New Roman" w:hAnsi="Times New Roman"/>
          <w:sz w:val="24"/>
          <w:szCs w:val="24"/>
          <w:lang w:eastAsia="zh-CN"/>
        </w:rPr>
        <w:t>……………………………………………………………………………………………………………………………………………………………………………………………………</w:t>
      </w:r>
    </w:p>
    <w:p w14:paraId="32D7ED3A" w14:textId="77777777" w:rsidR="008D6D39" w:rsidRPr="00AD68E9" w:rsidRDefault="008D6D39" w:rsidP="00F63250">
      <w:pPr>
        <w:pStyle w:val="Text1"/>
        <w:tabs>
          <w:tab w:val="left" w:pos="1418"/>
          <w:tab w:val="left" w:pos="1560"/>
          <w:tab w:val="left" w:pos="2977"/>
        </w:tabs>
        <w:ind w:left="0"/>
        <w:jc w:val="both"/>
        <w:rPr>
          <w:lang w:val="en-GB"/>
        </w:rPr>
      </w:pPr>
    </w:p>
    <w:p w14:paraId="4DC85073" w14:textId="3FDA79F0" w:rsidR="000151FD" w:rsidRPr="00F63250" w:rsidRDefault="000151FD" w:rsidP="004162C7">
      <w:pPr>
        <w:pStyle w:val="Odsekzoznamu"/>
        <w:keepNext/>
        <w:numPr>
          <w:ilvl w:val="0"/>
          <w:numId w:val="98"/>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0" w:firstLine="0"/>
        <w:jc w:val="center"/>
        <w:outlineLvl w:val="1"/>
        <w:rPr>
          <w:rFonts w:ascii="Times New Roman" w:eastAsia="Times New Roman" w:hAnsi="Times New Roman"/>
          <w:b/>
          <w:sz w:val="24"/>
          <w:szCs w:val="24"/>
          <w:lang w:eastAsia="zh-CN"/>
        </w:rPr>
      </w:pPr>
      <w:r w:rsidRPr="000151FD">
        <w:t xml:space="preserve"> </w:t>
      </w:r>
      <w:r w:rsidRPr="004162C7">
        <w:rPr>
          <w:rFonts w:ascii="Times New Roman" w:eastAsia="Times New Roman" w:hAnsi="Times New Roman"/>
          <w:b/>
          <w:sz w:val="24"/>
          <w:szCs w:val="24"/>
          <w:lang w:eastAsia="zh-CN"/>
        </w:rPr>
        <w:t>W</w:t>
      </w:r>
      <w:r w:rsidR="006D05A7">
        <w:rPr>
          <w:rFonts w:ascii="Times New Roman" w:eastAsia="Times New Roman" w:hAnsi="Times New Roman"/>
          <w:b/>
          <w:sz w:val="24"/>
          <w:szCs w:val="24"/>
          <w:lang w:eastAsia="zh-CN"/>
        </w:rPr>
        <w:t>eighting up the positive and negative effects of the aid (balancing test)</w:t>
      </w:r>
      <w:r w:rsidRPr="004162C7">
        <w:rPr>
          <w:rFonts w:ascii="Times New Roman" w:eastAsia="Times New Roman" w:hAnsi="Times New Roman"/>
          <w:b/>
          <w:sz w:val="24"/>
          <w:szCs w:val="24"/>
          <w:lang w:eastAsia="zh-CN"/>
        </w:rPr>
        <w:t>)</w:t>
      </w:r>
    </w:p>
    <w:p w14:paraId="18C31895" w14:textId="2DA131A2" w:rsidR="000151FD" w:rsidRDefault="000151FD" w:rsidP="000151FD">
      <w:pPr>
        <w:keepNext/>
        <w:spacing w:before="120" w:after="120" w:line="240" w:lineRule="auto"/>
        <w:jc w:val="both"/>
        <w:outlineLvl w:val="1"/>
        <w:rPr>
          <w:rFonts w:ascii="Times New Roman" w:hAnsi="Times New Roman"/>
          <w:i/>
          <w:sz w:val="24"/>
          <w:szCs w:val="24"/>
        </w:rPr>
      </w:pPr>
      <w:r w:rsidRPr="00153069">
        <w:rPr>
          <w:rFonts w:ascii="Times New Roman" w:hAnsi="Times New Roman"/>
          <w:i/>
          <w:sz w:val="24"/>
          <w:szCs w:val="24"/>
        </w:rPr>
        <w:t>To provide the information in this sectio</w:t>
      </w:r>
      <w:r w:rsidR="008D6D39">
        <w:rPr>
          <w:rFonts w:ascii="Times New Roman" w:hAnsi="Times New Roman"/>
          <w:i/>
          <w:sz w:val="24"/>
          <w:szCs w:val="24"/>
        </w:rPr>
        <w:t>n, please refer to section 3.2.6</w:t>
      </w:r>
      <w:r w:rsidRPr="00153069">
        <w:rPr>
          <w:rFonts w:ascii="Times New Roman" w:hAnsi="Times New Roman"/>
          <w:i/>
          <w:sz w:val="24"/>
          <w:szCs w:val="24"/>
        </w:rPr>
        <w:t xml:space="preserve"> (points </w:t>
      </w:r>
      <w:r w:rsidR="008D6D39">
        <w:rPr>
          <w:rFonts w:ascii="Times New Roman" w:hAnsi="Times New Roman"/>
          <w:i/>
          <w:sz w:val="24"/>
          <w:szCs w:val="24"/>
        </w:rPr>
        <w:t>134 – 141</w:t>
      </w:r>
      <w:r w:rsidRPr="00153069">
        <w:rPr>
          <w:rFonts w:ascii="Times New Roman" w:hAnsi="Times New Roman"/>
          <w:i/>
          <w:sz w:val="24"/>
          <w:szCs w:val="24"/>
        </w:rPr>
        <w:t>) of the Guidelines.</w:t>
      </w:r>
    </w:p>
    <w:p w14:paraId="18887739" w14:textId="6DC02599" w:rsidR="008D6D39" w:rsidRPr="00AD68E9" w:rsidRDefault="008D6D39" w:rsidP="00F63250">
      <w:pPr>
        <w:pStyle w:val="Text1"/>
        <w:tabs>
          <w:tab w:val="left" w:pos="1418"/>
          <w:tab w:val="left" w:pos="1560"/>
          <w:tab w:val="left" w:pos="2977"/>
        </w:tabs>
        <w:ind w:left="0"/>
        <w:jc w:val="both"/>
        <w:rPr>
          <w:lang w:val="en-GB"/>
        </w:rPr>
      </w:pPr>
      <w:r w:rsidRPr="00AD68E9">
        <w:rPr>
          <w:lang w:val="en-GB"/>
        </w:rPr>
        <w:t>The Commission assesses whether the positive effects of the aid measure outweigh the identified negative effects on competition and trading conditions. The Commission may conclude on the compatibility of the aid measure with the internal market only where the positive effects outweigh the negative ones.</w:t>
      </w:r>
      <w:r w:rsidR="00DA4638">
        <w:rPr>
          <w:lang w:val="en-GB"/>
        </w:rPr>
        <w:t xml:space="preserve"> </w:t>
      </w:r>
      <w:r w:rsidRPr="00AD68E9">
        <w:rPr>
          <w:lang w:val="en-GB"/>
        </w:rPr>
        <w:t>In cases where the proposed aid measure does not address a well-identified market failure in an appropriate and proportionate way, the negative distortive effects on competition will tend to outweigh the positive effects of the measure; hence the Commission is likely to conclude that the proposed aid measure is incompatible.</w:t>
      </w:r>
    </w:p>
    <w:p w14:paraId="477EE1A0" w14:textId="37F0BF6F" w:rsidR="004162C7" w:rsidRPr="00F63250" w:rsidRDefault="004162C7" w:rsidP="00F63250">
      <w:pPr>
        <w:pStyle w:val="Point0number"/>
        <w:numPr>
          <w:ilvl w:val="2"/>
          <w:numId w:val="114"/>
        </w:numPr>
        <w:spacing w:before="120" w:after="120"/>
        <w:ind w:left="0" w:firstLine="0"/>
        <w:jc w:val="both"/>
        <w:rPr>
          <w:i/>
          <w:color w:val="050004"/>
          <w:lang w:val="en-IE"/>
        </w:rPr>
      </w:pPr>
      <w:r>
        <w:rPr>
          <w:color w:val="050004"/>
          <w:lang w:val="en-IE"/>
        </w:rPr>
        <w:t xml:space="preserve">Please specify </w:t>
      </w:r>
      <w:r w:rsidRPr="00CE7485">
        <w:rPr>
          <w:rFonts w:eastAsia="Calibri"/>
          <w:color w:val="050004"/>
          <w:szCs w:val="24"/>
          <w:lang w:val="en-IE"/>
        </w:rPr>
        <w:t xml:space="preserve">the impact of the aid on the achievement of </w:t>
      </w:r>
      <w:r w:rsidRPr="00CE7485">
        <w:rPr>
          <w:color w:val="050004"/>
          <w:lang w:val="en-IE"/>
        </w:rPr>
        <w:t>the general and specific objectives of the CAP set out in Articles 5 and 6 of Regulation (EU) 2021/2115</w:t>
      </w:r>
      <w:r>
        <w:rPr>
          <w:color w:val="050004"/>
          <w:lang w:val="en-IE"/>
        </w:rPr>
        <w:t>:</w:t>
      </w:r>
    </w:p>
    <w:p w14:paraId="29ECE05D" w14:textId="39D1C6A6" w:rsidR="004162C7" w:rsidRPr="00F63250" w:rsidRDefault="004162C7" w:rsidP="00F63250">
      <w:pPr>
        <w:pStyle w:val="Point0number"/>
        <w:tabs>
          <w:tab w:val="clear" w:pos="850"/>
        </w:tabs>
        <w:spacing w:before="120" w:after="120"/>
        <w:ind w:left="0" w:firstLine="0"/>
        <w:jc w:val="both"/>
        <w:rPr>
          <w:i/>
          <w:color w:val="050004"/>
          <w:lang w:val="en-IE"/>
        </w:rPr>
      </w:pPr>
      <w:r w:rsidRPr="0063189C">
        <w:rPr>
          <w:rFonts w:eastAsia="Times New Roman"/>
          <w:szCs w:val="24"/>
          <w:lang w:eastAsia="zh-CN"/>
        </w:rPr>
        <w:t>………………………………………………………………………………………………………………………</w:t>
      </w:r>
      <w:r>
        <w:rPr>
          <w:rFonts w:eastAsia="Times New Roman"/>
          <w:szCs w:val="24"/>
          <w:lang w:eastAsia="zh-CN"/>
        </w:rPr>
        <w:t>……………………………………………………………………………</w:t>
      </w:r>
    </w:p>
    <w:p w14:paraId="0C670BBA" w14:textId="09E0440E" w:rsidR="004162C7" w:rsidRPr="00F63250" w:rsidRDefault="004162C7" w:rsidP="00F63250">
      <w:pPr>
        <w:pStyle w:val="Point0number"/>
        <w:tabs>
          <w:tab w:val="clear" w:pos="850"/>
        </w:tabs>
        <w:spacing w:before="120" w:after="120"/>
        <w:ind w:left="0" w:firstLine="0"/>
        <w:jc w:val="both"/>
        <w:rPr>
          <w:i/>
          <w:color w:val="050004"/>
          <w:lang w:val="en-IE"/>
        </w:rPr>
      </w:pPr>
      <w:r>
        <w:rPr>
          <w:color w:val="050004"/>
          <w:lang w:val="en-IE"/>
        </w:rPr>
        <w:t>Please specify to which the objective of</w:t>
      </w:r>
      <w:r w:rsidRPr="00CE7485">
        <w:rPr>
          <w:color w:val="050004"/>
          <w:lang w:val="en-IE"/>
        </w:rPr>
        <w:t xml:space="preserve"> Articles 5 and 6 of Regulation (EU) 2021/2115</w:t>
      </w:r>
      <w:r>
        <w:rPr>
          <w:color w:val="050004"/>
          <w:lang w:val="en-IE"/>
        </w:rPr>
        <w:t xml:space="preserve"> the aid will contribute:</w:t>
      </w:r>
    </w:p>
    <w:p w14:paraId="7B9F940A" w14:textId="0FB50277" w:rsidR="004162C7" w:rsidRPr="00F63250" w:rsidRDefault="004162C7" w:rsidP="00F63250">
      <w:pPr>
        <w:spacing w:before="120" w:after="120" w:line="240" w:lineRule="auto"/>
        <w:jc w:val="both"/>
        <w:rPr>
          <w:i/>
          <w:color w:val="050004"/>
          <w:lang w:val="en-IE"/>
        </w:rPr>
      </w:pPr>
      <w:r w:rsidRPr="0063189C">
        <w:rPr>
          <w:rFonts w:ascii="Times New Roman" w:eastAsia="Times New Roman" w:hAnsi="Times New Roman"/>
          <w:sz w:val="24"/>
          <w:szCs w:val="24"/>
          <w:lang w:eastAsia="zh-CN"/>
        </w:rPr>
        <w:t>………………………………………………………………………………………………………………………</w:t>
      </w:r>
      <w:r>
        <w:rPr>
          <w:rFonts w:ascii="Times New Roman" w:eastAsia="Times New Roman" w:hAnsi="Times New Roman"/>
          <w:sz w:val="24"/>
          <w:szCs w:val="24"/>
          <w:lang w:eastAsia="zh-CN"/>
        </w:rPr>
        <w:t>……………………………………………………………………………</w:t>
      </w:r>
    </w:p>
    <w:p w14:paraId="72BBE467" w14:textId="680E722F" w:rsidR="000151FD" w:rsidRPr="00CE7485" w:rsidRDefault="004162C7" w:rsidP="00F75CE8">
      <w:pPr>
        <w:pStyle w:val="Point0number"/>
        <w:tabs>
          <w:tab w:val="clear" w:pos="850"/>
        </w:tabs>
        <w:spacing w:before="120" w:after="120"/>
        <w:ind w:left="0" w:firstLine="0"/>
        <w:jc w:val="both"/>
        <w:rPr>
          <w:szCs w:val="24"/>
          <w:lang w:eastAsia="en-GB"/>
        </w:rPr>
      </w:pPr>
      <w:r>
        <w:rPr>
          <w:szCs w:val="24"/>
        </w:rPr>
        <w:lastRenderedPageBreak/>
        <w:t>Please note that p</w:t>
      </w:r>
      <w:r w:rsidR="00CE7485" w:rsidRPr="00913EC7">
        <w:rPr>
          <w:szCs w:val="24"/>
        </w:rPr>
        <w:t>ursuant to point</w:t>
      </w:r>
      <w:r w:rsidR="00CE7485">
        <w:rPr>
          <w:szCs w:val="24"/>
        </w:rPr>
        <w:t xml:space="preserve"> (136) of the Guidelines a</w:t>
      </w:r>
      <w:r w:rsidR="00CE7485" w:rsidRPr="00CE7485">
        <w:rPr>
          <w:rFonts w:eastAsia="Calibri"/>
          <w:color w:val="050004"/>
          <w:szCs w:val="24"/>
          <w:lang w:val="en-IE"/>
        </w:rPr>
        <w:t xml:space="preserve">s part of the assessment of the positive and negative effects of the aid, the Commission will take into account the impact of the aid on the achievement of </w:t>
      </w:r>
      <w:r w:rsidR="00CE7485" w:rsidRPr="00CE7485">
        <w:rPr>
          <w:color w:val="050004"/>
          <w:lang w:val="en-IE"/>
        </w:rPr>
        <w:t xml:space="preserve">the general and specific objectives of the CAP set out in Articles 5 and 6 of Regulation (EU) 2021/2115, that aim to </w:t>
      </w:r>
      <w:r w:rsidR="00CE7485" w:rsidRPr="00CE7485">
        <w:rPr>
          <w:color w:val="000000"/>
          <w:shd w:val="clear" w:color="auto" w:fill="FFFFFF"/>
        </w:rPr>
        <w:t>foster a smart, competitive, resilient and diversified agricultural sector, support and strengthen environmental protection, including biodiversity, and climate action and to contribute to achieving the environmental and climate-related objectives of the Union and to strengthen the socio-economic fabric of rural areas</w:t>
      </w:r>
      <w:r w:rsidR="00CE7485" w:rsidRPr="00CE7485">
        <w:rPr>
          <w:color w:val="050004"/>
          <w:lang w:val="en-IE"/>
        </w:rPr>
        <w:t>.</w:t>
      </w:r>
      <w:r w:rsidR="00CE7485">
        <w:rPr>
          <w:color w:val="050004"/>
          <w:lang w:val="en-IE"/>
        </w:rPr>
        <w:t xml:space="preserve"> </w:t>
      </w:r>
    </w:p>
    <w:p w14:paraId="2D36347C" w14:textId="1BE778BB" w:rsidR="000151FD" w:rsidRPr="00DE14B3" w:rsidRDefault="00DE14B3" w:rsidP="00F75CE8">
      <w:pPr>
        <w:pStyle w:val="Odsekzoznamu"/>
        <w:numPr>
          <w:ilvl w:val="2"/>
          <w:numId w:val="115"/>
        </w:numPr>
        <w:ind w:left="0" w:firstLine="0"/>
        <w:jc w:val="both"/>
        <w:rPr>
          <w:rFonts w:ascii="Times New Roman" w:hAnsi="Times New Roman"/>
          <w:sz w:val="24"/>
          <w:szCs w:val="24"/>
          <w:lang w:eastAsia="zh-CN"/>
        </w:rPr>
      </w:pPr>
      <w:r w:rsidRPr="00F75CE8">
        <w:rPr>
          <w:rFonts w:ascii="Times New Roman" w:hAnsi="Times New Roman"/>
          <w:sz w:val="24"/>
          <w:szCs w:val="24"/>
          <w:lang w:eastAsia="zh-CN"/>
        </w:rPr>
        <w:t xml:space="preserve">Does the aid fulfil the conditions </w:t>
      </w:r>
      <w:r w:rsidR="00F75CE8" w:rsidRPr="00153A64">
        <w:rPr>
          <w:rFonts w:ascii="Times New Roman" w:hAnsi="Times New Roman"/>
          <w:sz w:val="24"/>
          <w:szCs w:val="24"/>
          <w:lang w:eastAsia="zh-CN"/>
        </w:rPr>
        <w:t>laid do</w:t>
      </w:r>
      <w:r w:rsidR="00F75CE8">
        <w:rPr>
          <w:rFonts w:ascii="Times New Roman" w:hAnsi="Times New Roman"/>
          <w:sz w:val="24"/>
          <w:szCs w:val="24"/>
          <w:lang w:eastAsia="zh-CN"/>
        </w:rPr>
        <w:t>w</w:t>
      </w:r>
      <w:r w:rsidR="00F75CE8" w:rsidRPr="00153A64">
        <w:rPr>
          <w:rFonts w:ascii="Times New Roman" w:hAnsi="Times New Roman"/>
          <w:sz w:val="24"/>
          <w:szCs w:val="24"/>
          <w:lang w:eastAsia="zh-CN"/>
        </w:rPr>
        <w:t>n in the applicable Sections of Part II of the Guidelines</w:t>
      </w:r>
      <w:r w:rsidR="00F75CE8" w:rsidRPr="00F75CE8">
        <w:rPr>
          <w:rFonts w:ascii="Times New Roman" w:hAnsi="Times New Roman"/>
          <w:sz w:val="24"/>
          <w:szCs w:val="24"/>
          <w:lang w:eastAsia="zh-CN"/>
        </w:rPr>
        <w:t xml:space="preserve"> </w:t>
      </w:r>
      <w:r w:rsidRPr="00F75CE8">
        <w:rPr>
          <w:rFonts w:ascii="Times New Roman" w:hAnsi="Times New Roman"/>
          <w:sz w:val="24"/>
          <w:szCs w:val="24"/>
          <w:lang w:eastAsia="zh-CN"/>
        </w:rPr>
        <w:t>and does</w:t>
      </w:r>
      <w:r w:rsidR="00756B9A" w:rsidRPr="00DB1EB9">
        <w:rPr>
          <w:rFonts w:ascii="Times New Roman" w:hAnsi="Times New Roman"/>
          <w:sz w:val="24"/>
          <w:szCs w:val="24"/>
          <w:lang w:eastAsia="zh-CN"/>
        </w:rPr>
        <w:t xml:space="preserve"> </w:t>
      </w:r>
      <w:r w:rsidR="00756B9A">
        <w:rPr>
          <w:rFonts w:ascii="Times New Roman" w:hAnsi="Times New Roman"/>
          <w:sz w:val="24"/>
          <w:szCs w:val="24"/>
          <w:lang w:eastAsia="zh-CN"/>
        </w:rPr>
        <w:t>it</w:t>
      </w:r>
      <w:r w:rsidRPr="00F75CE8">
        <w:rPr>
          <w:rFonts w:ascii="Times New Roman" w:hAnsi="Times New Roman"/>
          <w:sz w:val="24"/>
          <w:szCs w:val="24"/>
          <w:lang w:eastAsia="zh-CN"/>
        </w:rPr>
        <w:t xml:space="preserve"> </w:t>
      </w:r>
      <w:r w:rsidR="00F75CE8">
        <w:rPr>
          <w:rFonts w:ascii="Times New Roman" w:hAnsi="Times New Roman"/>
          <w:sz w:val="24"/>
          <w:szCs w:val="24"/>
          <w:lang w:eastAsia="zh-CN"/>
        </w:rPr>
        <w:t>respect the</w:t>
      </w:r>
      <w:r w:rsidRPr="00F75CE8">
        <w:rPr>
          <w:rFonts w:ascii="Times New Roman" w:hAnsi="Times New Roman"/>
          <w:sz w:val="24"/>
          <w:szCs w:val="24"/>
          <w:lang w:eastAsia="zh-CN"/>
        </w:rPr>
        <w:t xml:space="preserve"> relevant maximum aid intensities or </w:t>
      </w:r>
      <w:r w:rsidR="00F75CE8">
        <w:rPr>
          <w:rFonts w:ascii="Times New Roman" w:hAnsi="Times New Roman"/>
          <w:sz w:val="24"/>
          <w:szCs w:val="24"/>
          <w:lang w:eastAsia="zh-CN"/>
        </w:rPr>
        <w:t>the</w:t>
      </w:r>
      <w:r w:rsidRPr="00F75CE8">
        <w:rPr>
          <w:rFonts w:ascii="Times New Roman" w:hAnsi="Times New Roman"/>
          <w:sz w:val="24"/>
          <w:szCs w:val="24"/>
          <w:lang w:eastAsia="zh-CN"/>
        </w:rPr>
        <w:t xml:space="preserve"> aid amounts</w:t>
      </w:r>
      <w:r w:rsidR="00F75CE8">
        <w:rPr>
          <w:rFonts w:ascii="Times New Roman" w:hAnsi="Times New Roman"/>
          <w:sz w:val="24"/>
          <w:szCs w:val="24"/>
          <w:lang w:eastAsia="zh-CN"/>
        </w:rPr>
        <w:t xml:space="preserve"> set out inthere</w:t>
      </w:r>
      <w:r w:rsidRPr="00F75CE8">
        <w:rPr>
          <w:rFonts w:ascii="Times New Roman" w:hAnsi="Times New Roman"/>
          <w:sz w:val="24"/>
          <w:szCs w:val="24"/>
          <w:lang w:eastAsia="zh-CN"/>
        </w:rPr>
        <w:t>?</w:t>
      </w:r>
    </w:p>
    <w:p w14:paraId="138856A3" w14:textId="24EAFF30" w:rsidR="000151FD" w:rsidRPr="00DE14B3" w:rsidRDefault="000151FD" w:rsidP="00F75CE8">
      <w:pPr>
        <w:spacing w:before="120" w:after="120" w:line="240" w:lineRule="auto"/>
        <w:rPr>
          <w:rFonts w:ascii="Times New Roman" w:eastAsia="Times New Roman" w:hAnsi="Times New Roman"/>
          <w:sz w:val="24"/>
          <w:szCs w:val="24"/>
          <w:lang w:eastAsia="en-GB"/>
        </w:rPr>
      </w:pPr>
      <w:r w:rsidRPr="00565C4C">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DE14B3">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565C4C">
        <w:rPr>
          <w:rFonts w:ascii="Times New Roman" w:eastAsia="Times New Roman" w:hAnsi="Times New Roman"/>
          <w:b/>
          <w:sz w:val="24"/>
          <w:szCs w:val="24"/>
          <w:lang w:eastAsia="en-GB"/>
        </w:rPr>
        <w:fldChar w:fldCharType="end"/>
      </w:r>
      <w:r w:rsidRPr="00DE14B3">
        <w:rPr>
          <w:rFonts w:ascii="Times New Roman" w:eastAsia="Times New Roman" w:hAnsi="Times New Roman"/>
          <w:sz w:val="24"/>
          <w:szCs w:val="24"/>
          <w:lang w:eastAsia="en-GB"/>
        </w:rPr>
        <w:tab/>
        <w:t>yes</w:t>
      </w:r>
      <w:r w:rsidRPr="00DE14B3">
        <w:rPr>
          <w:rFonts w:ascii="Times New Roman" w:eastAsia="Times New Roman" w:hAnsi="Times New Roman"/>
          <w:sz w:val="24"/>
          <w:szCs w:val="24"/>
          <w:lang w:eastAsia="en-GB"/>
        </w:rPr>
        <w:tab/>
      </w:r>
      <w:r w:rsidRPr="00DE14B3">
        <w:rPr>
          <w:rFonts w:ascii="Times New Roman" w:eastAsia="Times New Roman" w:hAnsi="Times New Roman"/>
          <w:sz w:val="24"/>
          <w:szCs w:val="24"/>
          <w:lang w:eastAsia="en-GB"/>
        </w:rPr>
        <w:tab/>
      </w:r>
      <w:r w:rsidRPr="00DE14B3">
        <w:rPr>
          <w:rFonts w:ascii="Times New Roman" w:eastAsia="Times New Roman" w:hAnsi="Times New Roman"/>
          <w:sz w:val="24"/>
          <w:szCs w:val="24"/>
          <w:lang w:eastAsia="en-GB"/>
        </w:rPr>
        <w:tab/>
      </w:r>
      <w:r w:rsidRPr="00565C4C">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DE14B3">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565C4C">
        <w:rPr>
          <w:rFonts w:ascii="Times New Roman" w:eastAsia="Times New Roman" w:hAnsi="Times New Roman"/>
          <w:b/>
          <w:sz w:val="24"/>
          <w:szCs w:val="24"/>
          <w:lang w:eastAsia="en-GB"/>
        </w:rPr>
        <w:fldChar w:fldCharType="end"/>
      </w:r>
      <w:r w:rsidRPr="00DE14B3">
        <w:rPr>
          <w:rFonts w:ascii="Times New Roman" w:eastAsia="Times New Roman" w:hAnsi="Times New Roman"/>
          <w:sz w:val="24"/>
          <w:szCs w:val="24"/>
          <w:lang w:eastAsia="en-GB"/>
        </w:rPr>
        <w:tab/>
        <w:t>no</w:t>
      </w:r>
    </w:p>
    <w:p w14:paraId="3ADA51F5" w14:textId="00659DD8" w:rsidR="00DE14B3" w:rsidRPr="00F75CE8" w:rsidRDefault="00756B9A" w:rsidP="00F75CE8">
      <w:pPr>
        <w:pStyle w:val="Point0number"/>
        <w:tabs>
          <w:tab w:val="clear" w:pos="850"/>
        </w:tabs>
        <w:spacing w:before="120" w:after="120"/>
        <w:ind w:left="0" w:firstLine="0"/>
        <w:jc w:val="both"/>
        <w:rPr>
          <w:color w:val="050004"/>
          <w:lang w:val="en-IE"/>
        </w:rPr>
      </w:pPr>
      <w:r w:rsidRPr="00F75CE8">
        <w:rPr>
          <w:color w:val="050004"/>
          <w:lang w:val="en-IE"/>
        </w:rPr>
        <w:t xml:space="preserve">Please refer to the </w:t>
      </w:r>
      <w:r w:rsidR="00F75CE8">
        <w:rPr>
          <w:color w:val="050004"/>
          <w:lang w:val="en-IE"/>
        </w:rPr>
        <w:t>applicable S</w:t>
      </w:r>
      <w:r w:rsidRPr="00F75CE8">
        <w:rPr>
          <w:color w:val="050004"/>
          <w:lang w:val="en-IE"/>
        </w:rPr>
        <w:t xml:space="preserve">ection of Part </w:t>
      </w:r>
      <w:r w:rsidR="00C15BB7" w:rsidRPr="00F75CE8">
        <w:rPr>
          <w:color w:val="050004"/>
          <w:lang w:val="en-IE"/>
        </w:rPr>
        <w:t xml:space="preserve">II </w:t>
      </w:r>
      <w:r w:rsidRPr="00F75CE8">
        <w:rPr>
          <w:color w:val="050004"/>
          <w:lang w:val="en-IE"/>
        </w:rPr>
        <w:t>of the Guidelines</w:t>
      </w:r>
      <w:r w:rsidR="00F75CE8">
        <w:rPr>
          <w:color w:val="050004"/>
          <w:lang w:val="en-IE"/>
        </w:rPr>
        <w:t>:</w:t>
      </w:r>
    </w:p>
    <w:p w14:paraId="64870A21" w14:textId="08E92E71" w:rsidR="00DE14B3" w:rsidRDefault="00DE14B3" w:rsidP="00DE14B3">
      <w:pPr>
        <w:spacing w:before="120" w:after="120"/>
        <w:jc w:val="both"/>
        <w:rPr>
          <w:rFonts w:ascii="Times New Roman" w:hAnsi="Times New Roman"/>
          <w:sz w:val="24"/>
          <w:szCs w:val="24"/>
          <w:lang w:eastAsia="en-GB"/>
        </w:rPr>
      </w:pPr>
      <w:r w:rsidRPr="00F75CE8">
        <w:rPr>
          <w:rFonts w:ascii="Times New Roman" w:hAnsi="Times New Roman"/>
          <w:sz w:val="24"/>
          <w:szCs w:val="24"/>
          <w:lang w:eastAsia="en-GB"/>
        </w:rPr>
        <w:t>………………………………………………………………………………………………………………………………………………………………………………………</w:t>
      </w:r>
      <w:r w:rsidRPr="00CE7485">
        <w:rPr>
          <w:rFonts w:ascii="Times New Roman" w:hAnsi="Times New Roman"/>
          <w:sz w:val="24"/>
          <w:szCs w:val="24"/>
          <w:lang w:eastAsia="en-GB"/>
        </w:rPr>
        <w:t>……………</w:t>
      </w:r>
    </w:p>
    <w:p w14:paraId="74A74A40" w14:textId="4EA9CF02" w:rsidR="00AF449F" w:rsidRPr="00AF449F" w:rsidRDefault="00AF449F" w:rsidP="00DE14B3">
      <w:pPr>
        <w:spacing w:before="120" w:after="120"/>
        <w:jc w:val="both"/>
        <w:rPr>
          <w:rFonts w:ascii="Times New Roman" w:hAnsi="Times New Roman"/>
          <w:sz w:val="24"/>
          <w:szCs w:val="24"/>
          <w:lang w:eastAsia="en-GB"/>
        </w:rPr>
      </w:pPr>
      <w:r w:rsidRPr="00E619DA">
        <w:rPr>
          <w:rFonts w:ascii="Times New Roman" w:hAnsi="Times New Roman"/>
          <w:color w:val="000000"/>
          <w:sz w:val="24"/>
          <w:szCs w:val="24"/>
          <w:shd w:val="clear" w:color="auto" w:fill="FFFFFF"/>
        </w:rPr>
        <w:t>Please note that pursuant to point (137) of the Guidelines, the Commission considers that where an aid fulfils the conditions, and does not exceed the relevant maximum aid intensities or maximum aid amounts, laid down in the applicable Sections of Part II, the negative effect on competition and trade is limited to the minimum.</w:t>
      </w:r>
    </w:p>
    <w:p w14:paraId="2137E61B" w14:textId="16712AE9" w:rsidR="00633F3C" w:rsidRDefault="00633F3C" w:rsidP="00043DDA">
      <w:pPr>
        <w:pStyle w:val="Odsekzoznamu"/>
        <w:numPr>
          <w:ilvl w:val="2"/>
          <w:numId w:val="115"/>
        </w:numPr>
        <w:ind w:left="0" w:firstLine="0"/>
        <w:rPr>
          <w:rFonts w:ascii="Times New Roman" w:hAnsi="Times New Roman"/>
          <w:sz w:val="24"/>
          <w:szCs w:val="24"/>
          <w:lang w:eastAsia="zh-CN"/>
        </w:rPr>
      </w:pPr>
      <w:r>
        <w:rPr>
          <w:rFonts w:ascii="Times New Roman" w:hAnsi="Times New Roman"/>
          <w:sz w:val="24"/>
          <w:szCs w:val="24"/>
          <w:lang w:eastAsia="zh-CN"/>
        </w:rPr>
        <w:t>Is the aid co-financed under Regulation (EU) 2021/2115</w:t>
      </w:r>
      <w:r w:rsidR="00E619DA">
        <w:rPr>
          <w:rFonts w:ascii="Times New Roman" w:hAnsi="Times New Roman"/>
          <w:sz w:val="24"/>
          <w:szCs w:val="24"/>
          <w:lang w:eastAsia="zh-CN"/>
        </w:rPr>
        <w:t xml:space="preserve"> or financed by the Union</w:t>
      </w:r>
      <w:r>
        <w:rPr>
          <w:rFonts w:ascii="Times New Roman" w:hAnsi="Times New Roman"/>
          <w:sz w:val="24"/>
          <w:szCs w:val="24"/>
          <w:lang w:eastAsia="zh-CN"/>
        </w:rPr>
        <w:t>?</w:t>
      </w:r>
    </w:p>
    <w:p w14:paraId="6F3E89DD" w14:textId="5BA68DF5" w:rsidR="00633F3C" w:rsidRPr="00E619DA" w:rsidRDefault="00633F3C" w:rsidP="00E619DA">
      <w:pPr>
        <w:spacing w:before="120" w:after="120" w:line="240" w:lineRule="auto"/>
        <w:rPr>
          <w:rFonts w:ascii="Times New Roman" w:eastAsia="Times New Roman" w:hAnsi="Times New Roman"/>
          <w:sz w:val="24"/>
          <w:szCs w:val="24"/>
          <w:lang w:eastAsia="en-GB"/>
        </w:rPr>
      </w:pPr>
      <w:r w:rsidRPr="00E619DA">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E619DA">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E619DA">
        <w:rPr>
          <w:rFonts w:ascii="Times New Roman" w:eastAsia="Times New Roman" w:hAnsi="Times New Roman"/>
          <w:b/>
          <w:sz w:val="24"/>
          <w:szCs w:val="24"/>
          <w:lang w:eastAsia="en-GB"/>
        </w:rPr>
        <w:fldChar w:fldCharType="end"/>
      </w:r>
      <w:r w:rsidRPr="00E619DA">
        <w:rPr>
          <w:rFonts w:ascii="Times New Roman" w:eastAsia="Times New Roman" w:hAnsi="Times New Roman"/>
          <w:sz w:val="24"/>
          <w:szCs w:val="24"/>
          <w:lang w:eastAsia="en-GB"/>
        </w:rPr>
        <w:tab/>
        <w:t>yes</w:t>
      </w:r>
      <w:r w:rsidRPr="00E619DA">
        <w:rPr>
          <w:rFonts w:ascii="Times New Roman" w:eastAsia="Times New Roman" w:hAnsi="Times New Roman"/>
          <w:sz w:val="24"/>
          <w:szCs w:val="24"/>
          <w:lang w:eastAsia="en-GB"/>
        </w:rPr>
        <w:tab/>
      </w:r>
      <w:r w:rsidRPr="00E619DA">
        <w:rPr>
          <w:rFonts w:ascii="Times New Roman" w:eastAsia="Times New Roman" w:hAnsi="Times New Roman"/>
          <w:sz w:val="24"/>
          <w:szCs w:val="24"/>
          <w:lang w:eastAsia="en-GB"/>
        </w:rPr>
        <w:tab/>
      </w:r>
      <w:r w:rsidRPr="00E619DA">
        <w:rPr>
          <w:rFonts w:ascii="Times New Roman" w:eastAsia="Times New Roman" w:hAnsi="Times New Roman"/>
          <w:sz w:val="24"/>
          <w:szCs w:val="24"/>
          <w:lang w:eastAsia="en-GB"/>
        </w:rPr>
        <w:tab/>
      </w:r>
      <w:r w:rsidRPr="00E619DA">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7606D7">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E619DA">
        <w:rPr>
          <w:rFonts w:ascii="Times New Roman" w:eastAsia="Times New Roman" w:hAnsi="Times New Roman"/>
          <w:b/>
          <w:sz w:val="24"/>
          <w:szCs w:val="24"/>
          <w:lang w:eastAsia="en-GB"/>
        </w:rPr>
        <w:fldChar w:fldCharType="end"/>
      </w:r>
      <w:r w:rsidRPr="00E619DA">
        <w:rPr>
          <w:rFonts w:ascii="Times New Roman" w:eastAsia="Times New Roman" w:hAnsi="Times New Roman"/>
          <w:sz w:val="24"/>
          <w:szCs w:val="24"/>
          <w:lang w:eastAsia="en-GB"/>
        </w:rPr>
        <w:tab/>
        <w:t>no</w:t>
      </w:r>
    </w:p>
    <w:p w14:paraId="37CCB564" w14:textId="5FAD5487" w:rsidR="00845A3C" w:rsidRPr="00E619DA" w:rsidRDefault="00E619DA" w:rsidP="00E61F71">
      <w:pPr>
        <w:spacing w:before="120" w:after="120" w:line="240" w:lineRule="auto"/>
        <w:jc w:val="both"/>
        <w:rPr>
          <w:rFonts w:ascii="Times New Roman" w:eastAsia="Times New Roman" w:hAnsi="Times New Roman"/>
          <w:sz w:val="24"/>
          <w:szCs w:val="24"/>
          <w:lang w:eastAsia="en-GB"/>
        </w:rPr>
      </w:pPr>
      <w:r w:rsidRPr="00E619DA">
        <w:rPr>
          <w:rFonts w:ascii="Times New Roman" w:eastAsia="Times New Roman" w:hAnsi="Times New Roman"/>
          <w:sz w:val="24"/>
          <w:szCs w:val="24"/>
          <w:lang w:eastAsia="en-GB"/>
        </w:rPr>
        <w:t>Please note that pursuant to point (138) of the Guidelines, w</w:t>
      </w:r>
      <w:r w:rsidRPr="00E619DA">
        <w:rPr>
          <w:rFonts w:ascii="Times New Roman" w:hAnsi="Times New Roman"/>
          <w:color w:val="000000"/>
          <w:sz w:val="24"/>
          <w:szCs w:val="24"/>
          <w:shd w:val="clear" w:color="auto" w:fill="FFFFFF"/>
        </w:rPr>
        <w:t>ith respect to State aid which is co-financed under Regulation (EU) 2021/2115, or financed by the Union, the Commission will consider that the related positive effects have been established.</w:t>
      </w:r>
    </w:p>
    <w:p w14:paraId="212CE6A4" w14:textId="77777777" w:rsidR="000151FD" w:rsidRPr="00E619DA" w:rsidRDefault="000151FD" w:rsidP="000151FD">
      <w:pPr>
        <w:pStyle w:val="Text1"/>
        <w:tabs>
          <w:tab w:val="left" w:pos="1418"/>
          <w:tab w:val="left" w:pos="1560"/>
          <w:tab w:val="left" w:pos="2977"/>
        </w:tabs>
        <w:ind w:left="0"/>
        <w:jc w:val="both"/>
        <w:rPr>
          <w:rFonts w:eastAsia="Times New Roman"/>
          <w:highlight w:val="yellow"/>
          <w:lang w:eastAsia="en-GB"/>
        </w:rPr>
      </w:pPr>
    </w:p>
    <w:p w14:paraId="129FC09C" w14:textId="0184151B" w:rsidR="000676E4" w:rsidRPr="00E619DA" w:rsidRDefault="000676E4" w:rsidP="00043DDA">
      <w:pPr>
        <w:pStyle w:val="Odsekzoznamu"/>
        <w:numPr>
          <w:ilvl w:val="2"/>
          <w:numId w:val="115"/>
        </w:numPr>
        <w:ind w:left="0" w:firstLine="0"/>
        <w:jc w:val="both"/>
        <w:rPr>
          <w:rFonts w:ascii="Times New Roman" w:hAnsi="Times New Roman"/>
          <w:sz w:val="24"/>
          <w:szCs w:val="24"/>
          <w:lang w:eastAsia="zh-CN"/>
        </w:rPr>
      </w:pPr>
      <w:r w:rsidRPr="000676E4">
        <w:rPr>
          <w:rFonts w:ascii="Times New Roman" w:hAnsi="Times New Roman"/>
          <w:sz w:val="24"/>
          <w:szCs w:val="24"/>
          <w:lang w:eastAsia="zh-CN"/>
        </w:rPr>
        <w:t xml:space="preserve">Is </w:t>
      </w:r>
      <w:r w:rsidR="00E61F71">
        <w:rPr>
          <w:rFonts w:ascii="Times New Roman" w:hAnsi="Times New Roman"/>
          <w:sz w:val="24"/>
          <w:szCs w:val="24"/>
          <w:lang w:eastAsia="zh-CN"/>
        </w:rPr>
        <w:t>the</w:t>
      </w:r>
      <w:r w:rsidRPr="000676E4">
        <w:rPr>
          <w:rFonts w:ascii="Times New Roman" w:hAnsi="Times New Roman"/>
          <w:sz w:val="24"/>
          <w:szCs w:val="24"/>
          <w:lang w:eastAsia="zh-CN"/>
        </w:rPr>
        <w:t xml:space="preserve"> aided </w:t>
      </w:r>
      <w:r w:rsidRPr="00E619DA">
        <w:rPr>
          <w:rFonts w:ascii="Times New Roman" w:hAnsi="Times New Roman"/>
          <w:sz w:val="24"/>
          <w:szCs w:val="24"/>
        </w:rPr>
        <w:t xml:space="preserve">activity </w:t>
      </w:r>
      <w:r w:rsidR="00E61F71">
        <w:rPr>
          <w:rFonts w:ascii="Times New Roman" w:hAnsi="Times New Roman"/>
          <w:sz w:val="24"/>
          <w:szCs w:val="24"/>
        </w:rPr>
        <w:t>expected to</w:t>
      </w:r>
      <w:r w:rsidRPr="00E619DA">
        <w:rPr>
          <w:rFonts w:ascii="Times New Roman" w:hAnsi="Times New Roman"/>
          <w:sz w:val="24"/>
          <w:szCs w:val="24"/>
        </w:rPr>
        <w:t xml:space="preserve"> have any environmental and/or climate impact?</w:t>
      </w:r>
    </w:p>
    <w:p w14:paraId="0DACD5F0" w14:textId="5093A1F0" w:rsidR="000676E4" w:rsidRPr="00E61F71" w:rsidRDefault="000676E4" w:rsidP="00E61F71">
      <w:pPr>
        <w:spacing w:before="120" w:after="120" w:line="240" w:lineRule="auto"/>
        <w:rPr>
          <w:rFonts w:ascii="Times New Roman" w:eastAsia="Times New Roman" w:hAnsi="Times New Roman"/>
          <w:sz w:val="24"/>
          <w:szCs w:val="24"/>
          <w:lang w:eastAsia="en-GB"/>
        </w:rPr>
      </w:pPr>
      <w:r w:rsidRPr="00E61F71">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E61F71">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E61F71">
        <w:rPr>
          <w:rFonts w:ascii="Times New Roman" w:eastAsia="Times New Roman" w:hAnsi="Times New Roman"/>
          <w:b/>
          <w:sz w:val="24"/>
          <w:szCs w:val="24"/>
          <w:lang w:eastAsia="en-GB"/>
        </w:rPr>
        <w:fldChar w:fldCharType="end"/>
      </w:r>
      <w:r w:rsidRPr="00E61F71">
        <w:rPr>
          <w:rFonts w:ascii="Times New Roman" w:eastAsia="Times New Roman" w:hAnsi="Times New Roman"/>
          <w:sz w:val="24"/>
          <w:szCs w:val="24"/>
          <w:lang w:eastAsia="en-GB"/>
        </w:rPr>
        <w:tab/>
        <w:t>yes</w:t>
      </w:r>
      <w:r w:rsidRPr="00E61F71">
        <w:rPr>
          <w:rFonts w:ascii="Times New Roman" w:eastAsia="Times New Roman" w:hAnsi="Times New Roman"/>
          <w:sz w:val="24"/>
          <w:szCs w:val="24"/>
          <w:lang w:eastAsia="en-GB"/>
        </w:rPr>
        <w:tab/>
      </w:r>
      <w:r w:rsidRPr="00E61F71">
        <w:rPr>
          <w:rFonts w:ascii="Times New Roman" w:eastAsia="Times New Roman" w:hAnsi="Times New Roman"/>
          <w:sz w:val="24"/>
          <w:szCs w:val="24"/>
          <w:lang w:eastAsia="en-GB"/>
        </w:rPr>
        <w:tab/>
      </w:r>
      <w:r w:rsidRPr="00E61F71">
        <w:rPr>
          <w:rFonts w:ascii="Times New Roman" w:eastAsia="Times New Roman" w:hAnsi="Times New Roman"/>
          <w:sz w:val="24"/>
          <w:szCs w:val="24"/>
          <w:lang w:eastAsia="en-GB"/>
        </w:rPr>
        <w:tab/>
      </w:r>
      <w:r w:rsidRPr="00E61F71">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7606D7">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E61F71">
        <w:rPr>
          <w:rFonts w:ascii="Times New Roman" w:eastAsia="Times New Roman" w:hAnsi="Times New Roman"/>
          <w:b/>
          <w:sz w:val="24"/>
          <w:szCs w:val="24"/>
          <w:lang w:eastAsia="en-GB"/>
        </w:rPr>
        <w:fldChar w:fldCharType="end"/>
      </w:r>
      <w:r w:rsidRPr="00E61F71">
        <w:rPr>
          <w:rFonts w:ascii="Times New Roman" w:eastAsia="Times New Roman" w:hAnsi="Times New Roman"/>
          <w:sz w:val="24"/>
          <w:szCs w:val="24"/>
          <w:lang w:eastAsia="en-GB"/>
        </w:rPr>
        <w:tab/>
        <w:t>no</w:t>
      </w:r>
    </w:p>
    <w:p w14:paraId="2CC2C5A7" w14:textId="77777777" w:rsidR="00596D51" w:rsidRDefault="00596D51" w:rsidP="003D6D9B">
      <w:pPr>
        <w:pStyle w:val="Odsekzoznamu"/>
        <w:ind w:left="0"/>
        <w:rPr>
          <w:rFonts w:ascii="Times New Roman" w:hAnsi="Times New Roman"/>
          <w:sz w:val="24"/>
          <w:szCs w:val="24"/>
        </w:rPr>
      </w:pPr>
    </w:p>
    <w:p w14:paraId="4FB96FF4" w14:textId="235978C4" w:rsidR="000676E4" w:rsidRPr="00596D51" w:rsidRDefault="000676E4" w:rsidP="003D6D9B">
      <w:pPr>
        <w:pStyle w:val="Odsekzoznamu"/>
        <w:ind w:left="0"/>
        <w:jc w:val="both"/>
        <w:rPr>
          <w:rFonts w:ascii="Times New Roman" w:hAnsi="Times New Roman"/>
          <w:sz w:val="24"/>
          <w:szCs w:val="24"/>
          <w:lang w:eastAsia="zh-CN"/>
        </w:rPr>
      </w:pPr>
      <w:r w:rsidRPr="000676E4">
        <w:rPr>
          <w:rFonts w:ascii="Times New Roman" w:hAnsi="Times New Roman"/>
          <w:sz w:val="24"/>
          <w:szCs w:val="24"/>
        </w:rPr>
        <w:t xml:space="preserve">If the answer is yes, please describe </w:t>
      </w:r>
      <w:r w:rsidR="003D6D9B">
        <w:rPr>
          <w:rFonts w:ascii="Times New Roman" w:hAnsi="Times New Roman"/>
          <w:sz w:val="24"/>
          <w:szCs w:val="24"/>
        </w:rPr>
        <w:t>the expected impact,</w:t>
      </w:r>
      <w:r w:rsidRPr="003D6D9B">
        <w:rPr>
          <w:rFonts w:ascii="Times New Roman" w:hAnsi="Times New Roman"/>
          <w:sz w:val="24"/>
          <w:szCs w:val="24"/>
        </w:rPr>
        <w:t xml:space="preserve"> taking into account environmental protection legislation listed in Point (139) of the Guidelines </w:t>
      </w:r>
      <w:r w:rsidR="003D6D9B">
        <w:rPr>
          <w:rFonts w:ascii="Times New Roman" w:hAnsi="Times New Roman"/>
          <w:sz w:val="24"/>
          <w:szCs w:val="24"/>
        </w:rPr>
        <w:t xml:space="preserve">and </w:t>
      </w:r>
      <w:r w:rsidRPr="003D6D9B">
        <w:rPr>
          <w:rFonts w:ascii="Times New Roman" w:hAnsi="Times New Roman"/>
          <w:sz w:val="24"/>
          <w:szCs w:val="24"/>
        </w:rPr>
        <w:t>the standards of good agricultural and environmental condition (GAEC) under Regulation (EU) 2021/2115</w:t>
      </w:r>
      <w:r w:rsidR="003D6D9B">
        <w:rPr>
          <w:rFonts w:ascii="Times New Roman" w:hAnsi="Times New Roman"/>
          <w:sz w:val="24"/>
          <w:szCs w:val="24"/>
        </w:rPr>
        <w:t>:</w:t>
      </w:r>
    </w:p>
    <w:p w14:paraId="649D269B" w14:textId="2A26E4DC" w:rsidR="000676E4" w:rsidRDefault="000676E4" w:rsidP="00913EC7">
      <w:pPr>
        <w:pStyle w:val="Odsekzoznamu"/>
        <w:spacing w:before="120" w:after="120"/>
        <w:ind w:left="0"/>
        <w:jc w:val="both"/>
        <w:rPr>
          <w:rFonts w:ascii="Times New Roman" w:hAnsi="Times New Roman"/>
          <w:sz w:val="24"/>
          <w:szCs w:val="24"/>
          <w:lang w:eastAsia="en-GB"/>
        </w:rPr>
      </w:pPr>
      <w:r w:rsidRPr="00596D51">
        <w:rPr>
          <w:rFonts w:ascii="Times New Roman" w:hAnsi="Times New Roman"/>
          <w:sz w:val="24"/>
          <w:szCs w:val="24"/>
          <w:lang w:eastAsia="en-GB"/>
        </w:rPr>
        <w:t>……………………………………………………………………………………………………………………………………………………………………………………………………</w:t>
      </w:r>
    </w:p>
    <w:p w14:paraId="3126A0F7" w14:textId="2EEC57B1" w:rsidR="00000F01" w:rsidRPr="00000F01" w:rsidRDefault="00000F01" w:rsidP="00913EC7">
      <w:pPr>
        <w:pStyle w:val="Odsekzoznamu"/>
        <w:spacing w:before="120" w:after="120"/>
        <w:ind w:left="0"/>
        <w:jc w:val="both"/>
        <w:rPr>
          <w:rFonts w:ascii="Times New Roman" w:hAnsi="Times New Roman"/>
          <w:sz w:val="24"/>
          <w:szCs w:val="24"/>
          <w:lang w:eastAsia="en-GB"/>
        </w:rPr>
      </w:pPr>
      <w:r w:rsidRPr="00000F01">
        <w:rPr>
          <w:rFonts w:ascii="Times New Roman" w:hAnsi="Times New Roman"/>
          <w:color w:val="000000"/>
          <w:sz w:val="24"/>
          <w:szCs w:val="24"/>
          <w:shd w:val="clear" w:color="auto" w:fill="FFFFFF"/>
        </w:rPr>
        <w:t>Please note that pursuant to point (139) of the Guidelines, where it is demonstrated that aid has positive environmental and climate impact, the Commission will consider that the positive effects of such aid have been established.</w:t>
      </w:r>
    </w:p>
    <w:p w14:paraId="6E89A908" w14:textId="481ADFCC" w:rsidR="000676E4" w:rsidRPr="00596D51" w:rsidRDefault="00596D51" w:rsidP="00D505D1">
      <w:pPr>
        <w:pStyle w:val="Odsekzoznamu"/>
        <w:numPr>
          <w:ilvl w:val="2"/>
          <w:numId w:val="115"/>
        </w:numPr>
        <w:ind w:left="0" w:firstLine="0"/>
        <w:rPr>
          <w:rFonts w:ascii="Times New Roman" w:hAnsi="Times New Roman"/>
          <w:sz w:val="24"/>
          <w:szCs w:val="24"/>
          <w:lang w:eastAsia="zh-CN"/>
        </w:rPr>
      </w:pPr>
      <w:r>
        <w:rPr>
          <w:rFonts w:ascii="Times New Roman" w:hAnsi="Times New Roman"/>
          <w:sz w:val="24"/>
          <w:szCs w:val="24"/>
        </w:rPr>
        <w:t xml:space="preserve">Does the aid takes into </w:t>
      </w:r>
      <w:r w:rsidRPr="00913EC7">
        <w:rPr>
          <w:rFonts w:ascii="Times New Roman" w:hAnsi="Times New Roman"/>
          <w:sz w:val="24"/>
          <w:szCs w:val="24"/>
        </w:rPr>
        <w:t xml:space="preserve"> account the polluter pays principle</w:t>
      </w:r>
      <w:r w:rsidR="009A0CAF">
        <w:rPr>
          <w:rFonts w:ascii="Times New Roman" w:hAnsi="Times New Roman"/>
          <w:sz w:val="24"/>
          <w:szCs w:val="24"/>
        </w:rPr>
        <w:t>?</w:t>
      </w:r>
    </w:p>
    <w:p w14:paraId="1808D037" w14:textId="781B66F0" w:rsidR="000676E4" w:rsidRDefault="000676E4" w:rsidP="00D505D1">
      <w:pPr>
        <w:spacing w:before="120" w:after="120" w:line="240" w:lineRule="auto"/>
        <w:rPr>
          <w:rFonts w:ascii="Times New Roman" w:eastAsia="Times New Roman" w:hAnsi="Times New Roman"/>
          <w:sz w:val="24"/>
          <w:szCs w:val="24"/>
          <w:lang w:eastAsia="en-GB"/>
        </w:rPr>
      </w:pPr>
      <w:r w:rsidRPr="006C3A3E">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0676E4">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6C3A3E">
        <w:rPr>
          <w:rFonts w:ascii="Times New Roman" w:eastAsia="Times New Roman" w:hAnsi="Times New Roman"/>
          <w:b/>
          <w:sz w:val="24"/>
          <w:szCs w:val="24"/>
          <w:lang w:eastAsia="en-GB"/>
        </w:rPr>
        <w:fldChar w:fldCharType="end"/>
      </w:r>
      <w:r w:rsidRPr="000676E4">
        <w:rPr>
          <w:rFonts w:ascii="Times New Roman" w:eastAsia="Times New Roman" w:hAnsi="Times New Roman"/>
          <w:sz w:val="24"/>
          <w:szCs w:val="24"/>
          <w:lang w:eastAsia="en-GB"/>
        </w:rPr>
        <w:tab/>
        <w:t>yes</w:t>
      </w:r>
      <w:r w:rsidRPr="000676E4">
        <w:rPr>
          <w:rFonts w:ascii="Times New Roman" w:eastAsia="Times New Roman" w:hAnsi="Times New Roman"/>
          <w:sz w:val="24"/>
          <w:szCs w:val="24"/>
          <w:lang w:eastAsia="en-GB"/>
        </w:rPr>
        <w:tab/>
      </w:r>
      <w:r w:rsidRPr="000676E4">
        <w:rPr>
          <w:rFonts w:ascii="Times New Roman" w:eastAsia="Times New Roman" w:hAnsi="Times New Roman"/>
          <w:sz w:val="24"/>
          <w:szCs w:val="24"/>
          <w:lang w:eastAsia="en-GB"/>
        </w:rPr>
        <w:tab/>
      </w:r>
      <w:r w:rsidRPr="000676E4">
        <w:rPr>
          <w:rFonts w:ascii="Times New Roman" w:eastAsia="Times New Roman" w:hAnsi="Times New Roman"/>
          <w:sz w:val="24"/>
          <w:szCs w:val="24"/>
          <w:lang w:eastAsia="en-GB"/>
        </w:rPr>
        <w:tab/>
      </w:r>
      <w:r w:rsidRPr="006C3A3E">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0676E4">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6C3A3E">
        <w:rPr>
          <w:rFonts w:ascii="Times New Roman" w:eastAsia="Times New Roman" w:hAnsi="Times New Roman"/>
          <w:b/>
          <w:sz w:val="24"/>
          <w:szCs w:val="24"/>
          <w:lang w:eastAsia="en-GB"/>
        </w:rPr>
        <w:fldChar w:fldCharType="end"/>
      </w:r>
      <w:r w:rsidRPr="000676E4">
        <w:rPr>
          <w:rFonts w:ascii="Times New Roman" w:eastAsia="Times New Roman" w:hAnsi="Times New Roman"/>
          <w:sz w:val="24"/>
          <w:szCs w:val="24"/>
          <w:lang w:eastAsia="en-GB"/>
        </w:rPr>
        <w:tab/>
        <w:t>no</w:t>
      </w:r>
    </w:p>
    <w:p w14:paraId="7C7582D2" w14:textId="6F6A7186" w:rsidR="00596D51" w:rsidRPr="00D505D1" w:rsidRDefault="009A0CAF" w:rsidP="00D505D1">
      <w:pPr>
        <w:pStyle w:val="Point0number"/>
        <w:tabs>
          <w:tab w:val="clear" w:pos="850"/>
        </w:tabs>
        <w:spacing w:before="120" w:after="120"/>
        <w:ind w:left="0" w:firstLine="0"/>
        <w:jc w:val="both"/>
        <w:rPr>
          <w:color w:val="050004"/>
          <w:lang w:val="en-IE"/>
        </w:rPr>
      </w:pPr>
      <w:r w:rsidRPr="00D505D1">
        <w:rPr>
          <w:color w:val="050004"/>
          <w:lang w:val="en-IE"/>
        </w:rPr>
        <w:t xml:space="preserve"> </w:t>
      </w:r>
      <w:r w:rsidR="00596D51" w:rsidRPr="00D505D1">
        <w:rPr>
          <w:color w:val="050004"/>
          <w:lang w:val="en-IE"/>
        </w:rPr>
        <w:t xml:space="preserve">Please </w:t>
      </w:r>
      <w:r w:rsidR="00D505D1">
        <w:rPr>
          <w:color w:val="050004"/>
          <w:lang w:val="en-IE"/>
        </w:rPr>
        <w:t>provide sufficient information to demonstrate that this principle is taken into account:</w:t>
      </w:r>
    </w:p>
    <w:p w14:paraId="11B629D9" w14:textId="47862122" w:rsidR="00596D51" w:rsidRDefault="00596D51" w:rsidP="00D505D1">
      <w:pPr>
        <w:spacing w:before="120" w:after="120" w:line="240" w:lineRule="auto"/>
        <w:rPr>
          <w:rFonts w:ascii="Times New Roman" w:hAnsi="Times New Roman"/>
          <w:sz w:val="24"/>
          <w:szCs w:val="24"/>
          <w:lang w:eastAsia="en-GB"/>
        </w:rPr>
      </w:pPr>
      <w:r w:rsidRPr="00CE7485">
        <w:rPr>
          <w:rFonts w:ascii="Times New Roman" w:hAnsi="Times New Roman"/>
          <w:sz w:val="24"/>
          <w:szCs w:val="24"/>
          <w:lang w:eastAsia="en-GB"/>
        </w:rPr>
        <w:lastRenderedPageBreak/>
        <w:t>……………………………………………………………………………………………………………………………………………………………………………………………………</w:t>
      </w:r>
    </w:p>
    <w:p w14:paraId="7FB1F9FA" w14:textId="24C7587C" w:rsidR="00D505D1" w:rsidRDefault="00D505D1" w:rsidP="00D505D1">
      <w:pPr>
        <w:spacing w:before="120" w:after="120" w:line="240" w:lineRule="auto"/>
        <w:jc w:val="both"/>
        <w:rPr>
          <w:rFonts w:ascii="Times New Roman" w:hAnsi="Times New Roman"/>
          <w:sz w:val="24"/>
          <w:szCs w:val="24"/>
          <w:lang w:eastAsia="en-GB"/>
        </w:rPr>
      </w:pPr>
      <w:r>
        <w:rPr>
          <w:rFonts w:ascii="Times New Roman" w:hAnsi="Times New Roman"/>
          <w:sz w:val="24"/>
          <w:szCs w:val="24"/>
        </w:rPr>
        <w:t xml:space="preserve">Please note that </w:t>
      </w:r>
      <w:r w:rsidRPr="00153A64">
        <w:rPr>
          <w:rFonts w:ascii="Times New Roman" w:hAnsi="Times New Roman"/>
          <w:sz w:val="24"/>
          <w:szCs w:val="24"/>
        </w:rPr>
        <w:t>Article 11 of the Treaty provides that ‘environmental protection requirements must be integrated into the definition and implementation of the Union's policies and activities, in particular with a view to promoting sustainable development.’</w:t>
      </w:r>
    </w:p>
    <w:p w14:paraId="18281F03" w14:textId="143787A8" w:rsidR="009A0CAF" w:rsidRPr="00596D51" w:rsidRDefault="009A0CAF" w:rsidP="009A0CAF">
      <w:pPr>
        <w:pStyle w:val="Odsekzoznamu"/>
        <w:numPr>
          <w:ilvl w:val="2"/>
          <w:numId w:val="115"/>
        </w:numPr>
        <w:rPr>
          <w:rFonts w:ascii="Times New Roman" w:hAnsi="Times New Roman"/>
          <w:sz w:val="24"/>
          <w:szCs w:val="24"/>
          <w:lang w:eastAsia="zh-CN"/>
        </w:rPr>
      </w:pPr>
      <w:r>
        <w:rPr>
          <w:rFonts w:ascii="Times New Roman" w:hAnsi="Times New Roman"/>
          <w:sz w:val="24"/>
          <w:szCs w:val="24"/>
        </w:rPr>
        <w:t>Does the aid bring about other positive effect?</w:t>
      </w:r>
    </w:p>
    <w:p w14:paraId="563A8656" w14:textId="1EF336DC" w:rsidR="009A0CAF" w:rsidRDefault="009A0CAF" w:rsidP="00D505D1">
      <w:pPr>
        <w:spacing w:before="120" w:after="120" w:line="240" w:lineRule="auto"/>
        <w:rPr>
          <w:rFonts w:ascii="Times New Roman" w:eastAsia="Times New Roman" w:hAnsi="Times New Roman"/>
          <w:sz w:val="24"/>
          <w:szCs w:val="24"/>
          <w:lang w:eastAsia="en-GB"/>
        </w:rPr>
      </w:pPr>
      <w:r w:rsidRPr="004F0A45">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F0A45">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4F0A45">
        <w:rPr>
          <w:rFonts w:ascii="Times New Roman" w:eastAsia="Times New Roman" w:hAnsi="Times New Roman"/>
          <w:b/>
          <w:sz w:val="24"/>
          <w:szCs w:val="24"/>
          <w:lang w:eastAsia="en-GB"/>
        </w:rPr>
        <w:fldChar w:fldCharType="end"/>
      </w:r>
      <w:r w:rsidRPr="000676E4">
        <w:rPr>
          <w:rFonts w:ascii="Times New Roman" w:eastAsia="Times New Roman" w:hAnsi="Times New Roman"/>
          <w:sz w:val="24"/>
          <w:szCs w:val="24"/>
          <w:lang w:eastAsia="en-GB"/>
        </w:rPr>
        <w:tab/>
        <w:t>yes</w:t>
      </w:r>
      <w:r w:rsidRPr="000676E4">
        <w:rPr>
          <w:rFonts w:ascii="Times New Roman" w:eastAsia="Times New Roman" w:hAnsi="Times New Roman"/>
          <w:sz w:val="24"/>
          <w:szCs w:val="24"/>
          <w:lang w:eastAsia="en-GB"/>
        </w:rPr>
        <w:tab/>
      </w:r>
      <w:r w:rsidRPr="000676E4">
        <w:rPr>
          <w:rFonts w:ascii="Times New Roman" w:eastAsia="Times New Roman" w:hAnsi="Times New Roman"/>
          <w:sz w:val="24"/>
          <w:szCs w:val="24"/>
          <w:lang w:eastAsia="en-GB"/>
        </w:rPr>
        <w:tab/>
      </w:r>
      <w:r w:rsidRPr="000676E4">
        <w:rPr>
          <w:rFonts w:ascii="Times New Roman" w:eastAsia="Times New Roman" w:hAnsi="Times New Roman"/>
          <w:sz w:val="24"/>
          <w:szCs w:val="24"/>
          <w:lang w:eastAsia="en-GB"/>
        </w:rPr>
        <w:tab/>
      </w:r>
      <w:r w:rsidRPr="004F0A45">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F0A45">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4F0A45">
        <w:rPr>
          <w:rFonts w:ascii="Times New Roman" w:eastAsia="Times New Roman" w:hAnsi="Times New Roman"/>
          <w:b/>
          <w:sz w:val="24"/>
          <w:szCs w:val="24"/>
          <w:lang w:eastAsia="en-GB"/>
        </w:rPr>
        <w:fldChar w:fldCharType="end"/>
      </w:r>
      <w:r w:rsidRPr="000676E4">
        <w:rPr>
          <w:rFonts w:ascii="Times New Roman" w:eastAsia="Times New Roman" w:hAnsi="Times New Roman"/>
          <w:sz w:val="24"/>
          <w:szCs w:val="24"/>
          <w:lang w:eastAsia="en-GB"/>
        </w:rPr>
        <w:tab/>
        <w:t>no</w:t>
      </w:r>
    </w:p>
    <w:p w14:paraId="1E407FB0" w14:textId="4066DE04" w:rsidR="009A0CAF" w:rsidRPr="00D505D1" w:rsidRDefault="009A0CAF" w:rsidP="00D505D1">
      <w:pPr>
        <w:pStyle w:val="Point0number"/>
        <w:tabs>
          <w:tab w:val="clear" w:pos="850"/>
        </w:tabs>
        <w:spacing w:before="120" w:after="120"/>
        <w:ind w:left="0" w:firstLine="0"/>
        <w:jc w:val="both"/>
        <w:rPr>
          <w:color w:val="050004"/>
          <w:lang w:val="en-IE"/>
        </w:rPr>
      </w:pPr>
      <w:r w:rsidRPr="00D505D1">
        <w:rPr>
          <w:color w:val="050004"/>
          <w:lang w:val="en-IE"/>
        </w:rPr>
        <w:t xml:space="preserve">If the answer is yes, please indicate </w:t>
      </w:r>
      <w:r w:rsidR="00D505D1" w:rsidRPr="00D505D1">
        <w:rPr>
          <w:color w:val="050004"/>
          <w:lang w:val="en-IE"/>
        </w:rPr>
        <w:t>which Union policy it reflects:</w:t>
      </w:r>
    </w:p>
    <w:p w14:paraId="47283F21" w14:textId="0661CB93" w:rsidR="009A0CAF" w:rsidRPr="00D505D1" w:rsidRDefault="009A0CAF" w:rsidP="00D505D1">
      <w:pPr>
        <w:pStyle w:val="Point0number"/>
        <w:tabs>
          <w:tab w:val="clear" w:pos="850"/>
        </w:tabs>
        <w:spacing w:before="120" w:after="120"/>
        <w:ind w:left="0" w:firstLine="0"/>
        <w:jc w:val="both"/>
        <w:rPr>
          <w:rFonts w:eastAsia="Times New Roman"/>
          <w:szCs w:val="24"/>
          <w:lang w:eastAsia="en-GB"/>
        </w:rPr>
      </w:pPr>
      <w:r w:rsidRPr="004F0A45">
        <w:rPr>
          <w:rFonts w:eastAsia="Times New Roman"/>
          <w:b/>
          <w:szCs w:val="24"/>
          <w:lang w:eastAsia="en-GB"/>
        </w:rPr>
        <w:fldChar w:fldCharType="begin">
          <w:ffData>
            <w:name w:val="Check1"/>
            <w:enabled/>
            <w:calcOnExit w:val="0"/>
            <w:checkBox>
              <w:sizeAuto/>
              <w:default w:val="0"/>
            </w:checkBox>
          </w:ffData>
        </w:fldChar>
      </w:r>
      <w:r w:rsidRPr="004F0A45">
        <w:rPr>
          <w:rFonts w:eastAsia="Times New Roman"/>
          <w:b/>
          <w:szCs w:val="24"/>
          <w:lang w:eastAsia="en-GB"/>
        </w:rPr>
        <w:instrText xml:space="preserve"> FORMCHECKBOX </w:instrText>
      </w:r>
      <w:r w:rsidR="00286665">
        <w:rPr>
          <w:rFonts w:eastAsia="Times New Roman"/>
          <w:b/>
          <w:szCs w:val="24"/>
          <w:lang w:eastAsia="en-GB"/>
        </w:rPr>
      </w:r>
      <w:r w:rsidR="00286665">
        <w:rPr>
          <w:rFonts w:eastAsia="Times New Roman"/>
          <w:b/>
          <w:szCs w:val="24"/>
          <w:lang w:eastAsia="en-GB"/>
        </w:rPr>
        <w:fldChar w:fldCharType="separate"/>
      </w:r>
      <w:r w:rsidRPr="004F0A45">
        <w:rPr>
          <w:rFonts w:eastAsia="Times New Roman"/>
          <w:b/>
          <w:szCs w:val="24"/>
          <w:lang w:eastAsia="en-GB"/>
        </w:rPr>
        <w:fldChar w:fldCharType="end"/>
      </w:r>
      <w:r>
        <w:rPr>
          <w:rFonts w:eastAsia="Times New Roman"/>
          <w:b/>
          <w:szCs w:val="24"/>
          <w:lang w:eastAsia="en-GB"/>
        </w:rPr>
        <w:t xml:space="preserve">   </w:t>
      </w:r>
      <w:r w:rsidRPr="00D505D1">
        <w:rPr>
          <w:rFonts w:eastAsia="Times New Roman"/>
          <w:szCs w:val="24"/>
          <w:lang w:eastAsia="en-GB"/>
        </w:rPr>
        <w:t>European Green Deal</w:t>
      </w:r>
      <w:r w:rsidR="000040C0">
        <w:rPr>
          <w:rFonts w:eastAsia="Times New Roman"/>
          <w:szCs w:val="24"/>
          <w:lang w:eastAsia="en-GB"/>
        </w:rPr>
        <w:t xml:space="preserve"> (COM/2019/640 final)</w:t>
      </w:r>
    </w:p>
    <w:p w14:paraId="7BA70A0D" w14:textId="5B0DB9E1" w:rsidR="009A0CAF" w:rsidRPr="00D505D1" w:rsidRDefault="009A0CAF" w:rsidP="00D505D1">
      <w:pPr>
        <w:pStyle w:val="Point0number"/>
        <w:tabs>
          <w:tab w:val="clear" w:pos="850"/>
        </w:tabs>
        <w:spacing w:before="120" w:after="120"/>
        <w:ind w:left="0" w:firstLine="0"/>
        <w:jc w:val="both"/>
        <w:rPr>
          <w:rFonts w:eastAsia="Times New Roman"/>
          <w:szCs w:val="24"/>
          <w:lang w:eastAsia="en-GB"/>
        </w:rPr>
      </w:pPr>
      <w:r w:rsidRPr="00D505D1">
        <w:rPr>
          <w:rFonts w:eastAsia="Times New Roman"/>
          <w:szCs w:val="24"/>
          <w:lang w:eastAsia="en-GB"/>
        </w:rPr>
        <w:fldChar w:fldCharType="begin">
          <w:ffData>
            <w:name w:val="Check1"/>
            <w:enabled/>
            <w:calcOnExit w:val="0"/>
            <w:checkBox>
              <w:sizeAuto/>
              <w:default w:val="0"/>
            </w:checkBox>
          </w:ffData>
        </w:fldChar>
      </w:r>
      <w:r w:rsidRPr="007606D7">
        <w:rPr>
          <w:rFonts w:eastAsia="Times New Roman"/>
          <w:szCs w:val="24"/>
          <w:lang w:eastAsia="en-GB"/>
        </w:rPr>
        <w:instrText xml:space="preserve"> FORMCHECKBOX </w:instrText>
      </w:r>
      <w:r w:rsidR="00286665">
        <w:rPr>
          <w:rFonts w:eastAsia="Times New Roman"/>
          <w:szCs w:val="24"/>
          <w:lang w:eastAsia="en-GB"/>
        </w:rPr>
      </w:r>
      <w:r w:rsidR="00286665">
        <w:rPr>
          <w:rFonts w:eastAsia="Times New Roman"/>
          <w:szCs w:val="24"/>
          <w:lang w:eastAsia="en-GB"/>
        </w:rPr>
        <w:fldChar w:fldCharType="separate"/>
      </w:r>
      <w:r w:rsidRPr="00D505D1">
        <w:rPr>
          <w:rFonts w:eastAsia="Times New Roman"/>
          <w:szCs w:val="24"/>
          <w:lang w:eastAsia="en-GB"/>
        </w:rPr>
        <w:fldChar w:fldCharType="end"/>
      </w:r>
      <w:r w:rsidRPr="00D505D1">
        <w:rPr>
          <w:rFonts w:eastAsia="Times New Roman"/>
          <w:szCs w:val="24"/>
          <w:lang w:eastAsia="en-GB"/>
        </w:rPr>
        <w:t xml:space="preserve">   Far</w:t>
      </w:r>
      <w:r>
        <w:rPr>
          <w:rFonts w:eastAsia="Times New Roman"/>
          <w:szCs w:val="24"/>
          <w:lang w:eastAsia="en-GB"/>
        </w:rPr>
        <w:t>m to Fork Strategy</w:t>
      </w:r>
      <w:r w:rsidR="000040C0">
        <w:rPr>
          <w:rFonts w:eastAsia="Times New Roman"/>
          <w:szCs w:val="24"/>
          <w:lang w:eastAsia="en-GB"/>
        </w:rPr>
        <w:t xml:space="preserve"> (COM/2020/381final)</w:t>
      </w:r>
    </w:p>
    <w:p w14:paraId="2E404814" w14:textId="3B2D6CF3" w:rsidR="009A0CAF" w:rsidRPr="00D505D1" w:rsidRDefault="009A0CAF" w:rsidP="00D505D1">
      <w:pPr>
        <w:pStyle w:val="Point0number"/>
        <w:tabs>
          <w:tab w:val="clear" w:pos="850"/>
        </w:tabs>
        <w:spacing w:before="120" w:after="120"/>
        <w:ind w:left="0" w:firstLine="0"/>
        <w:jc w:val="both"/>
        <w:rPr>
          <w:rFonts w:eastAsia="Times New Roman"/>
          <w:szCs w:val="24"/>
          <w:lang w:eastAsia="en-GB"/>
        </w:rPr>
      </w:pPr>
      <w:r w:rsidRPr="00D505D1">
        <w:rPr>
          <w:rFonts w:eastAsia="Times New Roman"/>
          <w:szCs w:val="24"/>
          <w:lang w:eastAsia="en-GB"/>
        </w:rPr>
        <w:fldChar w:fldCharType="begin">
          <w:ffData>
            <w:name w:val="Check1"/>
            <w:enabled/>
            <w:calcOnExit w:val="0"/>
            <w:checkBox>
              <w:sizeAuto/>
              <w:default w:val="0"/>
            </w:checkBox>
          </w:ffData>
        </w:fldChar>
      </w:r>
      <w:r w:rsidRPr="00D505D1">
        <w:rPr>
          <w:rFonts w:eastAsia="Times New Roman"/>
          <w:szCs w:val="24"/>
          <w:lang w:eastAsia="en-GB"/>
        </w:rPr>
        <w:instrText xml:space="preserve"> FORMCHECKBOX </w:instrText>
      </w:r>
      <w:r w:rsidR="00286665">
        <w:rPr>
          <w:rFonts w:eastAsia="Times New Roman"/>
          <w:szCs w:val="24"/>
          <w:lang w:eastAsia="en-GB"/>
        </w:rPr>
      </w:r>
      <w:r w:rsidR="00286665">
        <w:rPr>
          <w:rFonts w:eastAsia="Times New Roman"/>
          <w:szCs w:val="24"/>
          <w:lang w:eastAsia="en-GB"/>
        </w:rPr>
        <w:fldChar w:fldCharType="separate"/>
      </w:r>
      <w:r w:rsidRPr="00D505D1">
        <w:rPr>
          <w:rFonts w:eastAsia="Times New Roman"/>
          <w:szCs w:val="24"/>
          <w:lang w:eastAsia="en-GB"/>
        </w:rPr>
        <w:fldChar w:fldCharType="end"/>
      </w:r>
      <w:r>
        <w:rPr>
          <w:rFonts w:eastAsia="Times New Roman"/>
          <w:szCs w:val="24"/>
          <w:lang w:eastAsia="en-GB"/>
        </w:rPr>
        <w:t xml:space="preserve">   Strategy on adaptation to climate change</w:t>
      </w:r>
      <w:r w:rsidR="000040C0">
        <w:rPr>
          <w:rFonts w:eastAsia="Times New Roman"/>
          <w:szCs w:val="24"/>
          <w:lang w:eastAsia="en-GB"/>
        </w:rPr>
        <w:t xml:space="preserve"> (COM/2023/0216 final)</w:t>
      </w:r>
    </w:p>
    <w:p w14:paraId="1EECD266" w14:textId="4F67D4B2" w:rsidR="009A0CAF" w:rsidRDefault="009A0CAF" w:rsidP="00D505D1">
      <w:pPr>
        <w:pStyle w:val="Point0number"/>
        <w:tabs>
          <w:tab w:val="clear" w:pos="850"/>
        </w:tabs>
        <w:spacing w:before="120" w:after="120"/>
        <w:ind w:left="0" w:firstLine="0"/>
        <w:jc w:val="both"/>
        <w:rPr>
          <w:rFonts w:eastAsia="Times New Roman"/>
          <w:szCs w:val="24"/>
          <w:lang w:eastAsia="en-GB"/>
        </w:rPr>
      </w:pPr>
      <w:r w:rsidRPr="00D505D1">
        <w:rPr>
          <w:rFonts w:eastAsia="Times New Roman"/>
          <w:szCs w:val="24"/>
          <w:lang w:eastAsia="en-GB"/>
        </w:rPr>
        <w:fldChar w:fldCharType="begin">
          <w:ffData>
            <w:name w:val="Check1"/>
            <w:enabled/>
            <w:calcOnExit w:val="0"/>
            <w:checkBox>
              <w:sizeAuto/>
              <w:default w:val="0"/>
            </w:checkBox>
          </w:ffData>
        </w:fldChar>
      </w:r>
      <w:r w:rsidRPr="00D505D1">
        <w:rPr>
          <w:rFonts w:eastAsia="Times New Roman"/>
          <w:szCs w:val="24"/>
          <w:lang w:eastAsia="en-GB"/>
        </w:rPr>
        <w:instrText xml:space="preserve"> FORMCHECKBOX </w:instrText>
      </w:r>
      <w:r w:rsidR="00286665">
        <w:rPr>
          <w:rFonts w:eastAsia="Times New Roman"/>
          <w:szCs w:val="24"/>
          <w:lang w:eastAsia="en-GB"/>
        </w:rPr>
      </w:r>
      <w:r w:rsidR="00286665">
        <w:rPr>
          <w:rFonts w:eastAsia="Times New Roman"/>
          <w:szCs w:val="24"/>
          <w:lang w:eastAsia="en-GB"/>
        </w:rPr>
        <w:fldChar w:fldCharType="separate"/>
      </w:r>
      <w:r w:rsidRPr="00D505D1">
        <w:rPr>
          <w:rFonts w:eastAsia="Times New Roman"/>
          <w:szCs w:val="24"/>
          <w:lang w:eastAsia="en-GB"/>
        </w:rPr>
        <w:fldChar w:fldCharType="end"/>
      </w:r>
      <w:r>
        <w:rPr>
          <w:rFonts w:eastAsia="Times New Roman"/>
          <w:szCs w:val="24"/>
          <w:lang w:eastAsia="en-GB"/>
        </w:rPr>
        <w:t xml:space="preserve">   Communication on Restoring Sustainable Carbon Cycles</w:t>
      </w:r>
      <w:r w:rsidR="000040C0">
        <w:rPr>
          <w:rFonts w:eastAsia="Times New Roman"/>
          <w:szCs w:val="24"/>
          <w:lang w:eastAsia="en-GB"/>
        </w:rPr>
        <w:t xml:space="preserve"> (COM/(2021)800 final)</w:t>
      </w:r>
    </w:p>
    <w:p w14:paraId="1632DA9D" w14:textId="7ADA422E" w:rsidR="009A0CAF" w:rsidRPr="009A0CAF" w:rsidRDefault="009A0CAF" w:rsidP="00D505D1">
      <w:pPr>
        <w:pStyle w:val="Point0number"/>
        <w:tabs>
          <w:tab w:val="clear" w:pos="850"/>
        </w:tabs>
        <w:spacing w:before="120" w:after="120"/>
        <w:ind w:left="0" w:firstLine="0"/>
        <w:jc w:val="both"/>
        <w:rPr>
          <w:i/>
          <w:color w:val="050004"/>
          <w:lang w:val="en-IE"/>
        </w:rPr>
      </w:pPr>
      <w:r w:rsidRPr="004F0A45">
        <w:rPr>
          <w:rFonts w:eastAsia="Times New Roman"/>
          <w:szCs w:val="24"/>
          <w:lang w:eastAsia="en-GB"/>
        </w:rPr>
        <w:fldChar w:fldCharType="begin">
          <w:ffData>
            <w:name w:val="Check1"/>
            <w:enabled/>
            <w:calcOnExit w:val="0"/>
            <w:checkBox>
              <w:sizeAuto/>
              <w:default w:val="0"/>
            </w:checkBox>
          </w:ffData>
        </w:fldChar>
      </w:r>
      <w:r w:rsidRPr="004F0A45">
        <w:rPr>
          <w:rFonts w:eastAsia="Times New Roman"/>
          <w:szCs w:val="24"/>
          <w:lang w:eastAsia="en-GB"/>
        </w:rPr>
        <w:instrText xml:space="preserve"> FORMCHECKBOX </w:instrText>
      </w:r>
      <w:r w:rsidR="00286665">
        <w:rPr>
          <w:rFonts w:eastAsia="Times New Roman"/>
          <w:szCs w:val="24"/>
          <w:lang w:eastAsia="en-GB"/>
        </w:rPr>
      </w:r>
      <w:r w:rsidR="00286665">
        <w:rPr>
          <w:rFonts w:eastAsia="Times New Roman"/>
          <w:szCs w:val="24"/>
          <w:lang w:eastAsia="en-GB"/>
        </w:rPr>
        <w:fldChar w:fldCharType="separate"/>
      </w:r>
      <w:r w:rsidRPr="004F0A45">
        <w:rPr>
          <w:rFonts w:eastAsia="Times New Roman"/>
          <w:szCs w:val="24"/>
          <w:lang w:eastAsia="en-GB"/>
        </w:rPr>
        <w:fldChar w:fldCharType="end"/>
      </w:r>
      <w:r>
        <w:rPr>
          <w:rFonts w:eastAsia="Times New Roman"/>
          <w:szCs w:val="24"/>
          <w:lang w:eastAsia="en-GB"/>
        </w:rPr>
        <w:t xml:space="preserve">   Forest Strategy</w:t>
      </w:r>
      <w:r w:rsidR="000040C0">
        <w:rPr>
          <w:rFonts w:eastAsia="Times New Roman"/>
          <w:szCs w:val="24"/>
          <w:lang w:eastAsia="en-GB"/>
        </w:rPr>
        <w:t xml:space="preserve"> (COM/2021/572 final)</w:t>
      </w:r>
    </w:p>
    <w:p w14:paraId="5E8725DB" w14:textId="2C5DA5C0" w:rsidR="009A0CAF" w:rsidRDefault="009A0CAF" w:rsidP="00D505D1">
      <w:pPr>
        <w:pStyle w:val="Point0number"/>
        <w:tabs>
          <w:tab w:val="clear" w:pos="850"/>
        </w:tabs>
        <w:spacing w:before="120" w:after="120"/>
        <w:ind w:left="0" w:firstLine="0"/>
        <w:jc w:val="both"/>
        <w:rPr>
          <w:rFonts w:eastAsia="Times New Roman"/>
          <w:szCs w:val="24"/>
          <w:lang w:eastAsia="en-GB"/>
        </w:rPr>
      </w:pPr>
      <w:r w:rsidRPr="004F0A45">
        <w:rPr>
          <w:rFonts w:eastAsia="Times New Roman"/>
          <w:szCs w:val="24"/>
          <w:lang w:eastAsia="en-GB"/>
        </w:rPr>
        <w:fldChar w:fldCharType="begin">
          <w:ffData>
            <w:name w:val="Check1"/>
            <w:enabled/>
            <w:calcOnExit w:val="0"/>
            <w:checkBox>
              <w:sizeAuto/>
              <w:default w:val="0"/>
            </w:checkBox>
          </w:ffData>
        </w:fldChar>
      </w:r>
      <w:r w:rsidRPr="004F0A45">
        <w:rPr>
          <w:rFonts w:eastAsia="Times New Roman"/>
          <w:szCs w:val="24"/>
          <w:lang w:eastAsia="en-GB"/>
        </w:rPr>
        <w:instrText xml:space="preserve"> FORMCHECKBOX </w:instrText>
      </w:r>
      <w:r w:rsidR="00286665">
        <w:rPr>
          <w:rFonts w:eastAsia="Times New Roman"/>
          <w:szCs w:val="24"/>
          <w:lang w:eastAsia="en-GB"/>
        </w:rPr>
      </w:r>
      <w:r w:rsidR="00286665">
        <w:rPr>
          <w:rFonts w:eastAsia="Times New Roman"/>
          <w:szCs w:val="24"/>
          <w:lang w:eastAsia="en-GB"/>
        </w:rPr>
        <w:fldChar w:fldCharType="separate"/>
      </w:r>
      <w:r w:rsidRPr="004F0A45">
        <w:rPr>
          <w:rFonts w:eastAsia="Times New Roman"/>
          <w:szCs w:val="24"/>
          <w:lang w:eastAsia="en-GB"/>
        </w:rPr>
        <w:fldChar w:fldCharType="end"/>
      </w:r>
      <w:r>
        <w:rPr>
          <w:rFonts w:eastAsia="Times New Roman"/>
          <w:szCs w:val="24"/>
          <w:lang w:eastAsia="en-GB"/>
        </w:rPr>
        <w:t xml:space="preserve">   Biodiversity Strategy</w:t>
      </w:r>
      <w:r w:rsidR="000040C0">
        <w:rPr>
          <w:rFonts w:eastAsia="Times New Roman"/>
          <w:szCs w:val="24"/>
          <w:lang w:eastAsia="en-GB"/>
        </w:rPr>
        <w:t xml:space="preserve"> (COM/2020/380 final)</w:t>
      </w:r>
    </w:p>
    <w:p w14:paraId="0A119691" w14:textId="7AD37933" w:rsidR="009A0CAF" w:rsidRPr="009A0CAF" w:rsidRDefault="009A0CAF" w:rsidP="00D505D1">
      <w:pPr>
        <w:pStyle w:val="Point0number"/>
        <w:tabs>
          <w:tab w:val="clear" w:pos="850"/>
        </w:tabs>
        <w:spacing w:before="120" w:after="120"/>
        <w:ind w:left="0" w:firstLine="0"/>
        <w:jc w:val="both"/>
        <w:rPr>
          <w:i/>
          <w:color w:val="050004"/>
          <w:lang w:val="en-IE"/>
        </w:rPr>
      </w:pPr>
      <w:r w:rsidRPr="004F0A45">
        <w:rPr>
          <w:rFonts w:eastAsia="Times New Roman"/>
          <w:szCs w:val="24"/>
          <w:lang w:eastAsia="en-GB"/>
        </w:rPr>
        <w:fldChar w:fldCharType="begin">
          <w:ffData>
            <w:name w:val="Check1"/>
            <w:enabled/>
            <w:calcOnExit w:val="0"/>
            <w:checkBox>
              <w:sizeAuto/>
              <w:default w:val="0"/>
            </w:checkBox>
          </w:ffData>
        </w:fldChar>
      </w:r>
      <w:r w:rsidRPr="004F0A45">
        <w:rPr>
          <w:rFonts w:eastAsia="Times New Roman"/>
          <w:szCs w:val="24"/>
          <w:lang w:eastAsia="en-GB"/>
        </w:rPr>
        <w:instrText xml:space="preserve"> FORMCHECKBOX </w:instrText>
      </w:r>
      <w:r w:rsidR="00286665">
        <w:rPr>
          <w:rFonts w:eastAsia="Times New Roman"/>
          <w:szCs w:val="24"/>
          <w:lang w:eastAsia="en-GB"/>
        </w:rPr>
      </w:r>
      <w:r w:rsidR="00286665">
        <w:rPr>
          <w:rFonts w:eastAsia="Times New Roman"/>
          <w:szCs w:val="24"/>
          <w:lang w:eastAsia="en-GB"/>
        </w:rPr>
        <w:fldChar w:fldCharType="separate"/>
      </w:r>
      <w:r w:rsidRPr="004F0A45">
        <w:rPr>
          <w:rFonts w:eastAsia="Times New Roman"/>
          <w:szCs w:val="24"/>
          <w:lang w:eastAsia="en-GB"/>
        </w:rPr>
        <w:fldChar w:fldCharType="end"/>
      </w:r>
      <w:r>
        <w:rPr>
          <w:rFonts w:eastAsia="Times New Roman"/>
          <w:szCs w:val="24"/>
          <w:lang w:eastAsia="en-GB"/>
        </w:rPr>
        <w:t xml:space="preserve">   Other</w:t>
      </w:r>
      <w:r w:rsidR="00D505D1">
        <w:rPr>
          <w:rFonts w:eastAsia="Times New Roman"/>
          <w:szCs w:val="24"/>
          <w:lang w:eastAsia="en-GB"/>
        </w:rPr>
        <w:t xml:space="preserve"> (please specify): ……………………………………………………………………</w:t>
      </w:r>
      <w:r>
        <w:rPr>
          <w:rFonts w:eastAsia="Times New Roman"/>
          <w:szCs w:val="24"/>
          <w:lang w:eastAsia="en-GB"/>
        </w:rPr>
        <w:t xml:space="preserve">. </w:t>
      </w:r>
    </w:p>
    <w:p w14:paraId="3A6FB2AF" w14:textId="4D31F194" w:rsidR="00D505D1" w:rsidRPr="00D505D1" w:rsidRDefault="009A0CAF" w:rsidP="00D505D1">
      <w:pPr>
        <w:pStyle w:val="Point0number"/>
        <w:tabs>
          <w:tab w:val="clear" w:pos="850"/>
        </w:tabs>
        <w:spacing w:before="120" w:after="120"/>
        <w:ind w:left="0" w:firstLine="0"/>
        <w:jc w:val="both"/>
        <w:rPr>
          <w:szCs w:val="24"/>
          <w:lang w:eastAsia="en-GB"/>
        </w:rPr>
      </w:pPr>
      <w:r w:rsidRPr="00D505D1">
        <w:rPr>
          <w:color w:val="050004"/>
          <w:lang w:val="en-IE"/>
        </w:rPr>
        <w:t xml:space="preserve">Please </w:t>
      </w:r>
      <w:r w:rsidR="00D505D1" w:rsidRPr="00D505D1">
        <w:rPr>
          <w:color w:val="050004"/>
          <w:lang w:val="en-IE"/>
        </w:rPr>
        <w:t xml:space="preserve">provide further details on </w:t>
      </w:r>
      <w:r w:rsidR="00482985" w:rsidRPr="00D505D1">
        <w:rPr>
          <w:color w:val="050004"/>
          <w:lang w:val="en-IE"/>
        </w:rPr>
        <w:t>the positive effect of aid</w:t>
      </w:r>
      <w:r w:rsidR="00D505D1" w:rsidRPr="00D505D1">
        <w:rPr>
          <w:color w:val="050004"/>
          <w:lang w:val="en-IE"/>
        </w:rPr>
        <w:t xml:space="preserve"> and explain how is the </w:t>
      </w:r>
      <w:r w:rsidR="00D505D1" w:rsidRPr="00D505D1">
        <w:rPr>
          <w:color w:val="000000"/>
          <w:shd w:val="clear" w:color="auto" w:fill="FFFFFF"/>
        </w:rPr>
        <w:t>aid aligned with a Union policy(ies) indicated:</w:t>
      </w:r>
    </w:p>
    <w:p w14:paraId="0D1F43CC" w14:textId="5E3B109C" w:rsidR="009A0CAF" w:rsidRDefault="009A0CAF" w:rsidP="00D505D1">
      <w:pPr>
        <w:pStyle w:val="Point0number"/>
        <w:tabs>
          <w:tab w:val="clear" w:pos="850"/>
        </w:tabs>
        <w:spacing w:before="120" w:after="120"/>
        <w:ind w:left="0" w:firstLine="0"/>
        <w:jc w:val="both"/>
        <w:rPr>
          <w:szCs w:val="24"/>
          <w:lang w:eastAsia="en-GB"/>
        </w:rPr>
      </w:pPr>
      <w:r w:rsidRPr="00CE7485">
        <w:rPr>
          <w:szCs w:val="24"/>
          <w:lang w:eastAsia="en-GB"/>
        </w:rPr>
        <w:t>……………………………………………………………………………………………………………………………………………………………………………………………………</w:t>
      </w:r>
      <w:r w:rsidR="00482985">
        <w:rPr>
          <w:szCs w:val="24"/>
          <w:lang w:eastAsia="en-GB"/>
        </w:rPr>
        <w:t>.</w:t>
      </w:r>
    </w:p>
    <w:p w14:paraId="76DA1A90" w14:textId="7C14BFED" w:rsidR="009A0CAF" w:rsidRPr="009A0CAF" w:rsidRDefault="007A7814" w:rsidP="007A7814">
      <w:pPr>
        <w:pStyle w:val="Point0number"/>
        <w:tabs>
          <w:tab w:val="clear" w:pos="850"/>
        </w:tabs>
        <w:spacing w:before="120" w:after="120"/>
        <w:ind w:left="0" w:firstLine="0"/>
        <w:jc w:val="both"/>
        <w:rPr>
          <w:i/>
          <w:color w:val="050004"/>
          <w:lang w:val="en-IE"/>
        </w:rPr>
      </w:pPr>
      <w:r>
        <w:rPr>
          <w:color w:val="000000"/>
          <w:shd w:val="clear" w:color="auto" w:fill="FFFFFF"/>
        </w:rPr>
        <w:t>Please note that pursuant to point (140) of the Guidelines, where the positive effects of the aid reflect those embodied in Union policies, then aid aligned with such Union policies can be presumed to have wider positive effect.</w:t>
      </w:r>
    </w:p>
    <w:p w14:paraId="61CB9900" w14:textId="1E00B818" w:rsidR="00482985" w:rsidRPr="00596D51" w:rsidRDefault="00482985" w:rsidP="00482985">
      <w:pPr>
        <w:pStyle w:val="Odsekzoznamu"/>
        <w:numPr>
          <w:ilvl w:val="2"/>
          <w:numId w:val="115"/>
        </w:numPr>
        <w:rPr>
          <w:rFonts w:ascii="Times New Roman" w:hAnsi="Times New Roman"/>
          <w:sz w:val="24"/>
          <w:szCs w:val="24"/>
          <w:lang w:eastAsia="zh-CN"/>
        </w:rPr>
      </w:pPr>
      <w:r>
        <w:rPr>
          <w:rFonts w:ascii="Times New Roman" w:hAnsi="Times New Roman"/>
          <w:sz w:val="24"/>
          <w:szCs w:val="24"/>
        </w:rPr>
        <w:t>Is the aid granted in favour of investments?</w:t>
      </w:r>
    </w:p>
    <w:p w14:paraId="5AB98385" w14:textId="0066EB07" w:rsidR="00482985" w:rsidRDefault="00482985" w:rsidP="001C5125">
      <w:pPr>
        <w:spacing w:before="120" w:after="120" w:line="240" w:lineRule="auto"/>
        <w:rPr>
          <w:rFonts w:ascii="Times New Roman" w:eastAsia="Times New Roman" w:hAnsi="Times New Roman"/>
          <w:sz w:val="24"/>
          <w:szCs w:val="24"/>
          <w:lang w:eastAsia="en-GB"/>
        </w:rPr>
      </w:pPr>
      <w:r w:rsidRPr="004F0A45">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F0A45">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4F0A45">
        <w:rPr>
          <w:rFonts w:ascii="Times New Roman" w:eastAsia="Times New Roman" w:hAnsi="Times New Roman"/>
          <w:b/>
          <w:sz w:val="24"/>
          <w:szCs w:val="24"/>
          <w:lang w:eastAsia="en-GB"/>
        </w:rPr>
        <w:fldChar w:fldCharType="end"/>
      </w:r>
      <w:r w:rsidRPr="000676E4">
        <w:rPr>
          <w:rFonts w:ascii="Times New Roman" w:eastAsia="Times New Roman" w:hAnsi="Times New Roman"/>
          <w:sz w:val="24"/>
          <w:szCs w:val="24"/>
          <w:lang w:eastAsia="en-GB"/>
        </w:rPr>
        <w:tab/>
        <w:t>yes</w:t>
      </w:r>
      <w:r w:rsidRPr="000676E4">
        <w:rPr>
          <w:rFonts w:ascii="Times New Roman" w:eastAsia="Times New Roman" w:hAnsi="Times New Roman"/>
          <w:sz w:val="24"/>
          <w:szCs w:val="24"/>
          <w:lang w:eastAsia="en-GB"/>
        </w:rPr>
        <w:tab/>
      </w:r>
      <w:r w:rsidRPr="000676E4">
        <w:rPr>
          <w:rFonts w:ascii="Times New Roman" w:eastAsia="Times New Roman" w:hAnsi="Times New Roman"/>
          <w:sz w:val="24"/>
          <w:szCs w:val="24"/>
          <w:lang w:eastAsia="en-GB"/>
        </w:rPr>
        <w:tab/>
      </w:r>
      <w:r w:rsidRPr="000676E4">
        <w:rPr>
          <w:rFonts w:ascii="Times New Roman" w:eastAsia="Times New Roman" w:hAnsi="Times New Roman"/>
          <w:sz w:val="24"/>
          <w:szCs w:val="24"/>
          <w:lang w:eastAsia="en-GB"/>
        </w:rPr>
        <w:tab/>
      </w:r>
      <w:r w:rsidRPr="004F0A45">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F0A45">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4F0A45">
        <w:rPr>
          <w:rFonts w:ascii="Times New Roman" w:eastAsia="Times New Roman" w:hAnsi="Times New Roman"/>
          <w:b/>
          <w:sz w:val="24"/>
          <w:szCs w:val="24"/>
          <w:lang w:eastAsia="en-GB"/>
        </w:rPr>
        <w:fldChar w:fldCharType="end"/>
      </w:r>
      <w:r w:rsidRPr="000676E4">
        <w:rPr>
          <w:rFonts w:ascii="Times New Roman" w:eastAsia="Times New Roman" w:hAnsi="Times New Roman"/>
          <w:sz w:val="24"/>
          <w:szCs w:val="24"/>
          <w:lang w:eastAsia="en-GB"/>
        </w:rPr>
        <w:tab/>
        <w:t>no</w:t>
      </w:r>
    </w:p>
    <w:p w14:paraId="4E1295BE" w14:textId="69FF33E0" w:rsidR="00482985" w:rsidRDefault="00482985" w:rsidP="001C5125">
      <w:pPr>
        <w:pStyle w:val="Point0number"/>
        <w:tabs>
          <w:tab w:val="clear" w:pos="850"/>
        </w:tabs>
        <w:spacing w:before="120" w:after="120"/>
        <w:ind w:left="0" w:firstLine="0"/>
        <w:jc w:val="both"/>
      </w:pPr>
      <w:r w:rsidRPr="00913EC7">
        <w:rPr>
          <w:color w:val="050004"/>
          <w:lang w:val="en-IE"/>
        </w:rPr>
        <w:t>If the answer is yes, please  provide information under</w:t>
      </w:r>
      <w:r>
        <w:rPr>
          <w:i/>
          <w:color w:val="050004"/>
          <w:lang w:val="en-IE"/>
        </w:rPr>
        <w:t xml:space="preserve"> </w:t>
      </w:r>
      <w:r w:rsidRPr="00AD68E9">
        <w:t>Article 3 of Regulation (EU) 2020/852 of the European Parliament and of the Council</w:t>
      </w:r>
      <w:r w:rsidRPr="00AD68E9">
        <w:rPr>
          <w:rStyle w:val="Odkaznapoznmkupodiarou"/>
        </w:rPr>
        <w:footnoteReference w:id="13"/>
      </w:r>
      <w:r w:rsidRPr="00AD68E9">
        <w:t xml:space="preserve">, including </w:t>
      </w:r>
      <w:r w:rsidR="001C5125">
        <w:t xml:space="preserve">as regards </w:t>
      </w:r>
      <w:r w:rsidRPr="00AD68E9">
        <w:t>the “Do no significant harm” principle, or other comparable methodologies</w:t>
      </w:r>
      <w:r>
        <w:t>.</w:t>
      </w:r>
    </w:p>
    <w:p w14:paraId="33422355" w14:textId="542F69AF" w:rsidR="00482985" w:rsidRDefault="00482985" w:rsidP="001C5125">
      <w:pPr>
        <w:spacing w:before="120" w:after="120" w:line="240" w:lineRule="auto"/>
        <w:rPr>
          <w:rFonts w:ascii="Times New Roman" w:hAnsi="Times New Roman"/>
          <w:sz w:val="24"/>
          <w:szCs w:val="24"/>
          <w:lang w:eastAsia="en-GB"/>
        </w:rPr>
      </w:pPr>
      <w:r w:rsidRPr="00CE7485">
        <w:rPr>
          <w:rFonts w:ascii="Times New Roman" w:hAnsi="Times New Roman"/>
          <w:sz w:val="24"/>
          <w:szCs w:val="24"/>
          <w:lang w:eastAsia="en-GB"/>
        </w:rPr>
        <w:t>……………………………………………………………………………………………………………………………………………………………………………………………………</w:t>
      </w:r>
      <w:r w:rsidR="001C5125">
        <w:rPr>
          <w:rFonts w:ascii="Times New Roman" w:hAnsi="Times New Roman"/>
          <w:sz w:val="24"/>
          <w:szCs w:val="24"/>
          <w:lang w:eastAsia="en-GB"/>
        </w:rPr>
        <w:t>..</w:t>
      </w:r>
    </w:p>
    <w:p w14:paraId="799077DD" w14:textId="77777777" w:rsidR="00AE6408" w:rsidRPr="007606D7" w:rsidRDefault="00AE6408" w:rsidP="00AE6408">
      <w:pPr>
        <w:spacing w:before="120" w:after="120" w:line="240" w:lineRule="auto"/>
        <w:ind w:left="709"/>
        <w:jc w:val="both"/>
        <w:rPr>
          <w:rFonts w:ascii="Times New Roman" w:eastAsia="Times New Roman" w:hAnsi="Times New Roman"/>
          <w:sz w:val="24"/>
          <w:szCs w:val="24"/>
          <w:highlight w:val="yellow"/>
          <w:lang w:eastAsia="zh-CN"/>
        </w:rPr>
      </w:pPr>
    </w:p>
    <w:p w14:paraId="799D773D" w14:textId="7C13DAF3" w:rsidR="00AE6408" w:rsidRPr="00AE6408" w:rsidRDefault="007606D7" w:rsidP="00A967D7">
      <w:pPr>
        <w:pStyle w:val="Odsekzoznamu"/>
        <w:keepNext/>
        <w:numPr>
          <w:ilvl w:val="0"/>
          <w:numId w:val="98"/>
        </w:numPr>
        <w:pBdr>
          <w:top w:val="single" w:sz="4" w:space="0" w:color="auto"/>
          <w:left w:val="single" w:sz="4" w:space="4" w:color="auto"/>
          <w:bottom w:val="single" w:sz="4" w:space="1" w:color="auto"/>
          <w:right w:val="single" w:sz="4" w:space="4" w:color="auto"/>
        </w:pBdr>
        <w:shd w:val="clear" w:color="auto" w:fill="BFBFBF" w:themeFill="background1" w:themeFillShade="BF"/>
        <w:spacing w:before="120" w:after="120" w:line="240" w:lineRule="auto"/>
        <w:ind w:left="0" w:firstLine="0"/>
        <w:jc w:val="center"/>
        <w:outlineLvl w:val="1"/>
        <w:rPr>
          <w:rFonts w:ascii="Times New Roman" w:eastAsia="Times New Roman" w:hAnsi="Times New Roman"/>
          <w:b/>
          <w:sz w:val="24"/>
          <w:szCs w:val="24"/>
          <w:lang w:eastAsia="zh-CN"/>
        </w:rPr>
      </w:pPr>
      <w:r>
        <w:rPr>
          <w:rFonts w:ascii="Times New Roman" w:eastAsia="Times New Roman" w:hAnsi="Times New Roman"/>
          <w:b/>
          <w:sz w:val="24"/>
          <w:szCs w:val="24"/>
          <w:lang w:eastAsia="zh-CN"/>
        </w:rPr>
        <w:t>Other information</w:t>
      </w:r>
    </w:p>
    <w:p w14:paraId="0C8C47B4" w14:textId="77777777" w:rsidR="00A967D7" w:rsidRDefault="00A967D7" w:rsidP="00A967D7">
      <w:pPr>
        <w:jc w:val="center"/>
        <w:rPr>
          <w:rFonts w:ascii="Times New Roman" w:eastAsia="Times New Roman" w:hAnsi="Times New Roman"/>
          <w:i/>
          <w:sz w:val="24"/>
          <w:szCs w:val="24"/>
          <w:lang w:eastAsia="en-GB"/>
        </w:rPr>
      </w:pPr>
    </w:p>
    <w:p w14:paraId="7A705F68" w14:textId="3CA47794" w:rsidR="00A967D7" w:rsidRPr="00A967D7" w:rsidRDefault="00A967D7" w:rsidP="00A967D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eastAsia="Times New Roman" w:hAnsi="Times New Roman"/>
          <w:i/>
          <w:sz w:val="24"/>
          <w:szCs w:val="24"/>
          <w:lang w:eastAsia="en-GB"/>
        </w:rPr>
      </w:pPr>
      <w:r w:rsidRPr="00A967D7">
        <w:rPr>
          <w:rFonts w:ascii="Times New Roman" w:eastAsia="Times New Roman" w:hAnsi="Times New Roman"/>
          <w:i/>
          <w:sz w:val="24"/>
          <w:szCs w:val="24"/>
          <w:lang w:eastAsia="en-GB"/>
        </w:rPr>
        <w:lastRenderedPageBreak/>
        <w:t>Aid for Northern Ireland</w:t>
      </w:r>
    </w:p>
    <w:p w14:paraId="27F05F97" w14:textId="0365FB8F" w:rsidR="00F07A7E" w:rsidRPr="007A6218" w:rsidRDefault="00F07A7E" w:rsidP="00A967D7">
      <w:pPr>
        <w:pStyle w:val="Odsekzoznamu"/>
        <w:numPr>
          <w:ilvl w:val="2"/>
          <w:numId w:val="123"/>
        </w:numPr>
        <w:ind w:left="0" w:firstLine="0"/>
        <w:rPr>
          <w:rFonts w:ascii="Times New Roman" w:eastAsia="Times New Roman" w:hAnsi="Times New Roman"/>
          <w:sz w:val="24"/>
          <w:szCs w:val="24"/>
          <w:lang w:eastAsia="en-GB"/>
        </w:rPr>
      </w:pPr>
      <w:r w:rsidRPr="007A6218">
        <w:rPr>
          <w:rFonts w:ascii="Times New Roman" w:eastAsia="Times New Roman" w:hAnsi="Times New Roman"/>
          <w:sz w:val="24"/>
          <w:szCs w:val="24"/>
          <w:lang w:eastAsia="en-GB"/>
        </w:rPr>
        <w:t>Is the aid to be granted in Northern Ireland?</w:t>
      </w:r>
    </w:p>
    <w:p w14:paraId="1AB58BE9" w14:textId="77777777" w:rsidR="00F07A7E" w:rsidRDefault="00F07A7E" w:rsidP="00F07A7E">
      <w:pPr>
        <w:spacing w:before="120" w:after="120" w:line="240" w:lineRule="auto"/>
        <w:rPr>
          <w:rFonts w:ascii="Times New Roman" w:eastAsia="Times New Roman" w:hAnsi="Times New Roman"/>
          <w:sz w:val="24"/>
          <w:szCs w:val="24"/>
          <w:lang w:eastAsia="en-GB"/>
        </w:rPr>
      </w:pPr>
      <w:r w:rsidRPr="004F0A45">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F0A45">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4F0A45">
        <w:rPr>
          <w:rFonts w:ascii="Times New Roman" w:eastAsia="Times New Roman" w:hAnsi="Times New Roman"/>
          <w:b/>
          <w:sz w:val="24"/>
          <w:szCs w:val="24"/>
          <w:lang w:eastAsia="en-GB"/>
        </w:rPr>
        <w:fldChar w:fldCharType="end"/>
      </w:r>
      <w:r w:rsidRPr="000676E4">
        <w:rPr>
          <w:rFonts w:ascii="Times New Roman" w:eastAsia="Times New Roman" w:hAnsi="Times New Roman"/>
          <w:sz w:val="24"/>
          <w:szCs w:val="24"/>
          <w:lang w:eastAsia="en-GB"/>
        </w:rPr>
        <w:tab/>
        <w:t>yes</w:t>
      </w:r>
      <w:r w:rsidRPr="000676E4">
        <w:rPr>
          <w:rFonts w:ascii="Times New Roman" w:eastAsia="Times New Roman" w:hAnsi="Times New Roman"/>
          <w:sz w:val="24"/>
          <w:szCs w:val="24"/>
          <w:lang w:eastAsia="en-GB"/>
        </w:rPr>
        <w:tab/>
      </w:r>
      <w:r w:rsidRPr="000676E4">
        <w:rPr>
          <w:rFonts w:ascii="Times New Roman" w:eastAsia="Times New Roman" w:hAnsi="Times New Roman"/>
          <w:sz w:val="24"/>
          <w:szCs w:val="24"/>
          <w:lang w:eastAsia="en-GB"/>
        </w:rPr>
        <w:tab/>
      </w:r>
      <w:r w:rsidRPr="000676E4">
        <w:rPr>
          <w:rFonts w:ascii="Times New Roman" w:eastAsia="Times New Roman" w:hAnsi="Times New Roman"/>
          <w:sz w:val="24"/>
          <w:szCs w:val="24"/>
          <w:lang w:eastAsia="en-GB"/>
        </w:rPr>
        <w:tab/>
      </w:r>
      <w:r w:rsidRPr="004F0A45">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F0A45">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4F0A45">
        <w:rPr>
          <w:rFonts w:ascii="Times New Roman" w:eastAsia="Times New Roman" w:hAnsi="Times New Roman"/>
          <w:b/>
          <w:sz w:val="24"/>
          <w:szCs w:val="24"/>
          <w:lang w:eastAsia="en-GB"/>
        </w:rPr>
        <w:fldChar w:fldCharType="end"/>
      </w:r>
      <w:r w:rsidRPr="000676E4">
        <w:rPr>
          <w:rFonts w:ascii="Times New Roman" w:eastAsia="Times New Roman" w:hAnsi="Times New Roman"/>
          <w:sz w:val="24"/>
          <w:szCs w:val="24"/>
          <w:lang w:eastAsia="en-GB"/>
        </w:rPr>
        <w:tab/>
        <w:t>no</w:t>
      </w:r>
    </w:p>
    <w:p w14:paraId="41C53998" w14:textId="2314B1A3" w:rsidR="00F07A7E" w:rsidRDefault="00F07A7E" w:rsidP="00F07A7E">
      <w:pPr>
        <w:pStyle w:val="Point0number"/>
        <w:tabs>
          <w:tab w:val="clear" w:pos="850"/>
        </w:tabs>
        <w:spacing w:before="120" w:after="120"/>
        <w:ind w:left="0" w:firstLine="0"/>
        <w:jc w:val="both"/>
      </w:pPr>
      <w:r w:rsidRPr="00913EC7">
        <w:rPr>
          <w:color w:val="050004"/>
          <w:lang w:val="en-IE"/>
        </w:rPr>
        <w:t xml:space="preserve">If the answer is yes, please </w:t>
      </w:r>
      <w:r w:rsidR="007A6218">
        <w:rPr>
          <w:color w:val="050004"/>
          <w:lang w:val="en-IE"/>
        </w:rPr>
        <w:t>note that pursuant to point (28) of the Guidelines,</w:t>
      </w:r>
      <w:r w:rsidRPr="00913EC7">
        <w:rPr>
          <w:color w:val="050004"/>
          <w:lang w:val="en-IE"/>
        </w:rPr>
        <w:t xml:space="preserve"> </w:t>
      </w:r>
      <w:r w:rsidR="007A6218">
        <w:rPr>
          <w:color w:val="050004"/>
          <w:lang w:val="en-IE"/>
        </w:rPr>
        <w:t>f</w:t>
      </w:r>
      <w:r w:rsidR="007A6218">
        <w:rPr>
          <w:color w:val="000000"/>
          <w:shd w:val="clear" w:color="auto" w:fill="FFFFFF"/>
        </w:rPr>
        <w:t>or aid to be granted in Northern Ireland, where a measure requires compliance with conditions laid down in Regulation (EU) 2021/2115, equivalent information must be provided in the notification to the Commission pursuant to Article 108(3) of the Treaty</w:t>
      </w:r>
      <w:r>
        <w:t>.</w:t>
      </w:r>
    </w:p>
    <w:p w14:paraId="6BEF85D1" w14:textId="666B8FFE" w:rsidR="00DE768C" w:rsidRPr="00A967D7" w:rsidRDefault="00DE768C" w:rsidP="00A967D7">
      <w:pPr>
        <w:pStyle w:val="Point0numbe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850"/>
        </w:tabs>
        <w:spacing w:before="120" w:after="120"/>
        <w:ind w:left="0" w:firstLine="0"/>
        <w:jc w:val="center"/>
        <w:rPr>
          <w:i/>
        </w:rPr>
      </w:pPr>
      <w:r w:rsidRPr="00A967D7">
        <w:rPr>
          <w:i/>
        </w:rPr>
        <w:t>Aid in favour of undertakings in difficulty</w:t>
      </w:r>
    </w:p>
    <w:p w14:paraId="7BD1F003" w14:textId="273148CE" w:rsidR="0057206A" w:rsidRPr="00552E6D" w:rsidRDefault="0057206A" w:rsidP="00552E6D">
      <w:pPr>
        <w:jc w:val="both"/>
        <w:rPr>
          <w:rFonts w:ascii="Times New Roman" w:eastAsia="Times New Roman" w:hAnsi="Times New Roman"/>
          <w:sz w:val="24"/>
          <w:szCs w:val="24"/>
          <w:lang w:eastAsia="en-GB"/>
        </w:rPr>
      </w:pPr>
      <w:r w:rsidRPr="00552E6D">
        <w:rPr>
          <w:rFonts w:ascii="Times New Roman" w:eastAsia="Times New Roman" w:hAnsi="Times New Roman"/>
          <w:sz w:val="24"/>
          <w:szCs w:val="24"/>
          <w:lang w:eastAsia="en-GB"/>
        </w:rPr>
        <w:t>Pursuant to point (23) of the Guidelines, the Commission considers that when an undertaking is in financial difficulty, given that its very existence is in danger, it cannot be considered an appropriate vehicle for promoting other public policy objectives until such time as its viability is assured. Therefore, where the beneficiary of the aid is undertaking in difficulty as defined in point (33)63</w:t>
      </w:r>
      <w:r w:rsidR="00771879" w:rsidRPr="00552E6D">
        <w:rPr>
          <w:rFonts w:ascii="Times New Roman" w:eastAsia="Times New Roman" w:hAnsi="Times New Roman"/>
          <w:sz w:val="24"/>
          <w:szCs w:val="24"/>
          <w:lang w:eastAsia="en-GB"/>
        </w:rPr>
        <w:t xml:space="preserve"> of the Guidelines</w:t>
      </w:r>
      <w:r w:rsidRPr="00552E6D">
        <w:rPr>
          <w:rFonts w:ascii="Times New Roman" w:eastAsia="Times New Roman" w:hAnsi="Times New Roman"/>
          <w:sz w:val="24"/>
          <w:szCs w:val="24"/>
          <w:lang w:eastAsia="en-GB"/>
        </w:rPr>
        <w:t>, the aid will be assessed in accordance with the Guidelines on State aid for rescuing and restructuring firms in difficulty</w:t>
      </w:r>
      <w:r w:rsidR="00DE768C" w:rsidRPr="00552E6D">
        <w:rPr>
          <w:rFonts w:ascii="Times New Roman" w:eastAsia="Times New Roman" w:hAnsi="Times New Roman"/>
          <w:sz w:val="24"/>
          <w:szCs w:val="24"/>
          <w:lang w:eastAsia="en-GB"/>
        </w:rPr>
        <w:t>.</w:t>
      </w:r>
    </w:p>
    <w:p w14:paraId="423D0C7B" w14:textId="590CB869" w:rsidR="00771879" w:rsidRPr="00A967D7" w:rsidRDefault="00771879" w:rsidP="00771879">
      <w:pPr>
        <w:jc w:val="both"/>
        <w:rPr>
          <w:rFonts w:ascii="Times New Roman" w:hAnsi="Times New Roman"/>
          <w:color w:val="000000"/>
          <w:sz w:val="24"/>
          <w:szCs w:val="24"/>
          <w:shd w:val="clear" w:color="auto" w:fill="FFFFFF"/>
        </w:rPr>
      </w:pPr>
      <w:r w:rsidRPr="00A967D7">
        <w:rPr>
          <w:rFonts w:ascii="Times New Roman" w:hAnsi="Times New Roman"/>
          <w:color w:val="000000"/>
          <w:sz w:val="24"/>
          <w:szCs w:val="24"/>
          <w:shd w:val="clear" w:color="auto" w:fill="FFFFFF"/>
        </w:rPr>
        <w:t xml:space="preserve">However, </w:t>
      </w:r>
      <w:r w:rsidR="00BA100F" w:rsidRPr="00A967D7">
        <w:rPr>
          <w:rFonts w:ascii="Times New Roman" w:hAnsi="Times New Roman"/>
          <w:color w:val="000000"/>
          <w:sz w:val="24"/>
          <w:szCs w:val="24"/>
          <w:shd w:val="clear" w:color="auto" w:fill="FFFFFF"/>
        </w:rPr>
        <w:t>point (23</w:t>
      </w:r>
      <w:r w:rsidR="00BB0259" w:rsidRPr="00A967D7">
        <w:rPr>
          <w:rFonts w:ascii="Times New Roman" w:hAnsi="Times New Roman"/>
          <w:color w:val="000000"/>
          <w:sz w:val="24"/>
          <w:szCs w:val="24"/>
          <w:shd w:val="clear" w:color="auto" w:fill="FFFFFF"/>
        </w:rPr>
        <w:t>)</w:t>
      </w:r>
      <w:r w:rsidR="00BA100F" w:rsidRPr="00A967D7">
        <w:rPr>
          <w:rFonts w:ascii="Times New Roman" w:hAnsi="Times New Roman"/>
          <w:color w:val="000000"/>
          <w:sz w:val="24"/>
          <w:szCs w:val="24"/>
          <w:shd w:val="clear" w:color="auto" w:fill="FFFFFF"/>
        </w:rPr>
        <w:t xml:space="preserve"> of the Guidelines provides certain exceptions from </w:t>
      </w:r>
      <w:r w:rsidRPr="00A967D7">
        <w:rPr>
          <w:rFonts w:ascii="Times New Roman" w:hAnsi="Times New Roman"/>
          <w:color w:val="000000"/>
          <w:sz w:val="24"/>
          <w:szCs w:val="24"/>
          <w:shd w:val="clear" w:color="auto" w:fill="FFFFFF"/>
        </w:rPr>
        <w:t>the principle of not providing State aid to undertakings in financial difficulties.</w:t>
      </w:r>
    </w:p>
    <w:p w14:paraId="2A60257E" w14:textId="0A3FC67A" w:rsidR="00BA100F" w:rsidRPr="00A967D7" w:rsidRDefault="00DE768C" w:rsidP="00A967D7">
      <w:pPr>
        <w:pStyle w:val="Odsekzoznamu"/>
        <w:numPr>
          <w:ilvl w:val="2"/>
          <w:numId w:val="123"/>
        </w:numPr>
        <w:ind w:left="0" w:firstLine="0"/>
        <w:rPr>
          <w:rFonts w:ascii="Times New Roman" w:eastAsia="Times New Roman" w:hAnsi="Times New Roman"/>
          <w:sz w:val="24"/>
          <w:szCs w:val="24"/>
          <w:lang w:eastAsia="en-GB"/>
        </w:rPr>
      </w:pPr>
      <w:r w:rsidRPr="00A967D7">
        <w:rPr>
          <w:rFonts w:ascii="Times New Roman" w:eastAsia="Times New Roman" w:hAnsi="Times New Roman"/>
          <w:sz w:val="24"/>
          <w:szCs w:val="24"/>
          <w:lang w:eastAsia="en-GB"/>
        </w:rPr>
        <w:t>Is the aid granted to compensate for damage caused by natural disasters and exceptional occurrences referred to in Part II, Sections 1.2.1.1 and 2.1.3. of the Guidelines?</w:t>
      </w:r>
    </w:p>
    <w:p w14:paraId="3AB48CB1" w14:textId="77777777" w:rsidR="00DE768C" w:rsidRDefault="00DE768C" w:rsidP="00DE768C">
      <w:pPr>
        <w:spacing w:before="120" w:after="120" w:line="240" w:lineRule="auto"/>
        <w:rPr>
          <w:rFonts w:ascii="Times New Roman" w:eastAsia="Times New Roman" w:hAnsi="Times New Roman"/>
          <w:sz w:val="24"/>
          <w:szCs w:val="24"/>
          <w:lang w:eastAsia="en-GB"/>
        </w:rPr>
      </w:pPr>
      <w:r w:rsidRPr="004F0A45">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F0A45">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4F0A45">
        <w:rPr>
          <w:rFonts w:ascii="Times New Roman" w:eastAsia="Times New Roman" w:hAnsi="Times New Roman"/>
          <w:b/>
          <w:sz w:val="24"/>
          <w:szCs w:val="24"/>
          <w:lang w:eastAsia="en-GB"/>
        </w:rPr>
        <w:fldChar w:fldCharType="end"/>
      </w:r>
      <w:r w:rsidRPr="000676E4">
        <w:rPr>
          <w:rFonts w:ascii="Times New Roman" w:eastAsia="Times New Roman" w:hAnsi="Times New Roman"/>
          <w:sz w:val="24"/>
          <w:szCs w:val="24"/>
          <w:lang w:eastAsia="en-GB"/>
        </w:rPr>
        <w:tab/>
        <w:t>yes</w:t>
      </w:r>
      <w:r w:rsidRPr="000676E4">
        <w:rPr>
          <w:rFonts w:ascii="Times New Roman" w:eastAsia="Times New Roman" w:hAnsi="Times New Roman"/>
          <w:sz w:val="24"/>
          <w:szCs w:val="24"/>
          <w:lang w:eastAsia="en-GB"/>
        </w:rPr>
        <w:tab/>
      </w:r>
      <w:r w:rsidRPr="000676E4">
        <w:rPr>
          <w:rFonts w:ascii="Times New Roman" w:eastAsia="Times New Roman" w:hAnsi="Times New Roman"/>
          <w:sz w:val="24"/>
          <w:szCs w:val="24"/>
          <w:lang w:eastAsia="en-GB"/>
        </w:rPr>
        <w:tab/>
      </w:r>
      <w:r w:rsidRPr="000676E4">
        <w:rPr>
          <w:rFonts w:ascii="Times New Roman" w:eastAsia="Times New Roman" w:hAnsi="Times New Roman"/>
          <w:sz w:val="24"/>
          <w:szCs w:val="24"/>
          <w:lang w:eastAsia="en-GB"/>
        </w:rPr>
        <w:tab/>
      </w:r>
      <w:r w:rsidRPr="004F0A45">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4F0A45">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4F0A45">
        <w:rPr>
          <w:rFonts w:ascii="Times New Roman" w:eastAsia="Times New Roman" w:hAnsi="Times New Roman"/>
          <w:b/>
          <w:sz w:val="24"/>
          <w:szCs w:val="24"/>
          <w:lang w:eastAsia="en-GB"/>
        </w:rPr>
        <w:fldChar w:fldCharType="end"/>
      </w:r>
      <w:r w:rsidRPr="000676E4">
        <w:rPr>
          <w:rFonts w:ascii="Times New Roman" w:eastAsia="Times New Roman" w:hAnsi="Times New Roman"/>
          <w:sz w:val="24"/>
          <w:szCs w:val="24"/>
          <w:lang w:eastAsia="en-GB"/>
        </w:rPr>
        <w:tab/>
        <w:t>no</w:t>
      </w:r>
    </w:p>
    <w:p w14:paraId="4BADEDD7" w14:textId="76B3881A" w:rsidR="00DE768C" w:rsidRPr="00A967D7" w:rsidRDefault="00FE67F0" w:rsidP="00DE768C">
      <w:pPr>
        <w:jc w:val="both"/>
        <w:rPr>
          <w:rFonts w:ascii="Times New Roman" w:eastAsia="Times New Roman" w:hAnsi="Times New Roman"/>
          <w:sz w:val="24"/>
          <w:szCs w:val="24"/>
          <w:lang w:eastAsia="en-GB"/>
        </w:rPr>
      </w:pPr>
      <w:r w:rsidRPr="00A967D7">
        <w:rPr>
          <w:rFonts w:ascii="Times New Roman" w:eastAsia="Times New Roman" w:hAnsi="Times New Roman"/>
          <w:sz w:val="24"/>
          <w:szCs w:val="24"/>
          <w:lang w:eastAsia="en-GB"/>
        </w:rPr>
        <w:t xml:space="preserve">If the answer is yes, please note that pursuant to point (23) of the Guidelines, </w:t>
      </w:r>
      <w:r w:rsidRPr="00A967D7">
        <w:rPr>
          <w:rFonts w:ascii="Times New Roman" w:hAnsi="Times New Roman"/>
          <w:color w:val="000000"/>
          <w:sz w:val="24"/>
          <w:szCs w:val="24"/>
          <w:shd w:val="clear" w:color="auto" w:fill="FFFFFF"/>
        </w:rPr>
        <w:t>the principle of not providing State aid to undertakings in financial difficulties does not apply</w:t>
      </w:r>
      <w:r w:rsidR="007B6336">
        <w:rPr>
          <w:rFonts w:ascii="Times New Roman" w:hAnsi="Times New Roman"/>
          <w:color w:val="000000"/>
          <w:sz w:val="24"/>
          <w:szCs w:val="24"/>
          <w:shd w:val="clear" w:color="auto" w:fill="FFFFFF"/>
        </w:rPr>
        <w:t xml:space="preserve">, </w:t>
      </w:r>
      <w:r w:rsidR="007B6336" w:rsidRPr="00A967D7">
        <w:rPr>
          <w:rFonts w:ascii="Times New Roman" w:hAnsi="Times New Roman"/>
          <w:color w:val="000000"/>
          <w:sz w:val="24"/>
          <w:szCs w:val="24"/>
          <w:shd w:val="clear" w:color="auto" w:fill="FFFFFF"/>
        </w:rPr>
        <w:t xml:space="preserve">provided </w:t>
      </w:r>
      <w:r w:rsidR="00C84D59">
        <w:rPr>
          <w:rFonts w:ascii="Times New Roman" w:hAnsi="Times New Roman"/>
          <w:color w:val="000000"/>
          <w:sz w:val="24"/>
          <w:szCs w:val="24"/>
          <w:shd w:val="clear" w:color="auto" w:fill="FFFFFF"/>
        </w:rPr>
        <w:t xml:space="preserve">that </w:t>
      </w:r>
      <w:r w:rsidR="007B6336" w:rsidRPr="00A967D7">
        <w:rPr>
          <w:rFonts w:ascii="Times New Roman" w:hAnsi="Times New Roman"/>
          <w:color w:val="000000"/>
          <w:sz w:val="24"/>
          <w:szCs w:val="24"/>
          <w:shd w:val="clear" w:color="auto" w:fill="FFFFFF"/>
        </w:rPr>
        <w:t>the aid is compatible with the internal market under Article</w:t>
      </w:r>
      <w:r w:rsidR="007B6336">
        <w:rPr>
          <w:rFonts w:ascii="Times New Roman" w:hAnsi="Times New Roman"/>
          <w:color w:val="000000"/>
          <w:sz w:val="24"/>
          <w:szCs w:val="24"/>
          <w:shd w:val="clear" w:color="auto" w:fill="FFFFFF"/>
        </w:rPr>
        <w:t xml:space="preserve"> </w:t>
      </w:r>
      <w:r w:rsidR="007B6336" w:rsidRPr="00A967D7">
        <w:rPr>
          <w:rFonts w:ascii="Times New Roman" w:hAnsi="Times New Roman"/>
          <w:color w:val="000000"/>
          <w:sz w:val="24"/>
          <w:szCs w:val="24"/>
          <w:shd w:val="clear" w:color="auto" w:fill="FFFFFF"/>
        </w:rPr>
        <w:t>107(2), point (b), of the Treaty</w:t>
      </w:r>
      <w:r w:rsidR="007B6336">
        <w:rPr>
          <w:rFonts w:ascii="Times New Roman" w:hAnsi="Times New Roman"/>
          <w:color w:val="000000"/>
          <w:sz w:val="24"/>
          <w:szCs w:val="24"/>
          <w:shd w:val="clear" w:color="auto" w:fill="FFFFFF"/>
        </w:rPr>
        <w:t>.</w:t>
      </w:r>
    </w:p>
    <w:p w14:paraId="5C3BCFF5" w14:textId="43F8797D" w:rsidR="00BA100F" w:rsidRPr="00A967D7" w:rsidRDefault="00850C64" w:rsidP="00A967D7">
      <w:pPr>
        <w:pStyle w:val="Odsekzoznamu"/>
        <w:numPr>
          <w:ilvl w:val="2"/>
          <w:numId w:val="123"/>
        </w:numPr>
        <w:ind w:left="0" w:firstLine="0"/>
        <w:jc w:val="both"/>
        <w:rPr>
          <w:rFonts w:ascii="Times New Roman" w:eastAsia="Times New Roman" w:hAnsi="Times New Roman"/>
          <w:sz w:val="24"/>
          <w:szCs w:val="24"/>
          <w:lang w:eastAsia="en-GB"/>
        </w:rPr>
      </w:pPr>
      <w:r w:rsidRPr="00A967D7">
        <w:rPr>
          <w:rFonts w:ascii="Times New Roman" w:eastAsia="Times New Roman" w:hAnsi="Times New Roman"/>
          <w:sz w:val="24"/>
          <w:szCs w:val="24"/>
          <w:lang w:eastAsia="en-GB"/>
        </w:rPr>
        <w:t xml:space="preserve">Is the aid granted </w:t>
      </w:r>
      <w:r w:rsidR="00C84D59" w:rsidRPr="00C84D59">
        <w:rPr>
          <w:rFonts w:ascii="Times New Roman" w:eastAsia="Times New Roman" w:hAnsi="Times New Roman"/>
          <w:sz w:val="24"/>
          <w:szCs w:val="24"/>
          <w:lang w:eastAsia="en-GB"/>
        </w:rPr>
        <w:t xml:space="preserve">to compensate for the damage caused by </w:t>
      </w:r>
      <w:r w:rsidR="00C84D59" w:rsidRPr="00A967D7">
        <w:rPr>
          <w:rFonts w:ascii="Times New Roman" w:hAnsi="Times New Roman"/>
          <w:color w:val="000000"/>
          <w:sz w:val="24"/>
          <w:szCs w:val="24"/>
          <w:shd w:val="clear" w:color="auto" w:fill="FFFFFF"/>
        </w:rPr>
        <w:t>a risk event referred to in Part II, Sections 1.2.1.2, 1.2.1.3, 1.2.1.5, 2.1.3, 2.8.1 or 2.8.5. of the Guidelines?</w:t>
      </w:r>
    </w:p>
    <w:p w14:paraId="0197FF4A" w14:textId="15C66D8D" w:rsidR="00C84D59" w:rsidRPr="00C84D59" w:rsidRDefault="00C84D59" w:rsidP="00A967D7">
      <w:pPr>
        <w:spacing w:before="120" w:after="120" w:line="240" w:lineRule="auto"/>
        <w:rPr>
          <w:rFonts w:ascii="Times New Roman" w:eastAsia="Times New Roman" w:hAnsi="Times New Roman"/>
          <w:sz w:val="24"/>
          <w:szCs w:val="24"/>
          <w:lang w:eastAsia="en-GB"/>
        </w:rPr>
      </w:pPr>
      <w:r w:rsidRPr="00A967D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967D7">
        <w:rPr>
          <w:rFonts w:ascii="Times New Roman" w:eastAsia="Times New Roman" w:hAnsi="Times New Roman"/>
          <w:b/>
          <w:sz w:val="24"/>
          <w:szCs w:val="24"/>
          <w:lang w:eastAsia="en-GB"/>
        </w:rPr>
        <w:fldChar w:fldCharType="end"/>
      </w:r>
      <w:r w:rsidRPr="00A967D7">
        <w:rPr>
          <w:rFonts w:ascii="Times New Roman" w:eastAsia="Times New Roman" w:hAnsi="Times New Roman"/>
          <w:sz w:val="24"/>
          <w:szCs w:val="24"/>
          <w:lang w:eastAsia="en-GB"/>
        </w:rPr>
        <w:tab/>
        <w:t>yes</w:t>
      </w:r>
      <w:r w:rsidRPr="00A967D7">
        <w:rPr>
          <w:rFonts w:ascii="Times New Roman" w:eastAsia="Times New Roman" w:hAnsi="Times New Roman"/>
          <w:sz w:val="24"/>
          <w:szCs w:val="24"/>
          <w:lang w:eastAsia="en-GB"/>
        </w:rPr>
        <w:tab/>
      </w:r>
      <w:r w:rsidRPr="00A967D7">
        <w:rPr>
          <w:rFonts w:ascii="Times New Roman" w:eastAsia="Times New Roman" w:hAnsi="Times New Roman"/>
          <w:sz w:val="24"/>
          <w:szCs w:val="24"/>
          <w:lang w:eastAsia="en-GB"/>
        </w:rPr>
        <w:tab/>
      </w:r>
      <w:r w:rsidRPr="00A967D7">
        <w:rPr>
          <w:rFonts w:ascii="Times New Roman" w:eastAsia="Times New Roman" w:hAnsi="Times New Roman"/>
          <w:sz w:val="24"/>
          <w:szCs w:val="24"/>
          <w:lang w:eastAsia="en-GB"/>
        </w:rPr>
        <w:tab/>
      </w:r>
      <w:r w:rsidRPr="00A967D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967D7">
        <w:rPr>
          <w:rFonts w:ascii="Times New Roman" w:eastAsia="Times New Roman" w:hAnsi="Times New Roman"/>
          <w:b/>
          <w:sz w:val="24"/>
          <w:szCs w:val="24"/>
          <w:lang w:eastAsia="en-GB"/>
        </w:rPr>
        <w:fldChar w:fldCharType="end"/>
      </w:r>
      <w:r w:rsidRPr="00A967D7">
        <w:rPr>
          <w:rFonts w:ascii="Times New Roman" w:eastAsia="Times New Roman" w:hAnsi="Times New Roman"/>
          <w:sz w:val="24"/>
          <w:szCs w:val="24"/>
          <w:lang w:eastAsia="en-GB"/>
        </w:rPr>
        <w:tab/>
        <w:t>no</w:t>
      </w:r>
    </w:p>
    <w:p w14:paraId="786585F9" w14:textId="677CABF7" w:rsidR="00C84D59" w:rsidRPr="00A967D7" w:rsidRDefault="00C84D59" w:rsidP="00A967D7">
      <w:pPr>
        <w:spacing w:before="120" w:after="120" w:line="240" w:lineRule="auto"/>
        <w:jc w:val="both"/>
        <w:rPr>
          <w:rFonts w:ascii="Times New Roman" w:eastAsia="Times New Roman" w:hAnsi="Times New Roman"/>
          <w:sz w:val="24"/>
          <w:szCs w:val="24"/>
          <w:lang w:eastAsia="en-GB"/>
        </w:rPr>
      </w:pPr>
      <w:r w:rsidRPr="00941C06">
        <w:rPr>
          <w:rFonts w:ascii="Times New Roman" w:eastAsia="Times New Roman" w:hAnsi="Times New Roman"/>
          <w:sz w:val="24"/>
          <w:szCs w:val="24"/>
          <w:lang w:eastAsia="en-GB"/>
        </w:rPr>
        <w:t xml:space="preserve">If the answer is yes, please note that pursuant to point (23) of the Guidelines, </w:t>
      </w:r>
      <w:r w:rsidRPr="00941C06">
        <w:rPr>
          <w:rFonts w:ascii="Times New Roman" w:hAnsi="Times New Roman"/>
          <w:color w:val="000000"/>
          <w:sz w:val="24"/>
          <w:szCs w:val="24"/>
          <w:shd w:val="clear" w:color="auto" w:fill="FFFFFF"/>
        </w:rPr>
        <w:t>the principle of not providing State aid to undertakings in financial difficulties does not apply</w:t>
      </w:r>
      <w:r w:rsidR="00941C06" w:rsidRPr="00941C06">
        <w:rPr>
          <w:rFonts w:ascii="Times New Roman" w:hAnsi="Times New Roman"/>
          <w:color w:val="000000"/>
          <w:sz w:val="24"/>
          <w:szCs w:val="24"/>
          <w:shd w:val="clear" w:color="auto" w:fill="FFFFFF"/>
        </w:rPr>
        <w:t xml:space="preserve"> to </w:t>
      </w:r>
      <w:r w:rsidR="00941C06" w:rsidRPr="00A967D7">
        <w:rPr>
          <w:rFonts w:ascii="Times New Roman" w:hAnsi="Times New Roman"/>
          <w:color w:val="000000"/>
          <w:sz w:val="24"/>
          <w:szCs w:val="24"/>
          <w:shd w:val="clear" w:color="auto" w:fill="FFFFFF"/>
        </w:rPr>
        <w:t>aid to compensate for the losses or damage</w:t>
      </w:r>
      <w:r w:rsidRPr="00941C06">
        <w:rPr>
          <w:rFonts w:ascii="Times New Roman" w:hAnsi="Times New Roman"/>
          <w:color w:val="000000"/>
          <w:sz w:val="24"/>
          <w:szCs w:val="24"/>
          <w:shd w:val="clear" w:color="auto" w:fill="FFFFFF"/>
        </w:rPr>
        <w:t xml:space="preserve">, provided that </w:t>
      </w:r>
      <w:r w:rsidR="00552E6D">
        <w:rPr>
          <w:rFonts w:ascii="Times New Roman" w:hAnsi="Times New Roman"/>
          <w:color w:val="000000"/>
          <w:sz w:val="24"/>
          <w:szCs w:val="24"/>
          <w:shd w:val="clear" w:color="auto" w:fill="FFFFFF"/>
        </w:rPr>
        <w:t>such</w:t>
      </w:r>
      <w:r w:rsidR="00552E6D" w:rsidRPr="00A967D7">
        <w:rPr>
          <w:rFonts w:ascii="Times New Roman" w:hAnsi="Times New Roman"/>
          <w:color w:val="000000"/>
          <w:sz w:val="24"/>
          <w:szCs w:val="24"/>
          <w:shd w:val="clear" w:color="auto" w:fill="FFFFFF"/>
        </w:rPr>
        <w:t xml:space="preserve"> </w:t>
      </w:r>
      <w:r w:rsidRPr="00A967D7">
        <w:rPr>
          <w:rFonts w:ascii="Times New Roman" w:hAnsi="Times New Roman"/>
          <w:color w:val="000000"/>
          <w:sz w:val="24"/>
          <w:szCs w:val="24"/>
          <w:shd w:val="clear" w:color="auto" w:fill="FFFFFF"/>
        </w:rPr>
        <w:t xml:space="preserve">losses or damage were caused by </w:t>
      </w:r>
      <w:r w:rsidR="00552E6D">
        <w:rPr>
          <w:rFonts w:ascii="Times New Roman" w:hAnsi="Times New Roman"/>
          <w:color w:val="000000"/>
          <w:sz w:val="24"/>
          <w:szCs w:val="24"/>
          <w:shd w:val="clear" w:color="auto" w:fill="FFFFFF"/>
        </w:rPr>
        <w:t>the</w:t>
      </w:r>
      <w:r w:rsidR="00552E6D" w:rsidRPr="00A967D7">
        <w:rPr>
          <w:rFonts w:ascii="Times New Roman" w:hAnsi="Times New Roman"/>
          <w:color w:val="000000"/>
          <w:sz w:val="24"/>
          <w:szCs w:val="24"/>
          <w:shd w:val="clear" w:color="auto" w:fill="FFFFFF"/>
        </w:rPr>
        <w:t xml:space="preserve"> </w:t>
      </w:r>
      <w:r w:rsidRPr="00A967D7">
        <w:rPr>
          <w:rFonts w:ascii="Times New Roman" w:hAnsi="Times New Roman"/>
          <w:color w:val="000000"/>
          <w:sz w:val="24"/>
          <w:szCs w:val="24"/>
          <w:shd w:val="clear" w:color="auto" w:fill="FFFFFF"/>
        </w:rPr>
        <w:t>risk events</w:t>
      </w:r>
      <w:r w:rsidR="00552E6D">
        <w:rPr>
          <w:rFonts w:ascii="Times New Roman" w:hAnsi="Times New Roman"/>
          <w:color w:val="000000"/>
          <w:sz w:val="24"/>
          <w:szCs w:val="24"/>
          <w:shd w:val="clear" w:color="auto" w:fill="FFFFFF"/>
        </w:rPr>
        <w:t xml:space="preserve"> referred to in </w:t>
      </w:r>
      <w:r w:rsidR="00552E6D" w:rsidRPr="00A967D7">
        <w:rPr>
          <w:rFonts w:ascii="Times New Roman" w:hAnsi="Times New Roman"/>
          <w:color w:val="000000"/>
          <w:sz w:val="24"/>
          <w:szCs w:val="24"/>
          <w:shd w:val="clear" w:color="auto" w:fill="FFFFFF"/>
        </w:rPr>
        <w:t>Part II, Sections 1.2.1.2, 1.2.1.3, 1.2.1.5, 2.1.3, 2.8.1 or 2.8.5. of the Guidelines</w:t>
      </w:r>
      <w:r w:rsidRPr="00A967D7">
        <w:rPr>
          <w:rFonts w:ascii="Times New Roman" w:hAnsi="Times New Roman"/>
          <w:color w:val="000000"/>
          <w:sz w:val="24"/>
          <w:szCs w:val="24"/>
          <w:shd w:val="clear" w:color="auto" w:fill="FFFFFF"/>
        </w:rPr>
        <w:t>.</w:t>
      </w:r>
    </w:p>
    <w:p w14:paraId="49A17D3A" w14:textId="77777777" w:rsidR="00941C06" w:rsidRPr="00A967D7" w:rsidRDefault="00941C06" w:rsidP="00A967D7">
      <w:pPr>
        <w:pStyle w:val="Odsekzoznamu"/>
        <w:numPr>
          <w:ilvl w:val="2"/>
          <w:numId w:val="123"/>
        </w:numPr>
        <w:ind w:left="0" w:firstLine="0"/>
        <w:rPr>
          <w:rFonts w:ascii="Times New Roman" w:eastAsia="Times New Roman" w:hAnsi="Times New Roman"/>
          <w:sz w:val="24"/>
          <w:szCs w:val="24"/>
          <w:lang w:eastAsia="en-GB"/>
        </w:rPr>
      </w:pPr>
      <w:r w:rsidRPr="00A967D7">
        <w:rPr>
          <w:rFonts w:ascii="Times New Roman" w:hAnsi="Times New Roman"/>
          <w:color w:val="000000"/>
          <w:sz w:val="24"/>
          <w:szCs w:val="24"/>
          <w:shd w:val="clear" w:color="auto" w:fill="FFFFFF"/>
        </w:rPr>
        <w:t>Is the aid granted for any of the following aid categories?</w:t>
      </w:r>
    </w:p>
    <w:p w14:paraId="0B4816A1" w14:textId="77777777" w:rsidR="00941C06" w:rsidRPr="00A967D7" w:rsidRDefault="00941C06" w:rsidP="00941C06">
      <w:pPr>
        <w:jc w:val="both"/>
        <w:rPr>
          <w:rFonts w:ascii="Times New Roman" w:hAnsi="Times New Roman"/>
          <w:color w:val="000000"/>
          <w:sz w:val="24"/>
          <w:szCs w:val="24"/>
          <w:shd w:val="clear" w:color="auto" w:fill="FFFFFF"/>
        </w:rPr>
      </w:pPr>
      <w:r w:rsidRPr="00A967D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sz w:val="24"/>
          <w:szCs w:val="24"/>
          <w:lang w:eastAsia="en-GB"/>
        </w:rPr>
        <w:instrText xml:space="preserve"> FORMCHECKBOX </w:instrText>
      </w:r>
      <w:r w:rsidR="00286665">
        <w:rPr>
          <w:rFonts w:ascii="Times New Roman" w:eastAsia="Times New Roman" w:hAnsi="Times New Roman"/>
          <w:sz w:val="24"/>
          <w:szCs w:val="24"/>
          <w:lang w:eastAsia="en-GB"/>
        </w:rPr>
      </w:r>
      <w:r w:rsidR="00286665">
        <w:rPr>
          <w:rFonts w:ascii="Times New Roman" w:eastAsia="Times New Roman" w:hAnsi="Times New Roman"/>
          <w:sz w:val="24"/>
          <w:szCs w:val="24"/>
          <w:lang w:eastAsia="en-GB"/>
        </w:rPr>
        <w:fldChar w:fldCharType="separate"/>
      </w:r>
      <w:r w:rsidRPr="00A967D7">
        <w:rPr>
          <w:rFonts w:ascii="Times New Roman" w:eastAsia="Times New Roman" w:hAnsi="Times New Roman"/>
          <w:sz w:val="24"/>
          <w:szCs w:val="24"/>
          <w:lang w:eastAsia="en-GB"/>
        </w:rPr>
        <w:fldChar w:fldCharType="end"/>
      </w:r>
      <w:r w:rsidRPr="00941C06">
        <w:rPr>
          <w:rFonts w:ascii="Times New Roman" w:eastAsia="Times New Roman" w:hAnsi="Times New Roman"/>
          <w:sz w:val="24"/>
          <w:szCs w:val="24"/>
          <w:lang w:eastAsia="en-GB"/>
        </w:rPr>
        <w:t xml:space="preserve"> aid for </w:t>
      </w:r>
      <w:r w:rsidRPr="00A967D7">
        <w:rPr>
          <w:rFonts w:ascii="Times New Roman" w:hAnsi="Times New Roman"/>
          <w:color w:val="000000"/>
          <w:sz w:val="24"/>
          <w:szCs w:val="24"/>
          <w:shd w:val="clear" w:color="auto" w:fill="FFFFFF"/>
        </w:rPr>
        <w:t>the destruction and removal of fallen stock, as set out in Part II, Section 1.2.1.4. of the Guidelines;</w:t>
      </w:r>
    </w:p>
    <w:p w14:paraId="2E599A0F" w14:textId="41F907E2" w:rsidR="00C84D59" w:rsidRPr="00A967D7" w:rsidRDefault="00941C06" w:rsidP="00941C06">
      <w:pPr>
        <w:jc w:val="both"/>
        <w:rPr>
          <w:rFonts w:ascii="Times New Roman" w:hAnsi="Times New Roman"/>
          <w:color w:val="000000"/>
          <w:sz w:val="24"/>
          <w:szCs w:val="24"/>
          <w:shd w:val="clear" w:color="auto" w:fill="FFFFFF"/>
        </w:rPr>
      </w:pPr>
      <w:r w:rsidRPr="00A967D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sz w:val="24"/>
          <w:szCs w:val="24"/>
          <w:lang w:eastAsia="en-GB"/>
        </w:rPr>
        <w:instrText xml:space="preserve"> FORMCHECKBOX </w:instrText>
      </w:r>
      <w:r w:rsidR="00286665">
        <w:rPr>
          <w:rFonts w:ascii="Times New Roman" w:eastAsia="Times New Roman" w:hAnsi="Times New Roman"/>
          <w:sz w:val="24"/>
          <w:szCs w:val="24"/>
          <w:lang w:eastAsia="en-GB"/>
        </w:rPr>
      </w:r>
      <w:r w:rsidR="00286665">
        <w:rPr>
          <w:rFonts w:ascii="Times New Roman" w:eastAsia="Times New Roman" w:hAnsi="Times New Roman"/>
          <w:sz w:val="24"/>
          <w:szCs w:val="24"/>
          <w:lang w:eastAsia="en-GB"/>
        </w:rPr>
        <w:fldChar w:fldCharType="separate"/>
      </w:r>
      <w:r w:rsidRPr="00A967D7">
        <w:rPr>
          <w:rFonts w:ascii="Times New Roman" w:eastAsia="Times New Roman" w:hAnsi="Times New Roman"/>
          <w:sz w:val="24"/>
          <w:szCs w:val="24"/>
          <w:lang w:eastAsia="en-GB"/>
        </w:rPr>
        <w:fldChar w:fldCharType="end"/>
      </w:r>
      <w:r w:rsidRPr="00941C06">
        <w:rPr>
          <w:rFonts w:ascii="Times New Roman" w:eastAsia="Times New Roman" w:hAnsi="Times New Roman"/>
          <w:sz w:val="24"/>
          <w:szCs w:val="24"/>
          <w:lang w:eastAsia="en-GB"/>
        </w:rPr>
        <w:t xml:space="preserve"> </w:t>
      </w:r>
      <w:r w:rsidRPr="00A967D7">
        <w:rPr>
          <w:rFonts w:ascii="Times New Roman" w:hAnsi="Times New Roman"/>
          <w:color w:val="000000"/>
          <w:sz w:val="24"/>
          <w:szCs w:val="24"/>
          <w:shd w:val="clear" w:color="auto" w:fill="FFFFFF"/>
        </w:rPr>
        <w:t>aid for prevention, control and eradication measures in the case of animal diseases and plant pest referred to in points ((370)) and ((371)) in Part II, Section 1.2.1.3. of the Guidelines.</w:t>
      </w:r>
    </w:p>
    <w:p w14:paraId="09B04977" w14:textId="568F8F8B" w:rsidR="00941C06" w:rsidRDefault="00941C06" w:rsidP="00941C06">
      <w:pPr>
        <w:jc w:val="both"/>
        <w:rPr>
          <w:rFonts w:ascii="Times New Roman" w:hAnsi="Times New Roman"/>
          <w:color w:val="000000"/>
          <w:sz w:val="24"/>
          <w:szCs w:val="24"/>
          <w:shd w:val="clear" w:color="auto" w:fill="FFFFFF"/>
        </w:rPr>
      </w:pPr>
      <w:r w:rsidRPr="00941C06">
        <w:rPr>
          <w:rFonts w:ascii="Times New Roman" w:eastAsia="Times New Roman" w:hAnsi="Times New Roman"/>
          <w:sz w:val="24"/>
          <w:szCs w:val="24"/>
          <w:lang w:eastAsia="en-GB"/>
        </w:rPr>
        <w:lastRenderedPageBreak/>
        <w:t>If the answer is yes, please note that pursuant to point (23) of the Guidelines</w:t>
      </w:r>
      <w:r w:rsidRPr="00A10EDF">
        <w:rPr>
          <w:rFonts w:ascii="Times New Roman" w:eastAsia="Times New Roman" w:hAnsi="Times New Roman"/>
          <w:sz w:val="24"/>
          <w:szCs w:val="24"/>
          <w:lang w:eastAsia="en-GB"/>
        </w:rPr>
        <w:t xml:space="preserve">, </w:t>
      </w:r>
      <w:r w:rsidRPr="00A967D7">
        <w:rPr>
          <w:rFonts w:ascii="Times New Roman" w:hAnsi="Times New Roman"/>
          <w:color w:val="000000"/>
          <w:sz w:val="24"/>
          <w:szCs w:val="24"/>
          <w:shd w:val="clear" w:color="auto" w:fill="FFFFFF"/>
        </w:rPr>
        <w:t xml:space="preserve">for reasons of protection of public health and due to the emergency related to these types of aid, the economic situation of an undertaking should not be taken into consideration. Therefore, </w:t>
      </w:r>
      <w:r w:rsidRPr="00941C06">
        <w:rPr>
          <w:rFonts w:ascii="Times New Roman" w:hAnsi="Times New Roman"/>
          <w:color w:val="000000"/>
          <w:sz w:val="24"/>
          <w:szCs w:val="24"/>
          <w:shd w:val="clear" w:color="auto" w:fill="FFFFFF"/>
        </w:rPr>
        <w:t xml:space="preserve">the principle of not providing State aid to undertakings in financial difficulties does not apply to </w:t>
      </w:r>
      <w:r w:rsidRPr="00A10EDF">
        <w:rPr>
          <w:rFonts w:ascii="Times New Roman" w:hAnsi="Times New Roman"/>
          <w:color w:val="000000"/>
          <w:sz w:val="24"/>
          <w:szCs w:val="24"/>
          <w:shd w:val="clear" w:color="auto" w:fill="FFFFFF"/>
        </w:rPr>
        <w:t>such aid</w:t>
      </w:r>
      <w:r w:rsidR="00552E6D">
        <w:rPr>
          <w:rFonts w:ascii="Times New Roman" w:hAnsi="Times New Roman"/>
          <w:color w:val="000000"/>
          <w:sz w:val="24"/>
          <w:szCs w:val="24"/>
          <w:shd w:val="clear" w:color="auto" w:fill="FFFFFF"/>
        </w:rPr>
        <w:t>.</w:t>
      </w:r>
      <w:r w:rsidRPr="00A967D7">
        <w:rPr>
          <w:rFonts w:ascii="Times New Roman" w:hAnsi="Times New Roman"/>
          <w:color w:val="000000"/>
          <w:sz w:val="24"/>
          <w:szCs w:val="24"/>
          <w:shd w:val="clear" w:color="auto" w:fill="FFFFFF"/>
        </w:rPr>
        <w:t xml:space="preserve"> </w:t>
      </w:r>
    </w:p>
    <w:p w14:paraId="56DACBE6" w14:textId="77777777" w:rsidR="00A10EDF" w:rsidRPr="00FC7DF0" w:rsidRDefault="00A10EDF" w:rsidP="00A10EDF">
      <w:pPr>
        <w:pStyle w:val="Odsekzoznamu"/>
        <w:numPr>
          <w:ilvl w:val="2"/>
          <w:numId w:val="123"/>
        </w:numPr>
        <w:ind w:left="0" w:firstLine="0"/>
        <w:rPr>
          <w:rFonts w:ascii="Times New Roman" w:eastAsia="Times New Roman" w:hAnsi="Times New Roman"/>
          <w:sz w:val="24"/>
          <w:szCs w:val="24"/>
          <w:lang w:eastAsia="en-GB"/>
        </w:rPr>
      </w:pPr>
      <w:r w:rsidRPr="00FC7DF0">
        <w:rPr>
          <w:rFonts w:ascii="Times New Roman" w:hAnsi="Times New Roman"/>
          <w:color w:val="000000"/>
          <w:sz w:val="24"/>
          <w:szCs w:val="24"/>
          <w:shd w:val="clear" w:color="auto" w:fill="FFFFFF"/>
        </w:rPr>
        <w:t>Is the aid granted for any of the following aid categories?</w:t>
      </w:r>
    </w:p>
    <w:p w14:paraId="07ABA8EB" w14:textId="60E87835" w:rsidR="00BA100F" w:rsidRPr="00A967D7" w:rsidRDefault="00BA100F" w:rsidP="00771879">
      <w:pPr>
        <w:jc w:val="both"/>
        <w:rPr>
          <w:rFonts w:ascii="Times New Roman" w:eastAsia="Times New Roman" w:hAnsi="Times New Roman"/>
          <w:sz w:val="24"/>
          <w:szCs w:val="24"/>
          <w:lang w:eastAsia="en-GB"/>
        </w:rPr>
      </w:pPr>
      <w:r w:rsidRPr="00A967D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sz w:val="24"/>
          <w:szCs w:val="24"/>
          <w:lang w:eastAsia="en-GB"/>
        </w:rPr>
        <w:instrText xml:space="preserve"> FORMCHECKBOX </w:instrText>
      </w:r>
      <w:r w:rsidR="00286665">
        <w:rPr>
          <w:rFonts w:ascii="Times New Roman" w:eastAsia="Times New Roman" w:hAnsi="Times New Roman"/>
          <w:sz w:val="24"/>
          <w:szCs w:val="24"/>
          <w:lang w:eastAsia="en-GB"/>
        </w:rPr>
      </w:r>
      <w:r w:rsidR="00286665">
        <w:rPr>
          <w:rFonts w:ascii="Times New Roman" w:eastAsia="Times New Roman" w:hAnsi="Times New Roman"/>
          <w:sz w:val="24"/>
          <w:szCs w:val="24"/>
          <w:lang w:eastAsia="en-GB"/>
        </w:rPr>
        <w:fldChar w:fldCharType="separate"/>
      </w:r>
      <w:r w:rsidRPr="00A967D7">
        <w:rPr>
          <w:rFonts w:ascii="Times New Roman" w:eastAsia="Times New Roman" w:hAnsi="Times New Roman"/>
          <w:sz w:val="24"/>
          <w:szCs w:val="24"/>
          <w:lang w:eastAsia="en-GB"/>
        </w:rPr>
        <w:fldChar w:fldCharType="end"/>
      </w:r>
      <w:r w:rsidR="00A10EDF" w:rsidRPr="00A10EDF">
        <w:rPr>
          <w:rFonts w:ascii="Times New Roman" w:eastAsia="Times New Roman" w:hAnsi="Times New Roman"/>
          <w:sz w:val="24"/>
          <w:szCs w:val="24"/>
          <w:lang w:eastAsia="en-GB"/>
        </w:rPr>
        <w:t xml:space="preserve"> </w:t>
      </w:r>
      <w:r w:rsidR="00A10EDF" w:rsidRPr="00A967D7">
        <w:rPr>
          <w:rFonts w:ascii="Times New Roman" w:hAnsi="Times New Roman"/>
          <w:color w:val="000000"/>
          <w:sz w:val="24"/>
          <w:szCs w:val="24"/>
          <w:shd w:val="clear" w:color="auto" w:fill="FFFFFF"/>
        </w:rPr>
        <w:t>information actions referred to in Part II, Sections 1.1.10.1.  and 2.4. of the Guidelines;</w:t>
      </w:r>
    </w:p>
    <w:p w14:paraId="0CFA3B20" w14:textId="761AB817" w:rsidR="00BA100F" w:rsidRPr="00A967D7" w:rsidRDefault="00BA100F" w:rsidP="00771879">
      <w:pPr>
        <w:jc w:val="both"/>
        <w:rPr>
          <w:rFonts w:ascii="Times New Roman" w:hAnsi="Times New Roman"/>
          <w:color w:val="000000"/>
          <w:sz w:val="24"/>
          <w:szCs w:val="24"/>
          <w:shd w:val="clear" w:color="auto" w:fill="FFFFFF"/>
        </w:rPr>
      </w:pPr>
      <w:r w:rsidRPr="00A967D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sz w:val="24"/>
          <w:szCs w:val="24"/>
          <w:lang w:eastAsia="en-GB"/>
        </w:rPr>
        <w:instrText xml:space="preserve"> FORMCHECKBOX </w:instrText>
      </w:r>
      <w:r w:rsidR="00286665">
        <w:rPr>
          <w:rFonts w:ascii="Times New Roman" w:eastAsia="Times New Roman" w:hAnsi="Times New Roman"/>
          <w:sz w:val="24"/>
          <w:szCs w:val="24"/>
          <w:lang w:eastAsia="en-GB"/>
        </w:rPr>
      </w:r>
      <w:r w:rsidR="00286665">
        <w:rPr>
          <w:rFonts w:ascii="Times New Roman" w:eastAsia="Times New Roman" w:hAnsi="Times New Roman"/>
          <w:sz w:val="24"/>
          <w:szCs w:val="24"/>
          <w:lang w:eastAsia="en-GB"/>
        </w:rPr>
        <w:fldChar w:fldCharType="separate"/>
      </w:r>
      <w:r w:rsidRPr="00A967D7">
        <w:rPr>
          <w:rFonts w:ascii="Times New Roman" w:eastAsia="Times New Roman" w:hAnsi="Times New Roman"/>
          <w:sz w:val="24"/>
          <w:szCs w:val="24"/>
          <w:lang w:eastAsia="en-GB"/>
        </w:rPr>
        <w:fldChar w:fldCharType="end"/>
      </w:r>
      <w:r w:rsidR="00A10EDF" w:rsidRPr="00A10EDF">
        <w:rPr>
          <w:rFonts w:ascii="Times New Roman" w:eastAsia="Times New Roman" w:hAnsi="Times New Roman"/>
          <w:sz w:val="24"/>
          <w:szCs w:val="24"/>
          <w:lang w:eastAsia="en-GB"/>
        </w:rPr>
        <w:t xml:space="preserve"> </w:t>
      </w:r>
      <w:r w:rsidR="00A10EDF" w:rsidRPr="00A967D7">
        <w:rPr>
          <w:rFonts w:ascii="Times New Roman" w:hAnsi="Times New Roman"/>
          <w:color w:val="000000"/>
          <w:sz w:val="24"/>
          <w:szCs w:val="24"/>
          <w:shd w:val="clear" w:color="auto" w:fill="FFFFFF"/>
        </w:rPr>
        <w:t>promotion measures which are generic in character, as set out in Part II, Section 1.3.4. of the Guidelines.</w:t>
      </w:r>
    </w:p>
    <w:p w14:paraId="71075489" w14:textId="78853FB9" w:rsidR="00771879" w:rsidRDefault="00A10EDF" w:rsidP="00771879">
      <w:pPr>
        <w:jc w:val="both"/>
        <w:rPr>
          <w:rFonts w:ascii="Times New Roman" w:hAnsi="Times New Roman"/>
          <w:color w:val="000000"/>
          <w:sz w:val="24"/>
          <w:szCs w:val="24"/>
          <w:shd w:val="clear" w:color="auto" w:fill="FFFFFF"/>
        </w:rPr>
      </w:pPr>
      <w:r w:rsidRPr="00FC7DF0">
        <w:rPr>
          <w:rFonts w:ascii="Times New Roman" w:eastAsia="Times New Roman" w:hAnsi="Times New Roman"/>
          <w:sz w:val="24"/>
          <w:szCs w:val="24"/>
          <w:lang w:eastAsia="en-GB"/>
        </w:rPr>
        <w:t xml:space="preserve">If the answer is yes, please note that pursuant to point (23) of the Guidelines, </w:t>
      </w:r>
      <w:r w:rsidRPr="00FC7DF0">
        <w:rPr>
          <w:rFonts w:ascii="Times New Roman" w:hAnsi="Times New Roman"/>
          <w:color w:val="000000"/>
          <w:sz w:val="24"/>
          <w:szCs w:val="24"/>
          <w:shd w:val="clear" w:color="auto" w:fill="FFFFFF"/>
        </w:rPr>
        <w:t>the principle of not providing State aid to undertakings in financial difficulties does not apply</w:t>
      </w:r>
      <w:r>
        <w:rPr>
          <w:rFonts w:ascii="Times New Roman" w:hAnsi="Times New Roman"/>
          <w:color w:val="000000"/>
          <w:sz w:val="24"/>
          <w:szCs w:val="24"/>
          <w:shd w:val="clear" w:color="auto" w:fill="FFFFFF"/>
        </w:rPr>
        <w:t>.</w:t>
      </w:r>
    </w:p>
    <w:p w14:paraId="2AEA8F13" w14:textId="39646975" w:rsidR="00A932AA" w:rsidRPr="00A967D7" w:rsidRDefault="00A932AA" w:rsidP="00A967D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i/>
          <w:color w:val="000000"/>
          <w:sz w:val="24"/>
          <w:szCs w:val="24"/>
          <w:shd w:val="clear" w:color="auto" w:fill="FFFFFF"/>
        </w:rPr>
      </w:pPr>
      <w:r w:rsidRPr="00A967D7">
        <w:rPr>
          <w:rFonts w:ascii="Times New Roman" w:hAnsi="Times New Roman"/>
          <w:i/>
          <w:color w:val="000000"/>
          <w:sz w:val="24"/>
          <w:szCs w:val="24"/>
          <w:shd w:val="clear" w:color="auto" w:fill="FFFFFF"/>
        </w:rPr>
        <w:t>Aid granted to an undertaking which is subject to an outstanding recovery order</w:t>
      </w:r>
    </w:p>
    <w:p w14:paraId="323C5DF0" w14:textId="707CBB93" w:rsidR="00915CC3" w:rsidRDefault="00915CC3" w:rsidP="00A967D7">
      <w:pPr>
        <w:pStyle w:val="Odsekzoznamu"/>
        <w:numPr>
          <w:ilvl w:val="2"/>
          <w:numId w:val="123"/>
        </w:numPr>
        <w:ind w:left="0" w:firstLine="0"/>
        <w:jc w:val="both"/>
        <w:rPr>
          <w:rFonts w:ascii="Times New Roman" w:hAnsi="Times New Roman"/>
          <w:color w:val="000000"/>
          <w:sz w:val="24"/>
          <w:szCs w:val="24"/>
          <w:shd w:val="clear" w:color="auto" w:fill="FFFFFF"/>
        </w:rPr>
      </w:pPr>
      <w:r w:rsidRPr="00A967D7">
        <w:rPr>
          <w:rFonts w:ascii="Times New Roman" w:hAnsi="Times New Roman"/>
          <w:color w:val="000000"/>
          <w:sz w:val="24"/>
          <w:szCs w:val="24"/>
          <w:shd w:val="clear" w:color="auto" w:fill="FFFFFF"/>
        </w:rPr>
        <w:t>Is the aid granted to an undertaking</w:t>
      </w:r>
      <w:r w:rsidR="00552E6D">
        <w:rPr>
          <w:rFonts w:ascii="Times New Roman" w:hAnsi="Times New Roman"/>
          <w:color w:val="000000"/>
          <w:sz w:val="24"/>
          <w:szCs w:val="24"/>
          <w:shd w:val="clear" w:color="auto" w:fill="FFFFFF"/>
        </w:rPr>
        <w:t>,</w:t>
      </w:r>
      <w:r w:rsidRPr="00A967D7">
        <w:rPr>
          <w:rFonts w:ascii="Times New Roman" w:hAnsi="Times New Roman"/>
          <w:color w:val="000000"/>
          <w:sz w:val="24"/>
          <w:szCs w:val="24"/>
          <w:shd w:val="clear" w:color="auto" w:fill="FFFFFF"/>
        </w:rPr>
        <w:t xml:space="preserve"> which is subject to an outstanding recovery order following a previous Commission decision declaring an aid illegal and incompatible with the internal market?</w:t>
      </w:r>
    </w:p>
    <w:p w14:paraId="01376283" w14:textId="77777777" w:rsidR="00915CC3" w:rsidRPr="00A967D7" w:rsidRDefault="00915CC3" w:rsidP="00A967D7">
      <w:pPr>
        <w:spacing w:before="120" w:after="120" w:line="240" w:lineRule="auto"/>
        <w:rPr>
          <w:rFonts w:ascii="Times New Roman" w:eastAsia="Times New Roman" w:hAnsi="Times New Roman"/>
          <w:sz w:val="24"/>
          <w:szCs w:val="24"/>
          <w:lang w:eastAsia="en-GB"/>
        </w:rPr>
      </w:pPr>
      <w:r w:rsidRPr="00A967D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967D7">
        <w:rPr>
          <w:rFonts w:ascii="Times New Roman" w:eastAsia="Times New Roman" w:hAnsi="Times New Roman"/>
          <w:b/>
          <w:sz w:val="24"/>
          <w:szCs w:val="24"/>
          <w:lang w:eastAsia="en-GB"/>
        </w:rPr>
        <w:fldChar w:fldCharType="end"/>
      </w:r>
      <w:r w:rsidRPr="00A967D7">
        <w:rPr>
          <w:rFonts w:ascii="Times New Roman" w:eastAsia="Times New Roman" w:hAnsi="Times New Roman"/>
          <w:sz w:val="24"/>
          <w:szCs w:val="24"/>
          <w:lang w:eastAsia="en-GB"/>
        </w:rPr>
        <w:tab/>
        <w:t>yes</w:t>
      </w:r>
      <w:r w:rsidRPr="00A967D7">
        <w:rPr>
          <w:rFonts w:ascii="Times New Roman" w:eastAsia="Times New Roman" w:hAnsi="Times New Roman"/>
          <w:sz w:val="24"/>
          <w:szCs w:val="24"/>
          <w:lang w:eastAsia="en-GB"/>
        </w:rPr>
        <w:tab/>
      </w:r>
      <w:r w:rsidRPr="00A967D7">
        <w:rPr>
          <w:rFonts w:ascii="Times New Roman" w:eastAsia="Times New Roman" w:hAnsi="Times New Roman"/>
          <w:sz w:val="24"/>
          <w:szCs w:val="24"/>
          <w:lang w:eastAsia="en-GB"/>
        </w:rPr>
        <w:tab/>
      </w:r>
      <w:r w:rsidRPr="00A967D7">
        <w:rPr>
          <w:rFonts w:ascii="Times New Roman" w:eastAsia="Times New Roman" w:hAnsi="Times New Roman"/>
          <w:sz w:val="24"/>
          <w:szCs w:val="24"/>
          <w:lang w:eastAsia="en-GB"/>
        </w:rPr>
        <w:tab/>
      </w:r>
      <w:r w:rsidRPr="00A967D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967D7">
        <w:rPr>
          <w:rFonts w:ascii="Times New Roman" w:eastAsia="Times New Roman" w:hAnsi="Times New Roman"/>
          <w:b/>
          <w:sz w:val="24"/>
          <w:szCs w:val="24"/>
          <w:lang w:eastAsia="en-GB"/>
        </w:rPr>
        <w:fldChar w:fldCharType="end"/>
      </w:r>
      <w:r w:rsidRPr="00A967D7">
        <w:rPr>
          <w:rFonts w:ascii="Times New Roman" w:eastAsia="Times New Roman" w:hAnsi="Times New Roman"/>
          <w:sz w:val="24"/>
          <w:szCs w:val="24"/>
          <w:lang w:eastAsia="en-GB"/>
        </w:rPr>
        <w:tab/>
        <w:t>no</w:t>
      </w:r>
    </w:p>
    <w:p w14:paraId="7C3A1790" w14:textId="1F96F14D" w:rsidR="00915CC3" w:rsidRPr="00A967D7" w:rsidRDefault="00915CC3" w:rsidP="00915CC3">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If the answer is yes, please note such aid cannot be declared compatible with the internal market</w:t>
      </w:r>
      <w:r w:rsidR="00552E6D">
        <w:rPr>
          <w:rFonts w:ascii="Times New Roman" w:hAnsi="Times New Roman"/>
          <w:color w:val="000000"/>
          <w:sz w:val="24"/>
          <w:szCs w:val="24"/>
          <w:shd w:val="clear" w:color="auto" w:fill="FFFFFF"/>
        </w:rPr>
        <w:t>, unless one of the two exceptions set out below apply</w:t>
      </w:r>
      <w:r>
        <w:rPr>
          <w:rFonts w:ascii="Times New Roman" w:hAnsi="Times New Roman"/>
          <w:color w:val="000000"/>
          <w:sz w:val="24"/>
          <w:szCs w:val="24"/>
          <w:shd w:val="clear" w:color="auto" w:fill="FFFFFF"/>
        </w:rPr>
        <w:t>.</w:t>
      </w:r>
    </w:p>
    <w:p w14:paraId="5DDC45DA" w14:textId="22FA44B6" w:rsidR="00915CC3" w:rsidRDefault="00915CC3" w:rsidP="00A967D7">
      <w:pPr>
        <w:pStyle w:val="Odsekzoznamu"/>
        <w:numPr>
          <w:ilvl w:val="2"/>
          <w:numId w:val="123"/>
        </w:numPr>
        <w:ind w:left="0" w:firstLine="0"/>
        <w:jc w:val="both"/>
        <w:rPr>
          <w:rFonts w:ascii="Times New Roman" w:hAnsi="Times New Roman"/>
          <w:color w:val="000000"/>
          <w:sz w:val="24"/>
          <w:szCs w:val="24"/>
          <w:shd w:val="clear" w:color="auto" w:fill="FFFFFF"/>
        </w:rPr>
      </w:pPr>
      <w:r w:rsidRPr="00915CC3">
        <w:rPr>
          <w:rFonts w:ascii="Times New Roman" w:hAnsi="Times New Roman"/>
          <w:color w:val="000000"/>
          <w:sz w:val="24"/>
          <w:szCs w:val="24"/>
          <w:shd w:val="clear" w:color="auto" w:fill="FFFFFF"/>
        </w:rPr>
        <w:t xml:space="preserve">Is the aid granted </w:t>
      </w:r>
      <w:r w:rsidRPr="00A967D7">
        <w:rPr>
          <w:rFonts w:ascii="Times New Roman" w:hAnsi="Times New Roman"/>
          <w:color w:val="000000"/>
          <w:sz w:val="24"/>
          <w:szCs w:val="24"/>
          <w:shd w:val="clear" w:color="auto" w:fill="FFFFFF"/>
        </w:rPr>
        <w:t>to make good the damage caused by natural disasters and exceptional occurrences under Article</w:t>
      </w:r>
      <w:r>
        <w:rPr>
          <w:rFonts w:ascii="Times New Roman" w:hAnsi="Times New Roman"/>
          <w:color w:val="000000"/>
          <w:sz w:val="24"/>
          <w:szCs w:val="24"/>
          <w:shd w:val="clear" w:color="auto" w:fill="FFFFFF"/>
        </w:rPr>
        <w:t xml:space="preserve"> </w:t>
      </w:r>
      <w:r w:rsidRPr="00A967D7">
        <w:rPr>
          <w:rFonts w:ascii="Times New Roman" w:hAnsi="Times New Roman"/>
          <w:color w:val="000000"/>
          <w:sz w:val="24"/>
          <w:szCs w:val="24"/>
          <w:shd w:val="clear" w:color="auto" w:fill="FFFFFF"/>
        </w:rPr>
        <w:t>107(2), point (b), of the Treaty</w:t>
      </w:r>
      <w:r>
        <w:rPr>
          <w:rFonts w:ascii="Times New Roman" w:hAnsi="Times New Roman"/>
          <w:color w:val="000000"/>
          <w:sz w:val="24"/>
          <w:szCs w:val="24"/>
          <w:shd w:val="clear" w:color="auto" w:fill="FFFFFF"/>
        </w:rPr>
        <w:t>?</w:t>
      </w:r>
    </w:p>
    <w:p w14:paraId="6F87A504" w14:textId="77777777" w:rsidR="00915CC3" w:rsidRPr="00A967D7" w:rsidRDefault="00915CC3" w:rsidP="00A967D7">
      <w:pPr>
        <w:spacing w:before="120" w:after="120" w:line="240" w:lineRule="auto"/>
        <w:rPr>
          <w:rFonts w:ascii="Times New Roman" w:eastAsia="Times New Roman" w:hAnsi="Times New Roman"/>
          <w:sz w:val="24"/>
          <w:szCs w:val="24"/>
          <w:lang w:eastAsia="en-GB"/>
        </w:rPr>
      </w:pPr>
      <w:r w:rsidRPr="00A967D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967D7">
        <w:rPr>
          <w:rFonts w:ascii="Times New Roman" w:eastAsia="Times New Roman" w:hAnsi="Times New Roman"/>
          <w:b/>
          <w:sz w:val="24"/>
          <w:szCs w:val="24"/>
          <w:lang w:eastAsia="en-GB"/>
        </w:rPr>
        <w:fldChar w:fldCharType="end"/>
      </w:r>
      <w:r w:rsidRPr="00A967D7">
        <w:rPr>
          <w:rFonts w:ascii="Times New Roman" w:eastAsia="Times New Roman" w:hAnsi="Times New Roman"/>
          <w:sz w:val="24"/>
          <w:szCs w:val="24"/>
          <w:lang w:eastAsia="en-GB"/>
        </w:rPr>
        <w:tab/>
        <w:t>yes</w:t>
      </w:r>
      <w:r w:rsidRPr="00A967D7">
        <w:rPr>
          <w:rFonts w:ascii="Times New Roman" w:eastAsia="Times New Roman" w:hAnsi="Times New Roman"/>
          <w:sz w:val="24"/>
          <w:szCs w:val="24"/>
          <w:lang w:eastAsia="en-GB"/>
        </w:rPr>
        <w:tab/>
      </w:r>
      <w:r w:rsidRPr="00A967D7">
        <w:rPr>
          <w:rFonts w:ascii="Times New Roman" w:eastAsia="Times New Roman" w:hAnsi="Times New Roman"/>
          <w:sz w:val="24"/>
          <w:szCs w:val="24"/>
          <w:lang w:eastAsia="en-GB"/>
        </w:rPr>
        <w:tab/>
      </w:r>
      <w:r w:rsidRPr="00A967D7">
        <w:rPr>
          <w:rFonts w:ascii="Times New Roman" w:eastAsia="Times New Roman" w:hAnsi="Times New Roman"/>
          <w:sz w:val="24"/>
          <w:szCs w:val="24"/>
          <w:lang w:eastAsia="en-GB"/>
        </w:rPr>
        <w:tab/>
      </w:r>
      <w:r w:rsidRPr="00A967D7">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A967D7">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A967D7">
        <w:rPr>
          <w:rFonts w:ascii="Times New Roman" w:eastAsia="Times New Roman" w:hAnsi="Times New Roman"/>
          <w:b/>
          <w:sz w:val="24"/>
          <w:szCs w:val="24"/>
          <w:lang w:eastAsia="en-GB"/>
        </w:rPr>
        <w:fldChar w:fldCharType="end"/>
      </w:r>
      <w:r w:rsidRPr="00A967D7">
        <w:rPr>
          <w:rFonts w:ascii="Times New Roman" w:eastAsia="Times New Roman" w:hAnsi="Times New Roman"/>
          <w:sz w:val="24"/>
          <w:szCs w:val="24"/>
          <w:lang w:eastAsia="en-GB"/>
        </w:rPr>
        <w:tab/>
        <w:t>no</w:t>
      </w:r>
    </w:p>
    <w:p w14:paraId="62F379DF" w14:textId="77777777" w:rsidR="00915CC3" w:rsidRDefault="00915CC3" w:rsidP="00915CC3">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If the answer is yes, please note that point (25) of the Guidelines does not apply.</w:t>
      </w:r>
    </w:p>
    <w:p w14:paraId="5C817B55" w14:textId="7D6B56E7" w:rsidR="00915CC3" w:rsidRPr="00A967D7" w:rsidRDefault="00915CC3" w:rsidP="00A967D7">
      <w:pPr>
        <w:pStyle w:val="Odsekzoznamu"/>
        <w:numPr>
          <w:ilvl w:val="2"/>
          <w:numId w:val="123"/>
        </w:numPr>
        <w:ind w:left="0" w:firstLine="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Is the aid granted </w:t>
      </w:r>
      <w:r w:rsidRPr="00A967D7">
        <w:rPr>
          <w:rFonts w:ascii="Times New Roman" w:hAnsi="Times New Roman"/>
          <w:color w:val="000000"/>
          <w:sz w:val="24"/>
          <w:szCs w:val="24"/>
          <w:shd w:val="clear" w:color="auto" w:fill="FFFFFF"/>
        </w:rPr>
        <w:t>for the costs of prevention, control and eradication of animal diseases referred to in points (370) and (371) in Part II, Section 1.2.1.3. of the Guidelines?</w:t>
      </w:r>
    </w:p>
    <w:p w14:paraId="0E636CC8" w14:textId="77777777" w:rsidR="00915CC3" w:rsidRPr="00FC7DF0" w:rsidRDefault="00915CC3" w:rsidP="00915CC3">
      <w:pPr>
        <w:spacing w:before="120" w:after="120" w:line="240" w:lineRule="auto"/>
        <w:rPr>
          <w:rFonts w:ascii="Times New Roman" w:eastAsia="Times New Roman" w:hAnsi="Times New Roman"/>
          <w:sz w:val="24"/>
          <w:szCs w:val="24"/>
          <w:lang w:eastAsia="en-GB"/>
        </w:rPr>
      </w:pPr>
      <w:r w:rsidRPr="00FC7DF0">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FC7DF0">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FC7DF0">
        <w:rPr>
          <w:rFonts w:ascii="Times New Roman" w:eastAsia="Times New Roman" w:hAnsi="Times New Roman"/>
          <w:b/>
          <w:sz w:val="24"/>
          <w:szCs w:val="24"/>
          <w:lang w:eastAsia="en-GB"/>
        </w:rPr>
        <w:fldChar w:fldCharType="end"/>
      </w:r>
      <w:r w:rsidRPr="00FC7DF0">
        <w:rPr>
          <w:rFonts w:ascii="Times New Roman" w:eastAsia="Times New Roman" w:hAnsi="Times New Roman"/>
          <w:sz w:val="24"/>
          <w:szCs w:val="24"/>
          <w:lang w:eastAsia="en-GB"/>
        </w:rPr>
        <w:tab/>
        <w:t>yes</w:t>
      </w:r>
      <w:r w:rsidRPr="00FC7DF0">
        <w:rPr>
          <w:rFonts w:ascii="Times New Roman" w:eastAsia="Times New Roman" w:hAnsi="Times New Roman"/>
          <w:sz w:val="24"/>
          <w:szCs w:val="24"/>
          <w:lang w:eastAsia="en-GB"/>
        </w:rPr>
        <w:tab/>
      </w:r>
      <w:r w:rsidRPr="00FC7DF0">
        <w:rPr>
          <w:rFonts w:ascii="Times New Roman" w:eastAsia="Times New Roman" w:hAnsi="Times New Roman"/>
          <w:sz w:val="24"/>
          <w:szCs w:val="24"/>
          <w:lang w:eastAsia="en-GB"/>
        </w:rPr>
        <w:tab/>
      </w:r>
      <w:r w:rsidRPr="00FC7DF0">
        <w:rPr>
          <w:rFonts w:ascii="Times New Roman" w:eastAsia="Times New Roman" w:hAnsi="Times New Roman"/>
          <w:sz w:val="24"/>
          <w:szCs w:val="24"/>
          <w:lang w:eastAsia="en-GB"/>
        </w:rPr>
        <w:tab/>
      </w:r>
      <w:r w:rsidRPr="00FC7DF0">
        <w:rPr>
          <w:rFonts w:ascii="Times New Roman" w:eastAsia="Times New Roman" w:hAnsi="Times New Roman"/>
          <w:b/>
          <w:sz w:val="24"/>
          <w:szCs w:val="24"/>
          <w:lang w:eastAsia="en-GB"/>
        </w:rPr>
        <w:fldChar w:fldCharType="begin">
          <w:ffData>
            <w:name w:val="Check1"/>
            <w:enabled/>
            <w:calcOnExit w:val="0"/>
            <w:checkBox>
              <w:sizeAuto/>
              <w:default w:val="0"/>
            </w:checkBox>
          </w:ffData>
        </w:fldChar>
      </w:r>
      <w:r w:rsidRPr="00FC7DF0">
        <w:rPr>
          <w:rFonts w:ascii="Times New Roman" w:eastAsia="Times New Roman" w:hAnsi="Times New Roman"/>
          <w:b/>
          <w:sz w:val="24"/>
          <w:szCs w:val="24"/>
          <w:lang w:eastAsia="en-GB"/>
        </w:rPr>
        <w:instrText xml:space="preserve"> FORMCHECKBOX </w:instrText>
      </w:r>
      <w:r w:rsidR="00286665">
        <w:rPr>
          <w:rFonts w:ascii="Times New Roman" w:eastAsia="Times New Roman" w:hAnsi="Times New Roman"/>
          <w:b/>
          <w:sz w:val="24"/>
          <w:szCs w:val="24"/>
          <w:lang w:eastAsia="en-GB"/>
        </w:rPr>
      </w:r>
      <w:r w:rsidR="00286665">
        <w:rPr>
          <w:rFonts w:ascii="Times New Roman" w:eastAsia="Times New Roman" w:hAnsi="Times New Roman"/>
          <w:b/>
          <w:sz w:val="24"/>
          <w:szCs w:val="24"/>
          <w:lang w:eastAsia="en-GB"/>
        </w:rPr>
        <w:fldChar w:fldCharType="separate"/>
      </w:r>
      <w:r w:rsidRPr="00FC7DF0">
        <w:rPr>
          <w:rFonts w:ascii="Times New Roman" w:eastAsia="Times New Roman" w:hAnsi="Times New Roman"/>
          <w:b/>
          <w:sz w:val="24"/>
          <w:szCs w:val="24"/>
          <w:lang w:eastAsia="en-GB"/>
        </w:rPr>
        <w:fldChar w:fldCharType="end"/>
      </w:r>
      <w:r w:rsidRPr="00FC7DF0">
        <w:rPr>
          <w:rFonts w:ascii="Times New Roman" w:eastAsia="Times New Roman" w:hAnsi="Times New Roman"/>
          <w:sz w:val="24"/>
          <w:szCs w:val="24"/>
          <w:lang w:eastAsia="en-GB"/>
        </w:rPr>
        <w:tab/>
        <w:t>no</w:t>
      </w:r>
    </w:p>
    <w:p w14:paraId="1750DDA5" w14:textId="48859965" w:rsidR="00915CC3" w:rsidRDefault="00915CC3" w:rsidP="00A967D7">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If the answer is yes, please note that point (25) of the Guidelines does not apply.</w:t>
      </w:r>
    </w:p>
    <w:p w14:paraId="485A96ED" w14:textId="1278AAED" w:rsidR="005D660D" w:rsidRPr="005D660D" w:rsidRDefault="005D660D" w:rsidP="005D660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i/>
          <w:color w:val="000000"/>
          <w:sz w:val="24"/>
          <w:szCs w:val="24"/>
          <w:shd w:val="clear" w:color="auto" w:fill="FFFFFF"/>
        </w:rPr>
      </w:pPr>
      <w:r w:rsidRPr="005D660D">
        <w:rPr>
          <w:rFonts w:ascii="Times New Roman" w:hAnsi="Times New Roman"/>
          <w:i/>
          <w:color w:val="000000"/>
          <w:sz w:val="24"/>
          <w:szCs w:val="24"/>
          <w:shd w:val="clear" w:color="auto" w:fill="FFFFFF"/>
        </w:rPr>
        <w:t>Any other information</w:t>
      </w:r>
    </w:p>
    <w:p w14:paraId="3A421466" w14:textId="7BC3A558" w:rsidR="005D660D" w:rsidRDefault="005D660D" w:rsidP="00A967D7">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Please provide any other information which you deem important/necessary for the due assessment of the notified aid measure:</w:t>
      </w:r>
    </w:p>
    <w:p w14:paraId="7F5F6C7A" w14:textId="77777777" w:rsidR="005D660D" w:rsidRDefault="005D660D" w:rsidP="005D660D">
      <w:pPr>
        <w:spacing w:before="120" w:after="120" w:line="240" w:lineRule="auto"/>
        <w:rPr>
          <w:rFonts w:ascii="Times New Roman" w:hAnsi="Times New Roman"/>
          <w:sz w:val="24"/>
          <w:szCs w:val="24"/>
          <w:lang w:eastAsia="en-GB"/>
        </w:rPr>
      </w:pPr>
      <w:r w:rsidRPr="00CE7485">
        <w:rPr>
          <w:rFonts w:ascii="Times New Roman" w:hAnsi="Times New Roman"/>
          <w:sz w:val="24"/>
          <w:szCs w:val="24"/>
          <w:lang w:eastAsia="en-GB"/>
        </w:rPr>
        <w:t>……………………………………………………………………………………………………………………………………………………………………………………………………</w:t>
      </w:r>
      <w:r>
        <w:rPr>
          <w:rFonts w:ascii="Times New Roman" w:hAnsi="Times New Roman"/>
          <w:sz w:val="24"/>
          <w:szCs w:val="24"/>
          <w:lang w:eastAsia="en-GB"/>
        </w:rPr>
        <w:t>..</w:t>
      </w:r>
    </w:p>
    <w:p w14:paraId="1BAB0B38" w14:textId="77777777" w:rsidR="005D660D" w:rsidRDefault="005D660D" w:rsidP="00A967D7">
      <w:pPr>
        <w:jc w:val="both"/>
        <w:rPr>
          <w:rFonts w:ascii="Times New Roman" w:hAnsi="Times New Roman"/>
          <w:color w:val="000000"/>
          <w:sz w:val="24"/>
          <w:szCs w:val="24"/>
          <w:shd w:val="clear" w:color="auto" w:fill="FFFFFF"/>
        </w:rPr>
      </w:pPr>
    </w:p>
    <w:p w14:paraId="31045DF3" w14:textId="77777777" w:rsidR="005D660D" w:rsidRDefault="005D660D" w:rsidP="00A967D7">
      <w:pPr>
        <w:jc w:val="both"/>
        <w:rPr>
          <w:rFonts w:ascii="Times New Roman" w:hAnsi="Times New Roman"/>
          <w:color w:val="000000"/>
          <w:sz w:val="24"/>
          <w:szCs w:val="24"/>
          <w:shd w:val="clear" w:color="auto" w:fill="FFFFFF"/>
        </w:rPr>
      </w:pPr>
    </w:p>
    <w:p w14:paraId="711C5F17" w14:textId="77777777" w:rsidR="00915CC3" w:rsidRPr="00A967D7" w:rsidRDefault="00915CC3" w:rsidP="00A967D7">
      <w:pPr>
        <w:rPr>
          <w:rFonts w:ascii="Times New Roman" w:hAnsi="Times New Roman"/>
          <w:color w:val="000000"/>
          <w:sz w:val="24"/>
          <w:szCs w:val="24"/>
          <w:shd w:val="clear" w:color="auto" w:fill="FFFFFF"/>
        </w:rPr>
      </w:pPr>
    </w:p>
    <w:sectPr w:rsidR="00915CC3" w:rsidRPr="00A967D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35A6E" w14:textId="77777777" w:rsidR="00286665" w:rsidRDefault="00286665" w:rsidP="00354BDE">
      <w:pPr>
        <w:spacing w:after="0" w:line="240" w:lineRule="auto"/>
      </w:pPr>
      <w:r>
        <w:separator/>
      </w:r>
    </w:p>
  </w:endnote>
  <w:endnote w:type="continuationSeparator" w:id="0">
    <w:p w14:paraId="70320E16" w14:textId="77777777" w:rsidR="00286665" w:rsidRDefault="00286665" w:rsidP="00354BDE">
      <w:pPr>
        <w:spacing w:after="0" w:line="240" w:lineRule="auto"/>
      </w:pPr>
      <w:r>
        <w:continuationSeparator/>
      </w:r>
    </w:p>
  </w:endnote>
  <w:endnote w:type="continuationNotice" w:id="1">
    <w:p w14:paraId="596F23F6" w14:textId="77777777" w:rsidR="00286665" w:rsidRDefault="002866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90924" w14:textId="7FE1DEC6" w:rsidR="00A8090F" w:rsidRDefault="00A8090F">
    <w:pPr>
      <w:pStyle w:val="Pta"/>
      <w:jc w:val="center"/>
    </w:pPr>
    <w:r>
      <w:fldChar w:fldCharType="begin"/>
    </w:r>
    <w:r>
      <w:instrText xml:space="preserve"> PAGE   \* MERGEFORMAT </w:instrText>
    </w:r>
    <w:r>
      <w:fldChar w:fldCharType="separate"/>
    </w:r>
    <w:r w:rsidR="004D4559">
      <w:rPr>
        <w:noProof/>
      </w:rPr>
      <w:t>2</w:t>
    </w:r>
    <w:r>
      <w:rPr>
        <w:noProof/>
      </w:rPr>
      <w:fldChar w:fldCharType="end"/>
    </w:r>
  </w:p>
  <w:p w14:paraId="76D06EC9" w14:textId="77777777" w:rsidR="00A8090F" w:rsidRDefault="00A8090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AC411" w14:textId="77777777" w:rsidR="00286665" w:rsidRDefault="00286665" w:rsidP="00354BDE">
      <w:pPr>
        <w:spacing w:after="0" w:line="240" w:lineRule="auto"/>
      </w:pPr>
      <w:r>
        <w:separator/>
      </w:r>
    </w:p>
  </w:footnote>
  <w:footnote w:type="continuationSeparator" w:id="0">
    <w:p w14:paraId="62DCACD8" w14:textId="77777777" w:rsidR="00286665" w:rsidRDefault="00286665" w:rsidP="00354BDE">
      <w:pPr>
        <w:spacing w:after="0" w:line="240" w:lineRule="auto"/>
      </w:pPr>
      <w:r>
        <w:continuationSeparator/>
      </w:r>
    </w:p>
  </w:footnote>
  <w:footnote w:type="continuationNotice" w:id="1">
    <w:p w14:paraId="12B2A2BB" w14:textId="77777777" w:rsidR="00286665" w:rsidRDefault="00286665">
      <w:pPr>
        <w:spacing w:after="0" w:line="240" w:lineRule="auto"/>
      </w:pPr>
    </w:p>
  </w:footnote>
  <w:footnote w:id="2">
    <w:p w14:paraId="2BF00E03" w14:textId="44CE2715" w:rsidR="00A8090F" w:rsidRPr="000E1E94" w:rsidRDefault="00A8090F" w:rsidP="00AE6408">
      <w:pPr>
        <w:pStyle w:val="Textpoznmkypodiarou"/>
      </w:pPr>
      <w:r>
        <w:rPr>
          <w:rStyle w:val="Odkaznapoznmkupodiarou"/>
        </w:rPr>
        <w:footnoteRef/>
      </w:r>
      <w:r>
        <w:t xml:space="preserve"> </w:t>
      </w:r>
      <w:r>
        <w:tab/>
      </w:r>
      <w:r w:rsidRPr="000E1E94">
        <w:t xml:space="preserve">OJ </w:t>
      </w:r>
      <w:r>
        <w:t>C 485, 21.12.2022, p.1.</w:t>
      </w:r>
    </w:p>
  </w:footnote>
  <w:footnote w:id="3">
    <w:p w14:paraId="115AF5F3" w14:textId="135381F1" w:rsidR="00A8090F" w:rsidRPr="00AA3088" w:rsidRDefault="00A8090F" w:rsidP="00FB4DF2">
      <w:pPr>
        <w:pStyle w:val="Textpoznmkypodiarou"/>
        <w:jc w:val="both"/>
        <w:rPr>
          <w:rFonts w:ascii="Times New Roman" w:hAnsi="Times New Roman"/>
        </w:rPr>
      </w:pPr>
      <w:r>
        <w:rPr>
          <w:rStyle w:val="Odkaznapoznmkupodiarou"/>
        </w:rPr>
        <w:footnoteRef/>
      </w:r>
      <w:r>
        <w:t xml:space="preserve">  </w:t>
      </w:r>
      <w:r w:rsidRPr="00AA3088">
        <w:rPr>
          <w:rFonts w:ascii="Times New Roman" w:hAnsi="Times New Roman"/>
        </w:rPr>
        <w:t>Please note that this requirement does not apply in the case of fiscal successor schemes provided the activity was already covered by the previous schemes in the form of tax advantages.</w:t>
      </w:r>
    </w:p>
  </w:footnote>
  <w:footnote w:id="4">
    <w:p w14:paraId="699A2EA3" w14:textId="77777777" w:rsidR="00A8090F" w:rsidRPr="005E7FB5" w:rsidRDefault="00A8090F" w:rsidP="00543CAB">
      <w:pPr>
        <w:pStyle w:val="Textpoznmkypodiarou"/>
        <w:jc w:val="both"/>
      </w:pPr>
      <w:r w:rsidRPr="005E7FB5">
        <w:rPr>
          <w:rStyle w:val="Odkaznapoznmkupodiarou"/>
        </w:rPr>
        <w:footnoteRef/>
      </w:r>
      <w:r w:rsidRPr="005E7FB5">
        <w:t xml:space="preserve"> The NPV of a project is the difference between the positive and negative cash flows over the lifetime of the investment, discounted to their current value (typically using the cost of capital).</w:t>
      </w:r>
    </w:p>
  </w:footnote>
  <w:footnote w:id="5">
    <w:p w14:paraId="5AFC085E" w14:textId="77777777" w:rsidR="00A8090F" w:rsidRPr="005E7FB5" w:rsidRDefault="00A8090F" w:rsidP="00543CAB">
      <w:pPr>
        <w:pStyle w:val="Textpoznmkypodiarou"/>
        <w:jc w:val="both"/>
      </w:pPr>
      <w:r w:rsidRPr="005E7FB5">
        <w:rPr>
          <w:rStyle w:val="Odkaznapoznmkupodiarou"/>
        </w:rPr>
        <w:footnoteRef/>
      </w:r>
      <w:r w:rsidRPr="005E7FB5">
        <w:t xml:space="preserve"> The IRR is not based on accounting earnings in a given year, but takes into account the stream of future cash flows that the investor expects to receive over the entire lifetime of the investment. It is defined as the discount rate for which the NPV of a stream of cash flows equals zero.</w:t>
      </w:r>
    </w:p>
  </w:footnote>
  <w:footnote w:id="6">
    <w:p w14:paraId="11D9E03C" w14:textId="77777777" w:rsidR="00A8090F" w:rsidRPr="00770DCD" w:rsidRDefault="00A8090F" w:rsidP="00AD19D4">
      <w:pPr>
        <w:pStyle w:val="Textpoznmkypodiarou"/>
        <w:jc w:val="both"/>
      </w:pPr>
      <w:r>
        <w:rPr>
          <w:rStyle w:val="Odkaznapoznmkupodiarou"/>
        </w:rPr>
        <w:footnoteRef/>
      </w:r>
      <w:r>
        <w:t xml:space="preserve"> Pursuant to Article 1 of Regulation 1308/2013, agricultural products are </w:t>
      </w:r>
      <w:r>
        <w:rPr>
          <w:color w:val="000000"/>
          <w:shd w:val="clear" w:color="auto" w:fill="FFFFFF"/>
        </w:rPr>
        <w:t>the products listed in Annex I to the Treaties with the exception of the fishery and aquaculture products as defined in Union legislative acts on the common organisation of the markets in fishery and aquaculture products.</w:t>
      </w:r>
    </w:p>
  </w:footnote>
  <w:footnote w:id="7">
    <w:p w14:paraId="4BBA7383" w14:textId="77777777" w:rsidR="00A8090F" w:rsidRPr="005E7FB5" w:rsidRDefault="00A8090F" w:rsidP="002665E1">
      <w:pPr>
        <w:pStyle w:val="Textpoznmkypodiarou"/>
        <w:jc w:val="both"/>
      </w:pPr>
      <w:r w:rsidRPr="005E7FB5">
        <w:rPr>
          <w:rStyle w:val="Odkaznapoznmkupodiarou"/>
        </w:rPr>
        <w:footnoteRef/>
      </w:r>
      <w:r w:rsidRPr="005E7FB5">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(OJ L 231, 30.6.2021, p. 159).</w:t>
      </w:r>
    </w:p>
  </w:footnote>
  <w:footnote w:id="8">
    <w:p w14:paraId="75B0AEE5" w14:textId="77777777" w:rsidR="00A8090F" w:rsidRPr="005E7FB5" w:rsidRDefault="00A8090F" w:rsidP="00283237">
      <w:pPr>
        <w:pStyle w:val="Textpoznmkypodiarou"/>
        <w:jc w:val="both"/>
      </w:pPr>
      <w:r w:rsidRPr="005E7FB5">
        <w:rPr>
          <w:rStyle w:val="Odkaznapoznmkupodiarou"/>
        </w:rPr>
        <w:footnoteRef/>
      </w:r>
      <w:r w:rsidRPr="005E7FB5">
        <w:t xml:space="preserve"> When comparing counterfactual scenarios, the aid is to be discounted by the same factor as the corresponding investment and counterfactual scenarios.</w:t>
      </w:r>
    </w:p>
  </w:footnote>
  <w:footnote w:id="9">
    <w:p w14:paraId="09C15F14" w14:textId="77777777" w:rsidR="00A8090F" w:rsidRPr="00FC7DF0" w:rsidRDefault="00A8090F" w:rsidP="00B22339">
      <w:pPr>
        <w:pStyle w:val="Textpoznmkypodiarou"/>
        <w:rPr>
          <w:lang w:val="en-US"/>
        </w:rPr>
      </w:pPr>
      <w:r>
        <w:rPr>
          <w:rStyle w:val="Odkaznapoznmkupodiarou"/>
        </w:rPr>
        <w:footnoteRef/>
      </w:r>
      <w:r>
        <w:t xml:space="preserve"> </w:t>
      </w:r>
      <w:r w:rsidRPr="005E7FB5">
        <w:t xml:space="preserve">‘State Aid Transparency Public Search’, available at the following website: </w:t>
      </w:r>
      <w:hyperlink r:id="rId1" w:history="1">
        <w:r w:rsidRPr="005E7FB5">
          <w:rPr>
            <w:rStyle w:val="Hypertextovprepojenie"/>
          </w:rPr>
          <w:t>https://webgate.ec.europa.eu/competition/transparency/public?lang=en</w:t>
        </w:r>
      </w:hyperlink>
    </w:p>
  </w:footnote>
  <w:footnote w:id="10">
    <w:p w14:paraId="2C7D91EC" w14:textId="77777777" w:rsidR="00A8090F" w:rsidRPr="00F26711" w:rsidRDefault="00A8090F" w:rsidP="006350D2">
      <w:pPr>
        <w:pStyle w:val="Textpoznmkypodiarou"/>
        <w:jc w:val="both"/>
        <w:rPr>
          <w:lang w:val="en-US"/>
        </w:rPr>
      </w:pPr>
      <w:r>
        <w:rPr>
          <w:rStyle w:val="Odkaznapoznmkupodiarou"/>
        </w:rPr>
        <w:footnoteRef/>
      </w:r>
      <w:r>
        <w:tab/>
      </w:r>
      <w:r w:rsidRPr="007F77DE">
        <w:rPr>
          <w:lang w:val="en-US"/>
        </w:rPr>
        <w:t xml:space="preserve">This information </w:t>
      </w:r>
      <w:r>
        <w:rPr>
          <w:lang w:val="en-US"/>
        </w:rPr>
        <w:t>must</w:t>
      </w:r>
      <w:r w:rsidRPr="007F77DE">
        <w:rPr>
          <w:lang w:val="en-US"/>
        </w:rPr>
        <w:t xml:space="preserve"> be published within</w:t>
      </w:r>
      <w:r>
        <w:rPr>
          <w:lang w:val="en-US"/>
        </w:rPr>
        <w:t xml:space="preserve"> six</w:t>
      </w:r>
      <w:r w:rsidRPr="007F77DE">
        <w:rPr>
          <w:lang w:val="en-US"/>
        </w:rPr>
        <w:t xml:space="preserve"> months from the date of granting</w:t>
      </w:r>
      <w:r>
        <w:rPr>
          <w:lang w:val="en-US"/>
        </w:rPr>
        <w:t xml:space="preserve"> the aid</w:t>
      </w:r>
      <w:r w:rsidRPr="007F77DE">
        <w:rPr>
          <w:lang w:val="en-US"/>
        </w:rPr>
        <w:t xml:space="preserve"> (or, for aid in the form</w:t>
      </w:r>
      <w:r>
        <w:rPr>
          <w:lang w:val="en-US"/>
        </w:rPr>
        <w:t xml:space="preserve"> </w:t>
      </w:r>
      <w:r w:rsidRPr="007F77DE">
        <w:rPr>
          <w:lang w:val="en-US"/>
        </w:rPr>
        <w:t xml:space="preserve">of tax advantage, within </w:t>
      </w:r>
      <w:r>
        <w:rPr>
          <w:lang w:val="en-US"/>
        </w:rPr>
        <w:t xml:space="preserve">one </w:t>
      </w:r>
      <w:r w:rsidRPr="007F77DE">
        <w:rPr>
          <w:lang w:val="en-US"/>
        </w:rPr>
        <w:t xml:space="preserve">year from the date of the tax declaration). In </w:t>
      </w:r>
      <w:r>
        <w:rPr>
          <w:lang w:val="en-US"/>
        </w:rPr>
        <w:t xml:space="preserve">the </w:t>
      </w:r>
      <w:r w:rsidRPr="007F77DE">
        <w:rPr>
          <w:lang w:val="en-US"/>
        </w:rPr>
        <w:t>case of unlawful aid, Member</w:t>
      </w:r>
      <w:r>
        <w:rPr>
          <w:lang w:val="en-US"/>
        </w:rPr>
        <w:t xml:space="preserve"> </w:t>
      </w:r>
      <w:r w:rsidRPr="007F77DE">
        <w:rPr>
          <w:lang w:val="en-US"/>
        </w:rPr>
        <w:t xml:space="preserve">States will be required to ensure the publication of this information ex post, at least within </w:t>
      </w:r>
      <w:r>
        <w:rPr>
          <w:lang w:val="en-US"/>
        </w:rPr>
        <w:t>a period of six</w:t>
      </w:r>
      <w:r w:rsidRPr="007F77DE">
        <w:rPr>
          <w:lang w:val="en-US"/>
        </w:rPr>
        <w:t xml:space="preserve"> months</w:t>
      </w:r>
      <w:r>
        <w:rPr>
          <w:lang w:val="en-US"/>
        </w:rPr>
        <w:t xml:space="preserve"> from the date of the </w:t>
      </w:r>
      <w:r w:rsidRPr="007F77DE">
        <w:rPr>
          <w:lang w:val="en-US"/>
        </w:rPr>
        <w:t xml:space="preserve">Commission decision. The information </w:t>
      </w:r>
      <w:r>
        <w:rPr>
          <w:lang w:val="en-US"/>
        </w:rPr>
        <w:t>must</w:t>
      </w:r>
      <w:r w:rsidRPr="007F77DE">
        <w:rPr>
          <w:lang w:val="en-US"/>
        </w:rPr>
        <w:t xml:space="preserve"> be available in a format which allows</w:t>
      </w:r>
      <w:r>
        <w:rPr>
          <w:lang w:val="en-US"/>
        </w:rPr>
        <w:t xml:space="preserve"> </w:t>
      </w:r>
      <w:r w:rsidRPr="007F77DE">
        <w:rPr>
          <w:lang w:val="en-US"/>
        </w:rPr>
        <w:t>data to be searched, extracted, and easily published on the internet, for instance in CSV or XML</w:t>
      </w:r>
      <w:r>
        <w:rPr>
          <w:lang w:val="en-US"/>
        </w:rPr>
        <w:t xml:space="preserve"> </w:t>
      </w:r>
      <w:r w:rsidRPr="007F77DE">
        <w:rPr>
          <w:lang w:val="en-US"/>
        </w:rPr>
        <w:t>format.</w:t>
      </w:r>
    </w:p>
  </w:footnote>
  <w:footnote w:id="11">
    <w:p w14:paraId="3C1E074B" w14:textId="77777777" w:rsidR="00A8090F" w:rsidRPr="00913EC7" w:rsidRDefault="00A8090F" w:rsidP="008C64AD">
      <w:pPr>
        <w:pStyle w:val="Textpoznmkypodiarou"/>
        <w:jc w:val="both"/>
        <w:rPr>
          <w:rFonts w:ascii="Times New Roman" w:hAnsi="Times New Roman"/>
        </w:rPr>
      </w:pPr>
      <w:r w:rsidRPr="005E7FB5">
        <w:rPr>
          <w:rStyle w:val="Odkaznapoznmkupodiarou"/>
        </w:rPr>
        <w:footnoteRef/>
      </w:r>
      <w:r w:rsidRPr="005E7FB5">
        <w:tab/>
      </w:r>
      <w:r w:rsidRPr="00913EC7">
        <w:rPr>
          <w:rFonts w:ascii="Times New Roman" w:hAnsi="Times New Roman"/>
        </w:rPr>
        <w:t>A number of markets may be affected by the aid, because the impact of the aid may not be restricted to the market corresponding to the activity that is supported but may extend to other markets, which are connected to that market either because they are upstream, downstream or complementary, or because the beneficiary is already present on them or may be so present in the near future.</w:t>
      </w:r>
    </w:p>
  </w:footnote>
  <w:footnote w:id="12">
    <w:p w14:paraId="2BCD723E" w14:textId="36F36CC3" w:rsidR="00A8090F" w:rsidRPr="00B82EB2" w:rsidRDefault="00A8090F" w:rsidP="005649B7">
      <w:pPr>
        <w:pStyle w:val="Textpoznmkypodiarou"/>
        <w:jc w:val="both"/>
        <w:rPr>
          <w:rFonts w:ascii="Times New Roman" w:hAnsi="Times New Roman"/>
        </w:rPr>
      </w:pPr>
      <w:r w:rsidRPr="00B82EB2">
        <w:rPr>
          <w:rStyle w:val="Odkaznapoznmkupodiarou"/>
          <w:rFonts w:ascii="Times New Roman" w:hAnsi="Times New Roman"/>
        </w:rPr>
        <w:footnoteRef/>
      </w:r>
      <w:r w:rsidRPr="00B82EB2">
        <w:rPr>
          <w:rFonts w:ascii="Times New Roman" w:hAnsi="Times New Roman"/>
        </w:rPr>
        <w:t xml:space="preserve"> For investment projects that involve the production of several different products, each product must be assessed. When the project concerns an intermediate product and a significant part of the output is not sold on the market, the product concerned may be the downstream product. The relevant product market includes the product concerned and its substitutes considered to be such, either by the consumer (by reason of the product’s characteristics, prices, or intended use) or by the producer (by reason of flexibility of production installations).</w:t>
      </w:r>
    </w:p>
  </w:footnote>
  <w:footnote w:id="13">
    <w:p w14:paraId="0A50DF57" w14:textId="77777777" w:rsidR="00A8090F" w:rsidRPr="005E7FB5" w:rsidRDefault="00A8090F" w:rsidP="00482985">
      <w:pPr>
        <w:pStyle w:val="Textpoznmkypodiarou"/>
        <w:jc w:val="both"/>
      </w:pPr>
      <w:r w:rsidRPr="005E7FB5">
        <w:rPr>
          <w:rStyle w:val="Odkaznapoznmkupodiarou"/>
        </w:rPr>
        <w:footnoteRef/>
      </w:r>
      <w:r w:rsidRPr="005E7FB5">
        <w:t xml:space="preserve"> </w:t>
      </w:r>
      <w:r w:rsidRPr="005E7FB5">
        <w:tab/>
        <w:t>Regulation (EU) 2020/852 of the European Parliament and of the Council of 18 June 2020 on the establishment of a framework to facilitate sustainable investment, and amending Regulation (EU) 2019/2088 (OJ L 198, 22.6.2020, p.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FC8B2F4"/>
    <w:lvl w:ilvl="0">
      <w:start w:val="1"/>
      <w:numFmt w:val="decimal"/>
      <w:lvlText w:val="%1."/>
      <w:lvlJc w:val="left"/>
      <w:pPr>
        <w:tabs>
          <w:tab w:val="num" w:pos="360"/>
        </w:tabs>
        <w:ind w:left="360" w:hanging="360"/>
      </w:pPr>
    </w:lvl>
  </w:abstractNum>
  <w:abstractNum w:abstractNumId="1" w15:restartNumberingAfterBreak="0">
    <w:nsid w:val="001E33C4"/>
    <w:multiLevelType w:val="hybridMultilevel"/>
    <w:tmpl w:val="123A9BCA"/>
    <w:lvl w:ilvl="0" w:tplc="7234C88A">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351670"/>
    <w:multiLevelType w:val="hybridMultilevel"/>
    <w:tmpl w:val="078030DE"/>
    <w:lvl w:ilvl="0" w:tplc="9D483F7E">
      <w:start w:val="1"/>
      <w:numFmt w:val="decimal"/>
      <w:lvlText w:val="2.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3D4643"/>
    <w:multiLevelType w:val="multilevel"/>
    <w:tmpl w:val="DC287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0752F9B"/>
    <w:multiLevelType w:val="multilevel"/>
    <w:tmpl w:val="1AA216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425"/>
        </w:tabs>
        <w:ind w:left="1425"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0917823"/>
    <w:multiLevelType w:val="hybridMultilevel"/>
    <w:tmpl w:val="7A5A3FAC"/>
    <w:lvl w:ilvl="0" w:tplc="83A24F14">
      <w:start w:val="1"/>
      <w:numFmt w:val="lowerRoman"/>
      <w:lvlText w:val="(%1)"/>
      <w:lvlJc w:val="left"/>
      <w:pPr>
        <w:ind w:left="2563" w:hanging="360"/>
      </w:pPr>
      <w:rPr>
        <w:rFonts w:hint="default"/>
      </w:r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83A24F14">
      <w:start w:val="1"/>
      <w:numFmt w:val="lowerRoman"/>
      <w:lvlText w:val="(%6)"/>
      <w:lvlJc w:val="left"/>
      <w:pPr>
        <w:ind w:left="6163" w:hanging="180"/>
      </w:pPr>
      <w:rPr>
        <w:rFonts w:hint="default"/>
      </w:r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6" w15:restartNumberingAfterBreak="0">
    <w:nsid w:val="022D29F9"/>
    <w:multiLevelType w:val="hybridMultilevel"/>
    <w:tmpl w:val="B37C0A26"/>
    <w:lvl w:ilvl="0" w:tplc="E4566652">
      <w:start w:val="1"/>
      <w:numFmt w:val="decimal"/>
      <w:lvlText w:val="1.2.%1."/>
      <w:lvlJc w:val="left"/>
      <w:pPr>
        <w:ind w:left="1070" w:hanging="360"/>
      </w:pPr>
      <w:rPr>
        <w:rFonts w:hint="default"/>
        <w:b w:val="0"/>
      </w:rPr>
    </w:lvl>
    <w:lvl w:ilvl="1" w:tplc="10B66E70" w:tentative="1">
      <w:start w:val="1"/>
      <w:numFmt w:val="lowerLetter"/>
      <w:lvlText w:val="%2."/>
      <w:lvlJc w:val="left"/>
      <w:pPr>
        <w:ind w:left="2073" w:hanging="360"/>
      </w:pPr>
    </w:lvl>
    <w:lvl w:ilvl="2" w:tplc="16621378" w:tentative="1">
      <w:start w:val="1"/>
      <w:numFmt w:val="lowerRoman"/>
      <w:lvlText w:val="%3."/>
      <w:lvlJc w:val="right"/>
      <w:pPr>
        <w:ind w:left="2793" w:hanging="180"/>
      </w:pPr>
    </w:lvl>
    <w:lvl w:ilvl="3" w:tplc="3FB42F42" w:tentative="1">
      <w:start w:val="1"/>
      <w:numFmt w:val="decimal"/>
      <w:lvlText w:val="%4."/>
      <w:lvlJc w:val="left"/>
      <w:pPr>
        <w:ind w:left="3513" w:hanging="360"/>
      </w:pPr>
    </w:lvl>
    <w:lvl w:ilvl="4" w:tplc="58E489D4" w:tentative="1">
      <w:start w:val="1"/>
      <w:numFmt w:val="lowerLetter"/>
      <w:lvlText w:val="%5."/>
      <w:lvlJc w:val="left"/>
      <w:pPr>
        <w:ind w:left="4233" w:hanging="360"/>
      </w:pPr>
    </w:lvl>
    <w:lvl w:ilvl="5" w:tplc="2A10324A" w:tentative="1">
      <w:start w:val="1"/>
      <w:numFmt w:val="lowerRoman"/>
      <w:lvlText w:val="%6."/>
      <w:lvlJc w:val="right"/>
      <w:pPr>
        <w:ind w:left="4953" w:hanging="180"/>
      </w:pPr>
    </w:lvl>
    <w:lvl w:ilvl="6" w:tplc="9CC0D8DA" w:tentative="1">
      <w:start w:val="1"/>
      <w:numFmt w:val="decimal"/>
      <w:lvlText w:val="%7."/>
      <w:lvlJc w:val="left"/>
      <w:pPr>
        <w:ind w:left="5673" w:hanging="360"/>
      </w:pPr>
    </w:lvl>
    <w:lvl w:ilvl="7" w:tplc="E35018AC" w:tentative="1">
      <w:start w:val="1"/>
      <w:numFmt w:val="lowerLetter"/>
      <w:lvlText w:val="%8."/>
      <w:lvlJc w:val="left"/>
      <w:pPr>
        <w:ind w:left="6393" w:hanging="360"/>
      </w:pPr>
    </w:lvl>
    <w:lvl w:ilvl="8" w:tplc="C3760E6A" w:tentative="1">
      <w:start w:val="1"/>
      <w:numFmt w:val="lowerRoman"/>
      <w:lvlText w:val="%9."/>
      <w:lvlJc w:val="right"/>
      <w:pPr>
        <w:ind w:left="7113" w:hanging="180"/>
      </w:pPr>
    </w:lvl>
  </w:abstractNum>
  <w:abstractNum w:abstractNumId="7" w15:restartNumberingAfterBreak="0">
    <w:nsid w:val="04850003"/>
    <w:multiLevelType w:val="hybridMultilevel"/>
    <w:tmpl w:val="32703F5A"/>
    <w:lvl w:ilvl="0" w:tplc="94BC9E8E">
      <w:start w:val="1"/>
      <w:numFmt w:val="decimal"/>
      <w:lvlText w:val="%1."/>
      <w:lvlJc w:val="left"/>
      <w:pPr>
        <w:tabs>
          <w:tab w:val="num" w:pos="644"/>
        </w:tabs>
        <w:ind w:left="644" w:hanging="360"/>
      </w:pPr>
      <w:rPr>
        <w:rFonts w:cs="Times New Roman" w:hint="default"/>
        <w:i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5B77342"/>
    <w:multiLevelType w:val="multilevel"/>
    <w:tmpl w:val="87BCCBE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7FA2482"/>
    <w:multiLevelType w:val="hybridMultilevel"/>
    <w:tmpl w:val="5AE8FDD6"/>
    <w:lvl w:ilvl="0" w:tplc="AA2A789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D3270A"/>
    <w:multiLevelType w:val="multilevel"/>
    <w:tmpl w:val="1AA2168E"/>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D4968B1"/>
    <w:multiLevelType w:val="multilevel"/>
    <w:tmpl w:val="26342114"/>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1207A4"/>
    <w:multiLevelType w:val="hybridMultilevel"/>
    <w:tmpl w:val="A8F8B098"/>
    <w:lvl w:ilvl="0" w:tplc="83A24F14">
      <w:start w:val="1"/>
      <w:numFmt w:val="lowerRoman"/>
      <w:lvlText w:val="(%1)"/>
      <w:lvlJc w:val="left"/>
      <w:pPr>
        <w:ind w:left="6343" w:hanging="360"/>
      </w:pPr>
      <w:rPr>
        <w:rFonts w:hint="default"/>
      </w:rPr>
    </w:lvl>
    <w:lvl w:ilvl="1" w:tplc="08090019" w:tentative="1">
      <w:start w:val="1"/>
      <w:numFmt w:val="lowerLetter"/>
      <w:lvlText w:val="%2."/>
      <w:lvlJc w:val="left"/>
      <w:pPr>
        <w:ind w:left="7063" w:hanging="360"/>
      </w:pPr>
    </w:lvl>
    <w:lvl w:ilvl="2" w:tplc="0809001B" w:tentative="1">
      <w:start w:val="1"/>
      <w:numFmt w:val="lowerRoman"/>
      <w:lvlText w:val="%3."/>
      <w:lvlJc w:val="right"/>
      <w:pPr>
        <w:ind w:left="7783" w:hanging="180"/>
      </w:pPr>
    </w:lvl>
    <w:lvl w:ilvl="3" w:tplc="0809000F" w:tentative="1">
      <w:start w:val="1"/>
      <w:numFmt w:val="decimal"/>
      <w:lvlText w:val="%4."/>
      <w:lvlJc w:val="left"/>
      <w:pPr>
        <w:ind w:left="8503" w:hanging="360"/>
      </w:pPr>
    </w:lvl>
    <w:lvl w:ilvl="4" w:tplc="08090019" w:tentative="1">
      <w:start w:val="1"/>
      <w:numFmt w:val="lowerLetter"/>
      <w:lvlText w:val="%5."/>
      <w:lvlJc w:val="left"/>
      <w:pPr>
        <w:ind w:left="9223" w:hanging="360"/>
      </w:pPr>
    </w:lvl>
    <w:lvl w:ilvl="5" w:tplc="0809001B" w:tentative="1">
      <w:start w:val="1"/>
      <w:numFmt w:val="lowerRoman"/>
      <w:lvlText w:val="%6."/>
      <w:lvlJc w:val="right"/>
      <w:pPr>
        <w:ind w:left="9943" w:hanging="180"/>
      </w:pPr>
    </w:lvl>
    <w:lvl w:ilvl="6" w:tplc="0809000F" w:tentative="1">
      <w:start w:val="1"/>
      <w:numFmt w:val="decimal"/>
      <w:lvlText w:val="%7."/>
      <w:lvlJc w:val="left"/>
      <w:pPr>
        <w:ind w:left="10663" w:hanging="360"/>
      </w:pPr>
    </w:lvl>
    <w:lvl w:ilvl="7" w:tplc="08090019" w:tentative="1">
      <w:start w:val="1"/>
      <w:numFmt w:val="lowerLetter"/>
      <w:lvlText w:val="%8."/>
      <w:lvlJc w:val="left"/>
      <w:pPr>
        <w:ind w:left="11383" w:hanging="360"/>
      </w:pPr>
    </w:lvl>
    <w:lvl w:ilvl="8" w:tplc="0809001B" w:tentative="1">
      <w:start w:val="1"/>
      <w:numFmt w:val="lowerRoman"/>
      <w:lvlText w:val="%9."/>
      <w:lvlJc w:val="right"/>
      <w:pPr>
        <w:ind w:left="12103" w:hanging="180"/>
      </w:pPr>
    </w:lvl>
  </w:abstractNum>
  <w:abstractNum w:abstractNumId="13" w15:restartNumberingAfterBreak="0">
    <w:nsid w:val="0E2D04F3"/>
    <w:multiLevelType w:val="singleLevel"/>
    <w:tmpl w:val="0809000F"/>
    <w:lvl w:ilvl="0">
      <w:start w:val="1"/>
      <w:numFmt w:val="decimal"/>
      <w:lvlText w:val="%1."/>
      <w:lvlJc w:val="left"/>
      <w:pPr>
        <w:ind w:left="720" w:hanging="360"/>
      </w:pPr>
      <w:rPr>
        <w:rFonts w:hint="default"/>
      </w:rPr>
    </w:lvl>
  </w:abstractNum>
  <w:abstractNum w:abstractNumId="14" w15:restartNumberingAfterBreak="0">
    <w:nsid w:val="0EA33D81"/>
    <w:multiLevelType w:val="hybridMultilevel"/>
    <w:tmpl w:val="99283D00"/>
    <w:lvl w:ilvl="0" w:tplc="EB7C8AC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8E6D3E"/>
    <w:multiLevelType w:val="hybridMultilevel"/>
    <w:tmpl w:val="63CAA198"/>
    <w:lvl w:ilvl="0" w:tplc="9D483F7E">
      <w:start w:val="1"/>
      <w:numFmt w:val="decimal"/>
      <w:lvlText w:val="2.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FA2C4C"/>
    <w:multiLevelType w:val="hybridMultilevel"/>
    <w:tmpl w:val="2F0C47C4"/>
    <w:lvl w:ilvl="0" w:tplc="F1AE603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216FDC"/>
    <w:multiLevelType w:val="multilevel"/>
    <w:tmpl w:val="6AA2622E"/>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2.7.%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9D6B48"/>
    <w:multiLevelType w:val="multilevel"/>
    <w:tmpl w:val="26342114"/>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5EB058B"/>
    <w:multiLevelType w:val="hybridMultilevel"/>
    <w:tmpl w:val="B5784C3E"/>
    <w:lvl w:ilvl="0" w:tplc="5A4EDD90">
      <w:start w:val="15"/>
      <w:numFmt w:val="decimal"/>
      <w:lvlText w:val="2.5.%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695162E"/>
    <w:multiLevelType w:val="hybridMultilevel"/>
    <w:tmpl w:val="285EF30E"/>
    <w:lvl w:ilvl="0" w:tplc="EB7C8ACC">
      <w:start w:val="1"/>
      <w:numFmt w:val="lowerLetter"/>
      <w:lvlText w:val="(%1)"/>
      <w:lvlJc w:val="left"/>
      <w:pPr>
        <w:ind w:left="2137" w:hanging="360"/>
      </w:pPr>
      <w:rPr>
        <w:rFonts w:hint="default"/>
      </w:rPr>
    </w:lvl>
    <w:lvl w:ilvl="1" w:tplc="EB7C8AC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7472B01"/>
    <w:multiLevelType w:val="multilevel"/>
    <w:tmpl w:val="B29EECDA"/>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B3C78B8"/>
    <w:multiLevelType w:val="multilevel"/>
    <w:tmpl w:val="8796E7DA"/>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560"/>
        </w:tabs>
        <w:ind w:left="1560" w:hanging="567"/>
      </w:pPr>
    </w:lvl>
    <w:lvl w:ilvl="3">
      <w:start w:val="1"/>
      <w:numFmt w:val="lowerLetter"/>
      <w:lvlText w:val="(%4)"/>
      <w:lvlJc w:val="left"/>
      <w:pPr>
        <w:tabs>
          <w:tab w:val="num" w:pos="1417"/>
        </w:tabs>
        <w:ind w:left="1417" w:hanging="567"/>
      </w:pPr>
    </w:lvl>
    <w:lvl w:ilvl="4">
      <w:start w:val="1"/>
      <w:numFmt w:val="lowerLetter"/>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23" w15:restartNumberingAfterBreak="0">
    <w:nsid w:val="1DF451A9"/>
    <w:multiLevelType w:val="hybridMultilevel"/>
    <w:tmpl w:val="16BEE4C4"/>
    <w:lvl w:ilvl="0" w:tplc="9D483F7E">
      <w:start w:val="1"/>
      <w:numFmt w:val="decimal"/>
      <w:lvlText w:val="2.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E3331EF"/>
    <w:multiLevelType w:val="singleLevel"/>
    <w:tmpl w:val="EB7C8ACC"/>
    <w:lvl w:ilvl="0">
      <w:start w:val="1"/>
      <w:numFmt w:val="lowerLetter"/>
      <w:lvlText w:val="(%1)"/>
      <w:lvlJc w:val="left"/>
      <w:pPr>
        <w:ind w:left="360" w:hanging="360"/>
      </w:pPr>
      <w:rPr>
        <w:rFonts w:hint="default"/>
      </w:rPr>
    </w:lvl>
  </w:abstractNum>
  <w:abstractNum w:abstractNumId="25" w15:restartNumberingAfterBreak="0">
    <w:nsid w:val="1FC61BD1"/>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20E40ECD"/>
    <w:multiLevelType w:val="singleLevel"/>
    <w:tmpl w:val="0809000F"/>
    <w:lvl w:ilvl="0">
      <w:start w:val="1"/>
      <w:numFmt w:val="decimal"/>
      <w:lvlText w:val="%1."/>
      <w:lvlJc w:val="left"/>
      <w:pPr>
        <w:ind w:left="720" w:hanging="360"/>
      </w:pPr>
      <w:rPr>
        <w:rFonts w:hint="default"/>
      </w:rPr>
    </w:lvl>
  </w:abstractNum>
  <w:abstractNum w:abstractNumId="27" w15:restartNumberingAfterBreak="0">
    <w:nsid w:val="22AB3B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BB6657"/>
    <w:multiLevelType w:val="multilevel"/>
    <w:tmpl w:val="49525FC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45914EB"/>
    <w:multiLevelType w:val="singleLevel"/>
    <w:tmpl w:val="D924BC16"/>
    <w:lvl w:ilvl="0">
      <w:start w:val="1"/>
      <w:numFmt w:val="decimal"/>
      <w:lvlText w:val="2.3.%1."/>
      <w:lvlJc w:val="left"/>
      <w:pPr>
        <w:ind w:left="720" w:hanging="360"/>
      </w:pPr>
      <w:rPr>
        <w:rFonts w:hint="default"/>
      </w:rPr>
    </w:lvl>
  </w:abstractNum>
  <w:abstractNum w:abstractNumId="30" w15:restartNumberingAfterBreak="0">
    <w:nsid w:val="24F16F42"/>
    <w:multiLevelType w:val="multilevel"/>
    <w:tmpl w:val="DC287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53235D1"/>
    <w:multiLevelType w:val="multilevel"/>
    <w:tmpl w:val="E55EF6BC"/>
    <w:lvl w:ilvl="0">
      <w:start w:val="1"/>
      <w:numFmt w:val="decimal"/>
      <w:lvlText w:val="(%1)"/>
      <w:lvlJc w:val="left"/>
      <w:pPr>
        <w:tabs>
          <w:tab w:val="num" w:pos="709"/>
        </w:tabs>
        <w:ind w:left="709" w:hanging="709"/>
      </w:pPr>
      <w:rPr>
        <w:b w:val="0"/>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25EB6D92"/>
    <w:multiLevelType w:val="hybridMultilevel"/>
    <w:tmpl w:val="AC8E7348"/>
    <w:lvl w:ilvl="0" w:tplc="EB7C8ACC">
      <w:start w:val="1"/>
      <w:numFmt w:val="lowerLetter"/>
      <w:lvlText w:val="(%1)"/>
      <w:lvlJc w:val="left"/>
      <w:pPr>
        <w:ind w:left="1854" w:hanging="360"/>
      </w:pPr>
      <w:rPr>
        <w:rFont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264F4DF6"/>
    <w:multiLevelType w:val="multilevel"/>
    <w:tmpl w:val="DC287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6861EF1"/>
    <w:multiLevelType w:val="multilevel"/>
    <w:tmpl w:val="98F8D79A"/>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27BC1760"/>
    <w:multiLevelType w:val="multilevel"/>
    <w:tmpl w:val="ED26520E"/>
    <w:lvl w:ilvl="0">
      <w:start w:val="2"/>
      <w:numFmt w:val="decimal"/>
      <w:pStyle w:val="Nadpis1"/>
      <w:lvlText w:val="%1."/>
      <w:lvlJc w:val="left"/>
      <w:pPr>
        <w:tabs>
          <w:tab w:val="num" w:pos="480"/>
        </w:tabs>
        <w:ind w:left="480" w:hanging="480"/>
      </w:pPr>
      <w:rPr>
        <w:rFonts w:hint="default"/>
      </w:rPr>
    </w:lvl>
    <w:lvl w:ilvl="1">
      <w:start w:val="1"/>
      <w:numFmt w:val="decimal"/>
      <w:pStyle w:val="NumPar2"/>
      <w:lvlText w:val="%1.%2."/>
      <w:lvlJc w:val="left"/>
      <w:pPr>
        <w:tabs>
          <w:tab w:val="num" w:pos="1200"/>
        </w:tabs>
        <w:ind w:left="1200" w:hanging="720"/>
      </w:pPr>
      <w:rPr>
        <w:rFonts w:hint="default"/>
      </w:rPr>
    </w:lvl>
    <w:lvl w:ilvl="2">
      <w:start w:val="1"/>
      <w:numFmt w:val="decimal"/>
      <w:pStyle w:val="Nadpis3"/>
      <w:lvlText w:val="%1.%2.%3."/>
      <w:lvlJc w:val="left"/>
      <w:pPr>
        <w:tabs>
          <w:tab w:val="num" w:pos="1920"/>
        </w:tabs>
        <w:ind w:left="1920" w:hanging="720"/>
      </w:pPr>
      <w:rPr>
        <w:rFonts w:hint="default"/>
      </w:rPr>
    </w:lvl>
    <w:lvl w:ilvl="3">
      <w:start w:val="1"/>
      <w:numFmt w:val="decimal"/>
      <w:pStyle w:val="NumPar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86976C9"/>
    <w:multiLevelType w:val="multilevel"/>
    <w:tmpl w:val="FC4A3C50"/>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8D51AB7"/>
    <w:multiLevelType w:val="multilevel"/>
    <w:tmpl w:val="DC287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9" w15:restartNumberingAfterBreak="0">
    <w:nsid w:val="2B3558B7"/>
    <w:multiLevelType w:val="hybridMultilevel"/>
    <w:tmpl w:val="332ECF44"/>
    <w:lvl w:ilvl="0" w:tplc="94BC9E8E">
      <w:start w:val="1"/>
      <w:numFmt w:val="decimal"/>
      <w:lvlText w:val="%1."/>
      <w:lvlJc w:val="left"/>
      <w:pPr>
        <w:tabs>
          <w:tab w:val="num" w:pos="720"/>
        </w:tabs>
        <w:ind w:left="720" w:hanging="360"/>
      </w:pPr>
      <w:rPr>
        <w:rFonts w:cs="Times New Roman" w:hint="default"/>
        <w:i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BE112F0"/>
    <w:multiLevelType w:val="singleLevel"/>
    <w:tmpl w:val="B094C450"/>
    <w:lvl w:ilvl="0">
      <w:start w:val="1"/>
      <w:numFmt w:val="decimal"/>
      <w:lvlText w:val="2.3.%1."/>
      <w:lvlJc w:val="left"/>
      <w:pPr>
        <w:ind w:left="360" w:hanging="360"/>
      </w:pPr>
      <w:rPr>
        <w:rFonts w:ascii="Times New Roman" w:hAnsi="Times New Roman" w:cs="Times New Roman" w:hint="default"/>
        <w:sz w:val="24"/>
        <w:szCs w:val="24"/>
      </w:rPr>
    </w:lvl>
  </w:abstractNum>
  <w:abstractNum w:abstractNumId="41" w15:restartNumberingAfterBreak="0">
    <w:nsid w:val="2C0A383F"/>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2CB72C6E"/>
    <w:multiLevelType w:val="singleLevel"/>
    <w:tmpl w:val="83A24F14"/>
    <w:lvl w:ilvl="0">
      <w:start w:val="1"/>
      <w:numFmt w:val="lowerRoman"/>
      <w:lvlText w:val="(%1)"/>
      <w:lvlJc w:val="left"/>
      <w:pPr>
        <w:ind w:left="2344" w:hanging="360"/>
      </w:pPr>
      <w:rPr>
        <w:rFonts w:hint="default"/>
      </w:rPr>
    </w:lvl>
  </w:abstractNum>
  <w:abstractNum w:abstractNumId="43" w15:restartNumberingAfterBreak="0">
    <w:nsid w:val="2DF55316"/>
    <w:multiLevelType w:val="multilevel"/>
    <w:tmpl w:val="DC287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FBD2604"/>
    <w:multiLevelType w:val="multilevel"/>
    <w:tmpl w:val="9A2E57FE"/>
    <w:lvl w:ilvl="0">
      <w:start w:val="2"/>
      <w:numFmt w:val="decimal"/>
      <w:lvlText w:val="%1"/>
      <w:lvlJc w:val="left"/>
      <w:pPr>
        <w:ind w:left="450" w:hanging="450"/>
      </w:pPr>
      <w:rPr>
        <w:rFonts w:ascii="Calibri" w:hAnsi="Calibri" w:hint="default"/>
        <w:sz w:val="22"/>
      </w:rPr>
    </w:lvl>
    <w:lvl w:ilvl="1">
      <w:start w:val="5"/>
      <w:numFmt w:val="decimal"/>
      <w:lvlText w:val="%1.%2"/>
      <w:lvlJc w:val="left"/>
      <w:pPr>
        <w:ind w:left="450" w:hanging="450"/>
      </w:pPr>
      <w:rPr>
        <w:rFonts w:ascii="Calibri" w:hAnsi="Calibri" w:hint="default"/>
        <w:sz w:val="22"/>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45" w15:restartNumberingAfterBreak="0">
    <w:nsid w:val="30461EBB"/>
    <w:multiLevelType w:val="hybridMultilevel"/>
    <w:tmpl w:val="FDDEC5BE"/>
    <w:lvl w:ilvl="0" w:tplc="0644DE70">
      <w:start w:val="3"/>
      <w:numFmt w:val="decimal"/>
      <w:lvlText w:val="%1."/>
      <w:lvlJc w:val="left"/>
      <w:pPr>
        <w:tabs>
          <w:tab w:val="num" w:pos="720"/>
        </w:tabs>
        <w:ind w:left="720" w:hanging="360"/>
      </w:pPr>
      <w:rPr>
        <w:rFonts w:cs="Times New Roman" w:hint="default"/>
        <w:i w:val="0"/>
      </w:rPr>
    </w:lvl>
    <w:lvl w:ilvl="1" w:tplc="08D29E94" w:tentative="1">
      <w:start w:val="1"/>
      <w:numFmt w:val="lowerLetter"/>
      <w:lvlText w:val="%2."/>
      <w:lvlJc w:val="left"/>
      <w:pPr>
        <w:ind w:left="1440" w:hanging="360"/>
      </w:pPr>
    </w:lvl>
    <w:lvl w:ilvl="2" w:tplc="03624790" w:tentative="1">
      <w:start w:val="1"/>
      <w:numFmt w:val="lowerRoman"/>
      <w:lvlText w:val="%3."/>
      <w:lvlJc w:val="right"/>
      <w:pPr>
        <w:ind w:left="2160" w:hanging="180"/>
      </w:pPr>
    </w:lvl>
    <w:lvl w:ilvl="3" w:tplc="F75294E4" w:tentative="1">
      <w:start w:val="1"/>
      <w:numFmt w:val="decimal"/>
      <w:lvlText w:val="%4."/>
      <w:lvlJc w:val="left"/>
      <w:pPr>
        <w:ind w:left="2880" w:hanging="360"/>
      </w:pPr>
    </w:lvl>
    <w:lvl w:ilvl="4" w:tplc="8EC6E2C4" w:tentative="1">
      <w:start w:val="1"/>
      <w:numFmt w:val="lowerLetter"/>
      <w:lvlText w:val="%5."/>
      <w:lvlJc w:val="left"/>
      <w:pPr>
        <w:ind w:left="3600" w:hanging="360"/>
      </w:pPr>
    </w:lvl>
    <w:lvl w:ilvl="5" w:tplc="F66E8A06" w:tentative="1">
      <w:start w:val="1"/>
      <w:numFmt w:val="lowerRoman"/>
      <w:lvlText w:val="%6."/>
      <w:lvlJc w:val="right"/>
      <w:pPr>
        <w:ind w:left="4320" w:hanging="180"/>
      </w:pPr>
    </w:lvl>
    <w:lvl w:ilvl="6" w:tplc="70C6C8D4" w:tentative="1">
      <w:start w:val="1"/>
      <w:numFmt w:val="decimal"/>
      <w:lvlText w:val="%7."/>
      <w:lvlJc w:val="left"/>
      <w:pPr>
        <w:ind w:left="5040" w:hanging="360"/>
      </w:pPr>
    </w:lvl>
    <w:lvl w:ilvl="7" w:tplc="17E88D56" w:tentative="1">
      <w:start w:val="1"/>
      <w:numFmt w:val="lowerLetter"/>
      <w:lvlText w:val="%8."/>
      <w:lvlJc w:val="left"/>
      <w:pPr>
        <w:ind w:left="5760" w:hanging="360"/>
      </w:pPr>
    </w:lvl>
    <w:lvl w:ilvl="8" w:tplc="C1962658" w:tentative="1">
      <w:start w:val="1"/>
      <w:numFmt w:val="lowerRoman"/>
      <w:lvlText w:val="%9."/>
      <w:lvlJc w:val="right"/>
      <w:pPr>
        <w:ind w:left="6480" w:hanging="180"/>
      </w:pPr>
    </w:lvl>
  </w:abstractNum>
  <w:abstractNum w:abstractNumId="46" w15:restartNumberingAfterBreak="0">
    <w:nsid w:val="30F56790"/>
    <w:multiLevelType w:val="multilevel"/>
    <w:tmpl w:val="C78CC298"/>
    <w:lvl w:ilvl="0">
      <w:start w:val="1"/>
      <w:numFmt w:val="decimal"/>
      <w:lvlText w:val="%1."/>
      <w:lvlJc w:val="left"/>
      <w:pPr>
        <w:ind w:left="360" w:hanging="360"/>
      </w:pPr>
      <w:rPr>
        <w:rFonts w:hint="default"/>
        <w:b w:val="0"/>
        <w:i/>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12B69AE"/>
    <w:multiLevelType w:val="multilevel"/>
    <w:tmpl w:val="0809001F"/>
    <w:lvl w:ilvl="0">
      <w:start w:val="1"/>
      <w:numFmt w:val="decimal"/>
      <w:lvlText w:val="%1."/>
      <w:lvlJc w:val="left"/>
      <w:pPr>
        <w:ind w:left="360" w:hanging="360"/>
      </w:pPr>
      <w:rPr>
        <w:rFonts w:hint="default"/>
        <w:b w:val="0"/>
        <w:i/>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2B6365C"/>
    <w:multiLevelType w:val="hybridMultilevel"/>
    <w:tmpl w:val="587AC344"/>
    <w:lvl w:ilvl="0" w:tplc="965CC8C2">
      <w:start w:val="9"/>
      <w:numFmt w:val="decimal"/>
      <w:lvlText w:val="2.3.%1."/>
      <w:lvlJc w:val="left"/>
      <w:pPr>
        <w:ind w:left="1068"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3994008"/>
    <w:multiLevelType w:val="hybridMultilevel"/>
    <w:tmpl w:val="206AFB36"/>
    <w:lvl w:ilvl="0" w:tplc="57B09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41B2289"/>
    <w:multiLevelType w:val="singleLevel"/>
    <w:tmpl w:val="ED0699B8"/>
    <w:lvl w:ilvl="0">
      <w:start w:val="1"/>
      <w:numFmt w:val="decimal"/>
      <w:lvlText w:val="2.3.%1."/>
      <w:lvlJc w:val="left"/>
      <w:pPr>
        <w:ind w:left="502" w:hanging="360"/>
      </w:pPr>
      <w:rPr>
        <w:rFonts w:hint="default"/>
      </w:rPr>
    </w:lvl>
  </w:abstractNum>
  <w:abstractNum w:abstractNumId="51" w15:restartNumberingAfterBreak="0">
    <w:nsid w:val="354B4219"/>
    <w:multiLevelType w:val="hybridMultilevel"/>
    <w:tmpl w:val="9FB2E1C8"/>
    <w:lvl w:ilvl="0" w:tplc="47FCF4DE">
      <w:start w:val="1"/>
      <w:numFmt w:val="decimal"/>
      <w:lvlText w:val="1.1.%1."/>
      <w:lvlJc w:val="left"/>
      <w:pPr>
        <w:ind w:left="1070" w:hanging="360"/>
      </w:pPr>
      <w:rPr>
        <w:rFonts w:hint="default"/>
        <w:b w:val="0"/>
      </w:rPr>
    </w:lvl>
    <w:lvl w:ilvl="1" w:tplc="10B66E70" w:tentative="1">
      <w:start w:val="1"/>
      <w:numFmt w:val="lowerLetter"/>
      <w:lvlText w:val="%2."/>
      <w:lvlJc w:val="left"/>
      <w:pPr>
        <w:ind w:left="2073" w:hanging="360"/>
      </w:pPr>
    </w:lvl>
    <w:lvl w:ilvl="2" w:tplc="16621378" w:tentative="1">
      <w:start w:val="1"/>
      <w:numFmt w:val="lowerRoman"/>
      <w:lvlText w:val="%3."/>
      <w:lvlJc w:val="right"/>
      <w:pPr>
        <w:ind w:left="2793" w:hanging="180"/>
      </w:pPr>
    </w:lvl>
    <w:lvl w:ilvl="3" w:tplc="3FB42F42" w:tentative="1">
      <w:start w:val="1"/>
      <w:numFmt w:val="decimal"/>
      <w:lvlText w:val="%4."/>
      <w:lvlJc w:val="left"/>
      <w:pPr>
        <w:ind w:left="3513" w:hanging="360"/>
      </w:pPr>
    </w:lvl>
    <w:lvl w:ilvl="4" w:tplc="58E489D4" w:tentative="1">
      <w:start w:val="1"/>
      <w:numFmt w:val="lowerLetter"/>
      <w:lvlText w:val="%5."/>
      <w:lvlJc w:val="left"/>
      <w:pPr>
        <w:ind w:left="4233" w:hanging="360"/>
      </w:pPr>
    </w:lvl>
    <w:lvl w:ilvl="5" w:tplc="2A10324A" w:tentative="1">
      <w:start w:val="1"/>
      <w:numFmt w:val="lowerRoman"/>
      <w:lvlText w:val="%6."/>
      <w:lvlJc w:val="right"/>
      <w:pPr>
        <w:ind w:left="4953" w:hanging="180"/>
      </w:pPr>
    </w:lvl>
    <w:lvl w:ilvl="6" w:tplc="9CC0D8DA" w:tentative="1">
      <w:start w:val="1"/>
      <w:numFmt w:val="decimal"/>
      <w:lvlText w:val="%7."/>
      <w:lvlJc w:val="left"/>
      <w:pPr>
        <w:ind w:left="5673" w:hanging="360"/>
      </w:pPr>
    </w:lvl>
    <w:lvl w:ilvl="7" w:tplc="E35018AC" w:tentative="1">
      <w:start w:val="1"/>
      <w:numFmt w:val="lowerLetter"/>
      <w:lvlText w:val="%8."/>
      <w:lvlJc w:val="left"/>
      <w:pPr>
        <w:ind w:left="6393" w:hanging="360"/>
      </w:pPr>
    </w:lvl>
    <w:lvl w:ilvl="8" w:tplc="C3760E6A" w:tentative="1">
      <w:start w:val="1"/>
      <w:numFmt w:val="lowerRoman"/>
      <w:lvlText w:val="%9."/>
      <w:lvlJc w:val="right"/>
      <w:pPr>
        <w:ind w:left="7113" w:hanging="180"/>
      </w:pPr>
    </w:lvl>
  </w:abstractNum>
  <w:abstractNum w:abstractNumId="52" w15:restartNumberingAfterBreak="0">
    <w:nsid w:val="35943716"/>
    <w:multiLevelType w:val="hybridMultilevel"/>
    <w:tmpl w:val="AC8E7348"/>
    <w:lvl w:ilvl="0" w:tplc="47FCF4DE">
      <w:start w:val="1"/>
      <w:numFmt w:val="lowerLetter"/>
      <w:lvlText w:val="(%1)"/>
      <w:lvlJc w:val="left"/>
      <w:pPr>
        <w:ind w:left="1854" w:hanging="360"/>
      </w:pPr>
      <w:rPr>
        <w:rFonts w:hint="default"/>
      </w:rPr>
    </w:lvl>
    <w:lvl w:ilvl="1" w:tplc="08090019" w:tentative="1">
      <w:start w:val="1"/>
      <w:numFmt w:val="bullet"/>
      <w:lvlText w:val="o"/>
      <w:lvlJc w:val="left"/>
      <w:pPr>
        <w:ind w:left="2574" w:hanging="360"/>
      </w:pPr>
      <w:rPr>
        <w:rFonts w:ascii="Courier New" w:hAnsi="Courier New" w:cs="Courier New" w:hint="default"/>
      </w:rPr>
    </w:lvl>
    <w:lvl w:ilvl="2" w:tplc="0809001B" w:tentative="1">
      <w:start w:val="1"/>
      <w:numFmt w:val="bullet"/>
      <w:lvlText w:val=""/>
      <w:lvlJc w:val="left"/>
      <w:pPr>
        <w:ind w:left="3294" w:hanging="360"/>
      </w:pPr>
      <w:rPr>
        <w:rFonts w:ascii="Wingdings" w:hAnsi="Wingdings" w:hint="default"/>
      </w:rPr>
    </w:lvl>
    <w:lvl w:ilvl="3" w:tplc="0809000F" w:tentative="1">
      <w:start w:val="1"/>
      <w:numFmt w:val="bullet"/>
      <w:lvlText w:val=""/>
      <w:lvlJc w:val="left"/>
      <w:pPr>
        <w:ind w:left="4014" w:hanging="360"/>
      </w:pPr>
      <w:rPr>
        <w:rFonts w:ascii="Symbol" w:hAnsi="Symbol" w:hint="default"/>
      </w:rPr>
    </w:lvl>
    <w:lvl w:ilvl="4" w:tplc="08090019" w:tentative="1">
      <w:start w:val="1"/>
      <w:numFmt w:val="bullet"/>
      <w:lvlText w:val="o"/>
      <w:lvlJc w:val="left"/>
      <w:pPr>
        <w:ind w:left="4734" w:hanging="360"/>
      </w:pPr>
      <w:rPr>
        <w:rFonts w:ascii="Courier New" w:hAnsi="Courier New" w:cs="Courier New" w:hint="default"/>
      </w:rPr>
    </w:lvl>
    <w:lvl w:ilvl="5" w:tplc="0809001B" w:tentative="1">
      <w:start w:val="1"/>
      <w:numFmt w:val="bullet"/>
      <w:lvlText w:val=""/>
      <w:lvlJc w:val="left"/>
      <w:pPr>
        <w:ind w:left="5454" w:hanging="360"/>
      </w:pPr>
      <w:rPr>
        <w:rFonts w:ascii="Wingdings" w:hAnsi="Wingdings" w:hint="default"/>
      </w:rPr>
    </w:lvl>
    <w:lvl w:ilvl="6" w:tplc="0809000F" w:tentative="1">
      <w:start w:val="1"/>
      <w:numFmt w:val="bullet"/>
      <w:lvlText w:val=""/>
      <w:lvlJc w:val="left"/>
      <w:pPr>
        <w:ind w:left="6174" w:hanging="360"/>
      </w:pPr>
      <w:rPr>
        <w:rFonts w:ascii="Symbol" w:hAnsi="Symbol" w:hint="default"/>
      </w:rPr>
    </w:lvl>
    <w:lvl w:ilvl="7" w:tplc="08090019" w:tentative="1">
      <w:start w:val="1"/>
      <w:numFmt w:val="bullet"/>
      <w:lvlText w:val="o"/>
      <w:lvlJc w:val="left"/>
      <w:pPr>
        <w:ind w:left="6894" w:hanging="360"/>
      </w:pPr>
      <w:rPr>
        <w:rFonts w:ascii="Courier New" w:hAnsi="Courier New" w:cs="Courier New" w:hint="default"/>
      </w:rPr>
    </w:lvl>
    <w:lvl w:ilvl="8" w:tplc="0809001B" w:tentative="1">
      <w:start w:val="1"/>
      <w:numFmt w:val="bullet"/>
      <w:lvlText w:val=""/>
      <w:lvlJc w:val="left"/>
      <w:pPr>
        <w:ind w:left="7614" w:hanging="360"/>
      </w:pPr>
      <w:rPr>
        <w:rFonts w:ascii="Wingdings" w:hAnsi="Wingdings" w:hint="default"/>
      </w:rPr>
    </w:lvl>
  </w:abstractNum>
  <w:abstractNum w:abstractNumId="53" w15:restartNumberingAfterBreak="0">
    <w:nsid w:val="36C2671D"/>
    <w:multiLevelType w:val="hybridMultilevel"/>
    <w:tmpl w:val="CA0CD9F2"/>
    <w:lvl w:ilvl="0" w:tplc="567C3CBC">
      <w:start w:val="1"/>
      <w:numFmt w:val="lowerLetter"/>
      <w:lvlText w:val="(%1)"/>
      <w:lvlJc w:val="left"/>
      <w:pPr>
        <w:ind w:left="17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025F36"/>
    <w:multiLevelType w:val="hybridMultilevel"/>
    <w:tmpl w:val="ED186CE2"/>
    <w:lvl w:ilvl="0" w:tplc="E480944A">
      <w:start w:val="10"/>
      <w:numFmt w:val="decimal"/>
      <w:lvlText w:val="2.3.%1."/>
      <w:lvlJc w:val="left"/>
      <w:pPr>
        <w:ind w:left="644" w:hanging="360"/>
      </w:pPr>
      <w:rPr>
        <w:rFonts w:hint="default"/>
      </w:rPr>
    </w:lvl>
    <w:lvl w:ilvl="1" w:tplc="08090019">
      <w:start w:val="1"/>
      <w:numFmt w:val="lowerLetter"/>
      <w:lvlText w:val="%2."/>
      <w:lvlJc w:val="left"/>
      <w:pPr>
        <w:ind w:left="1353"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8026348"/>
    <w:multiLevelType w:val="hybridMultilevel"/>
    <w:tmpl w:val="D98C791A"/>
    <w:lvl w:ilvl="0" w:tplc="9D483F7E">
      <w:start w:val="1"/>
      <w:numFmt w:val="decimal"/>
      <w:lvlText w:val="2.5.%1."/>
      <w:lvlJc w:val="left"/>
      <w:pPr>
        <w:ind w:left="720" w:hanging="360"/>
      </w:pPr>
      <w:rPr>
        <w:rFonts w:hint="default"/>
      </w:rPr>
    </w:lvl>
    <w:lvl w:ilvl="1" w:tplc="9D483F7E">
      <w:start w:val="1"/>
      <w:numFmt w:val="decimal"/>
      <w:lvlText w:val="2.5.%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87D60C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39357260"/>
    <w:multiLevelType w:val="hybridMultilevel"/>
    <w:tmpl w:val="26BC6D64"/>
    <w:lvl w:ilvl="0" w:tplc="77B619A6">
      <w:start w:val="1"/>
      <w:numFmt w:val="decimal"/>
      <w:lvlText w:val="%1."/>
      <w:lvlJc w:val="left"/>
      <w:pPr>
        <w:tabs>
          <w:tab w:val="num" w:pos="360"/>
        </w:tabs>
        <w:ind w:left="360" w:hanging="360"/>
      </w:pPr>
      <w:rPr>
        <w:rFonts w:cs="Times New Roman"/>
      </w:rPr>
    </w:lvl>
    <w:lvl w:ilvl="1" w:tplc="629ECE7E" w:tentative="1">
      <w:start w:val="1"/>
      <w:numFmt w:val="lowerLetter"/>
      <w:lvlText w:val="%2."/>
      <w:lvlJc w:val="left"/>
      <w:pPr>
        <w:tabs>
          <w:tab w:val="num" w:pos="1440"/>
        </w:tabs>
        <w:ind w:left="1440" w:hanging="360"/>
      </w:pPr>
      <w:rPr>
        <w:rFonts w:cs="Times New Roman"/>
      </w:rPr>
    </w:lvl>
    <w:lvl w:ilvl="2" w:tplc="52227596" w:tentative="1">
      <w:start w:val="1"/>
      <w:numFmt w:val="lowerRoman"/>
      <w:lvlText w:val="%3."/>
      <w:lvlJc w:val="right"/>
      <w:pPr>
        <w:tabs>
          <w:tab w:val="num" w:pos="2160"/>
        </w:tabs>
        <w:ind w:left="2160" w:hanging="180"/>
      </w:pPr>
      <w:rPr>
        <w:rFonts w:cs="Times New Roman"/>
      </w:rPr>
    </w:lvl>
    <w:lvl w:ilvl="3" w:tplc="66E6FAD4" w:tentative="1">
      <w:start w:val="1"/>
      <w:numFmt w:val="decimal"/>
      <w:lvlText w:val="%4."/>
      <w:lvlJc w:val="left"/>
      <w:pPr>
        <w:tabs>
          <w:tab w:val="num" w:pos="2880"/>
        </w:tabs>
        <w:ind w:left="2880" w:hanging="360"/>
      </w:pPr>
      <w:rPr>
        <w:rFonts w:cs="Times New Roman"/>
      </w:rPr>
    </w:lvl>
    <w:lvl w:ilvl="4" w:tplc="34BC7704" w:tentative="1">
      <w:start w:val="1"/>
      <w:numFmt w:val="lowerLetter"/>
      <w:lvlText w:val="%5."/>
      <w:lvlJc w:val="left"/>
      <w:pPr>
        <w:tabs>
          <w:tab w:val="num" w:pos="3600"/>
        </w:tabs>
        <w:ind w:left="3600" w:hanging="360"/>
      </w:pPr>
      <w:rPr>
        <w:rFonts w:cs="Times New Roman"/>
      </w:rPr>
    </w:lvl>
    <w:lvl w:ilvl="5" w:tplc="58AC19EC" w:tentative="1">
      <w:start w:val="1"/>
      <w:numFmt w:val="lowerRoman"/>
      <w:lvlText w:val="%6."/>
      <w:lvlJc w:val="right"/>
      <w:pPr>
        <w:tabs>
          <w:tab w:val="num" w:pos="4320"/>
        </w:tabs>
        <w:ind w:left="4320" w:hanging="180"/>
      </w:pPr>
      <w:rPr>
        <w:rFonts w:cs="Times New Roman"/>
      </w:rPr>
    </w:lvl>
    <w:lvl w:ilvl="6" w:tplc="DC4A9306" w:tentative="1">
      <w:start w:val="1"/>
      <w:numFmt w:val="decimal"/>
      <w:lvlText w:val="%7."/>
      <w:lvlJc w:val="left"/>
      <w:pPr>
        <w:tabs>
          <w:tab w:val="num" w:pos="5040"/>
        </w:tabs>
        <w:ind w:left="5040" w:hanging="360"/>
      </w:pPr>
      <w:rPr>
        <w:rFonts w:cs="Times New Roman"/>
      </w:rPr>
    </w:lvl>
    <w:lvl w:ilvl="7" w:tplc="D4601ED8" w:tentative="1">
      <w:start w:val="1"/>
      <w:numFmt w:val="lowerLetter"/>
      <w:lvlText w:val="%8."/>
      <w:lvlJc w:val="left"/>
      <w:pPr>
        <w:tabs>
          <w:tab w:val="num" w:pos="5760"/>
        </w:tabs>
        <w:ind w:left="5760" w:hanging="360"/>
      </w:pPr>
      <w:rPr>
        <w:rFonts w:cs="Times New Roman"/>
      </w:rPr>
    </w:lvl>
    <w:lvl w:ilvl="8" w:tplc="96302A4E" w:tentative="1">
      <w:start w:val="1"/>
      <w:numFmt w:val="lowerRoman"/>
      <w:lvlText w:val="%9."/>
      <w:lvlJc w:val="right"/>
      <w:pPr>
        <w:tabs>
          <w:tab w:val="num" w:pos="6480"/>
        </w:tabs>
        <w:ind w:left="6480" w:hanging="180"/>
      </w:pPr>
      <w:rPr>
        <w:rFonts w:cs="Times New Roman"/>
      </w:rPr>
    </w:lvl>
  </w:abstractNum>
  <w:abstractNum w:abstractNumId="58" w15:restartNumberingAfterBreak="0">
    <w:nsid w:val="394C460A"/>
    <w:multiLevelType w:val="hybridMultilevel"/>
    <w:tmpl w:val="CAB03920"/>
    <w:lvl w:ilvl="0" w:tplc="FFFFFFFF">
      <w:start w:val="1"/>
      <w:numFmt w:val="decimal"/>
      <w:lvlText w:val="1.%1."/>
      <w:lvlJc w:val="left"/>
      <w:pPr>
        <w:ind w:left="1069"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99F376A"/>
    <w:multiLevelType w:val="hybridMultilevel"/>
    <w:tmpl w:val="5A0CD2C6"/>
    <w:lvl w:ilvl="0" w:tplc="DEFC0E22">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0" w15:restartNumberingAfterBreak="0">
    <w:nsid w:val="39B634C1"/>
    <w:multiLevelType w:val="hybridMultilevel"/>
    <w:tmpl w:val="F35EFAC6"/>
    <w:lvl w:ilvl="0" w:tplc="31EA29A4">
      <w:start w:val="1"/>
      <w:numFmt w:val="decimal"/>
      <w:lvlText w:val="2.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D257184"/>
    <w:multiLevelType w:val="hybridMultilevel"/>
    <w:tmpl w:val="7B04D6CA"/>
    <w:lvl w:ilvl="0" w:tplc="8F261980">
      <w:start w:val="1"/>
      <w:numFmt w:val="decimal"/>
      <w:lvlText w:val="2.4.%1."/>
      <w:lvlJc w:val="left"/>
      <w:pPr>
        <w:ind w:left="2008" w:hanging="360"/>
      </w:pPr>
      <w:rPr>
        <w:rFonts w:hint="default"/>
      </w:rPr>
    </w:lvl>
    <w:lvl w:ilvl="1" w:tplc="08090019" w:tentative="1">
      <w:start w:val="1"/>
      <w:numFmt w:val="lowerLetter"/>
      <w:lvlText w:val="%2."/>
      <w:lvlJc w:val="left"/>
      <w:pPr>
        <w:ind w:left="2728" w:hanging="360"/>
      </w:pPr>
    </w:lvl>
    <w:lvl w:ilvl="2" w:tplc="0809001B" w:tentative="1">
      <w:start w:val="1"/>
      <w:numFmt w:val="lowerRoman"/>
      <w:lvlText w:val="%3."/>
      <w:lvlJc w:val="right"/>
      <w:pPr>
        <w:ind w:left="3448" w:hanging="180"/>
      </w:pPr>
    </w:lvl>
    <w:lvl w:ilvl="3" w:tplc="0809000F" w:tentative="1">
      <w:start w:val="1"/>
      <w:numFmt w:val="decimal"/>
      <w:lvlText w:val="%4."/>
      <w:lvlJc w:val="left"/>
      <w:pPr>
        <w:ind w:left="4168" w:hanging="360"/>
      </w:pPr>
    </w:lvl>
    <w:lvl w:ilvl="4" w:tplc="08090019" w:tentative="1">
      <w:start w:val="1"/>
      <w:numFmt w:val="lowerLetter"/>
      <w:lvlText w:val="%5."/>
      <w:lvlJc w:val="left"/>
      <w:pPr>
        <w:ind w:left="4888" w:hanging="360"/>
      </w:pPr>
    </w:lvl>
    <w:lvl w:ilvl="5" w:tplc="0809001B" w:tentative="1">
      <w:start w:val="1"/>
      <w:numFmt w:val="lowerRoman"/>
      <w:lvlText w:val="%6."/>
      <w:lvlJc w:val="right"/>
      <w:pPr>
        <w:ind w:left="5608" w:hanging="180"/>
      </w:pPr>
    </w:lvl>
    <w:lvl w:ilvl="6" w:tplc="0809000F" w:tentative="1">
      <w:start w:val="1"/>
      <w:numFmt w:val="decimal"/>
      <w:lvlText w:val="%7."/>
      <w:lvlJc w:val="left"/>
      <w:pPr>
        <w:ind w:left="6328" w:hanging="360"/>
      </w:pPr>
    </w:lvl>
    <w:lvl w:ilvl="7" w:tplc="08090019" w:tentative="1">
      <w:start w:val="1"/>
      <w:numFmt w:val="lowerLetter"/>
      <w:lvlText w:val="%8."/>
      <w:lvlJc w:val="left"/>
      <w:pPr>
        <w:ind w:left="7048" w:hanging="360"/>
      </w:pPr>
    </w:lvl>
    <w:lvl w:ilvl="8" w:tplc="0809001B" w:tentative="1">
      <w:start w:val="1"/>
      <w:numFmt w:val="lowerRoman"/>
      <w:lvlText w:val="%9."/>
      <w:lvlJc w:val="right"/>
      <w:pPr>
        <w:ind w:left="7768" w:hanging="180"/>
      </w:pPr>
    </w:lvl>
  </w:abstractNum>
  <w:abstractNum w:abstractNumId="62" w15:restartNumberingAfterBreak="0">
    <w:nsid w:val="3D6454CF"/>
    <w:multiLevelType w:val="multilevel"/>
    <w:tmpl w:val="26342114"/>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3EFE5471"/>
    <w:multiLevelType w:val="multilevel"/>
    <w:tmpl w:val="1136AF8C"/>
    <w:lvl w:ilvl="0">
      <w:start w:val="1"/>
      <w:numFmt w:val="decimal"/>
      <w:lvlText w:val="%1."/>
      <w:lvlJc w:val="left"/>
      <w:pPr>
        <w:ind w:left="720" w:hanging="360"/>
      </w:pPr>
      <w:rPr>
        <w:rFonts w:hint="default"/>
      </w:rPr>
    </w:lvl>
    <w:lvl w:ilvl="1">
      <w:start w:val="7"/>
      <w:numFmt w:val="decimal"/>
      <w:lvlText w:val="%2."/>
      <w:lvlJc w:val="left"/>
      <w:pPr>
        <w:ind w:left="720" w:hanging="360"/>
      </w:pPr>
      <w:rPr>
        <w:rFonts w:hint="default"/>
      </w:rPr>
    </w:lvl>
    <w:lvl w:ilvl="2">
      <w:start w:val="5"/>
      <w:numFmt w:val="decimal"/>
      <w:lvlText w:val="1.%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3FCC3361"/>
    <w:multiLevelType w:val="multilevel"/>
    <w:tmpl w:val="9A2E57FE"/>
    <w:lvl w:ilvl="0">
      <w:start w:val="2"/>
      <w:numFmt w:val="decimal"/>
      <w:lvlText w:val="%1"/>
      <w:lvlJc w:val="left"/>
      <w:pPr>
        <w:ind w:left="450" w:hanging="450"/>
      </w:pPr>
      <w:rPr>
        <w:rFonts w:ascii="Calibri" w:hAnsi="Calibri" w:hint="default"/>
        <w:sz w:val="22"/>
      </w:rPr>
    </w:lvl>
    <w:lvl w:ilvl="1">
      <w:start w:val="5"/>
      <w:numFmt w:val="decimal"/>
      <w:lvlText w:val="%1.%2"/>
      <w:lvlJc w:val="left"/>
      <w:pPr>
        <w:ind w:left="450" w:hanging="450"/>
      </w:pPr>
      <w:rPr>
        <w:rFonts w:ascii="Calibri" w:hAnsi="Calibri" w:hint="default"/>
        <w:sz w:val="22"/>
      </w:rPr>
    </w:lvl>
    <w:lvl w:ilvl="2">
      <w:start w:val="1"/>
      <w:numFmt w:val="decimal"/>
      <w:lvlText w:val="%1.%2.%3"/>
      <w:lvlJc w:val="left"/>
      <w:pPr>
        <w:ind w:left="1997" w:hanging="720"/>
      </w:pPr>
      <w:rPr>
        <w:rFonts w:ascii="Times New Roman" w:hAnsi="Times New Roman" w:cs="Times New Roman" w:hint="default"/>
        <w:sz w:val="24"/>
        <w:szCs w:val="24"/>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65" w15:restartNumberingAfterBreak="0">
    <w:nsid w:val="40F71643"/>
    <w:multiLevelType w:val="hybridMultilevel"/>
    <w:tmpl w:val="4B103ABE"/>
    <w:lvl w:ilvl="0" w:tplc="C324E620">
      <w:start w:val="1"/>
      <w:numFmt w:val="decimal"/>
      <w:lvlText w:val="%1."/>
      <w:lvlJc w:val="left"/>
      <w:pPr>
        <w:ind w:left="720" w:hanging="360"/>
      </w:pPr>
      <w:rPr>
        <w:rFonts w:hint="default"/>
      </w:rPr>
    </w:lvl>
    <w:lvl w:ilvl="1" w:tplc="EFA662E2" w:tentative="1">
      <w:start w:val="1"/>
      <w:numFmt w:val="lowerLetter"/>
      <w:lvlText w:val="%2."/>
      <w:lvlJc w:val="left"/>
      <w:pPr>
        <w:ind w:left="1440" w:hanging="360"/>
      </w:pPr>
    </w:lvl>
    <w:lvl w:ilvl="2" w:tplc="F02A4170" w:tentative="1">
      <w:start w:val="1"/>
      <w:numFmt w:val="lowerRoman"/>
      <w:lvlText w:val="%3."/>
      <w:lvlJc w:val="right"/>
      <w:pPr>
        <w:ind w:left="2160" w:hanging="180"/>
      </w:pPr>
    </w:lvl>
    <w:lvl w:ilvl="3" w:tplc="C576D574" w:tentative="1">
      <w:start w:val="1"/>
      <w:numFmt w:val="decimal"/>
      <w:lvlText w:val="%4."/>
      <w:lvlJc w:val="left"/>
      <w:pPr>
        <w:ind w:left="2880" w:hanging="360"/>
      </w:pPr>
    </w:lvl>
    <w:lvl w:ilvl="4" w:tplc="6CC2D32A" w:tentative="1">
      <w:start w:val="1"/>
      <w:numFmt w:val="lowerLetter"/>
      <w:lvlText w:val="%5."/>
      <w:lvlJc w:val="left"/>
      <w:pPr>
        <w:ind w:left="3600" w:hanging="360"/>
      </w:pPr>
    </w:lvl>
    <w:lvl w:ilvl="5" w:tplc="9D9857EC" w:tentative="1">
      <w:start w:val="1"/>
      <w:numFmt w:val="lowerRoman"/>
      <w:lvlText w:val="%6."/>
      <w:lvlJc w:val="right"/>
      <w:pPr>
        <w:ind w:left="4320" w:hanging="180"/>
      </w:pPr>
    </w:lvl>
    <w:lvl w:ilvl="6" w:tplc="548A8482" w:tentative="1">
      <w:start w:val="1"/>
      <w:numFmt w:val="decimal"/>
      <w:lvlText w:val="%7."/>
      <w:lvlJc w:val="left"/>
      <w:pPr>
        <w:ind w:left="5040" w:hanging="360"/>
      </w:pPr>
    </w:lvl>
    <w:lvl w:ilvl="7" w:tplc="F7AAF1C2" w:tentative="1">
      <w:start w:val="1"/>
      <w:numFmt w:val="lowerLetter"/>
      <w:lvlText w:val="%8."/>
      <w:lvlJc w:val="left"/>
      <w:pPr>
        <w:ind w:left="5760" w:hanging="360"/>
      </w:pPr>
    </w:lvl>
    <w:lvl w:ilvl="8" w:tplc="60B45084" w:tentative="1">
      <w:start w:val="1"/>
      <w:numFmt w:val="lowerRoman"/>
      <w:lvlText w:val="%9."/>
      <w:lvlJc w:val="right"/>
      <w:pPr>
        <w:ind w:left="6480" w:hanging="180"/>
      </w:pPr>
    </w:lvl>
  </w:abstractNum>
  <w:abstractNum w:abstractNumId="66" w15:restartNumberingAfterBreak="0">
    <w:nsid w:val="41192582"/>
    <w:multiLevelType w:val="hybridMultilevel"/>
    <w:tmpl w:val="7D50FD92"/>
    <w:lvl w:ilvl="0" w:tplc="D924BC16">
      <w:start w:val="1"/>
      <w:numFmt w:val="decimal"/>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2BB3B38"/>
    <w:multiLevelType w:val="hybridMultilevel"/>
    <w:tmpl w:val="B8D69416"/>
    <w:lvl w:ilvl="0" w:tplc="E5BABD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2E47854"/>
    <w:multiLevelType w:val="hybridMultilevel"/>
    <w:tmpl w:val="122686CA"/>
    <w:lvl w:ilvl="0" w:tplc="9D483F7E">
      <w:start w:val="1"/>
      <w:numFmt w:val="decimal"/>
      <w:lvlText w:val="2.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3D4693B"/>
    <w:multiLevelType w:val="multilevel"/>
    <w:tmpl w:val="EEE2FA1A"/>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440836F9"/>
    <w:multiLevelType w:val="hybridMultilevel"/>
    <w:tmpl w:val="610A4AE4"/>
    <w:lvl w:ilvl="0" w:tplc="5A4EDD90">
      <w:start w:val="15"/>
      <w:numFmt w:val="decimal"/>
      <w:lvlText w:val="2.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4CE47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4D43000"/>
    <w:multiLevelType w:val="multilevel"/>
    <w:tmpl w:val="93EC592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5470639"/>
    <w:multiLevelType w:val="hybridMultilevel"/>
    <w:tmpl w:val="B6567686"/>
    <w:lvl w:ilvl="0" w:tplc="47FCF4DE">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6672925"/>
    <w:multiLevelType w:val="multilevel"/>
    <w:tmpl w:val="19623A8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48F938F6"/>
    <w:multiLevelType w:val="multilevel"/>
    <w:tmpl w:val="C9544226"/>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4A317EE1"/>
    <w:multiLevelType w:val="hybridMultilevel"/>
    <w:tmpl w:val="B59A8A56"/>
    <w:lvl w:ilvl="0" w:tplc="9D483F7E">
      <w:start w:val="1"/>
      <w:numFmt w:val="decimal"/>
      <w:lvlText w:val="2.5.%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15:restartNumberingAfterBreak="0">
    <w:nsid w:val="4D127D8F"/>
    <w:multiLevelType w:val="hybridMultilevel"/>
    <w:tmpl w:val="1930C49C"/>
    <w:lvl w:ilvl="0" w:tplc="D924BC16">
      <w:start w:val="1"/>
      <w:numFmt w:val="decimal"/>
      <w:lvlText w:val="2.3.%1."/>
      <w:lvlJc w:val="left"/>
      <w:pPr>
        <w:ind w:left="928" w:hanging="360"/>
      </w:pPr>
      <w:rPr>
        <w:rFonts w:hint="default"/>
      </w:rPr>
    </w:lvl>
    <w:lvl w:ilvl="1" w:tplc="D924BC16">
      <w:start w:val="1"/>
      <w:numFmt w:val="decimal"/>
      <w:lvlText w:val="2.3.%2."/>
      <w:lvlJc w:val="left"/>
      <w:pPr>
        <w:ind w:left="2008" w:hanging="360"/>
      </w:pPr>
      <w:rPr>
        <w:rFonts w:hint="default"/>
      </w:r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79" w15:restartNumberingAfterBreak="0">
    <w:nsid w:val="4E7F249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15:restartNumberingAfterBreak="0">
    <w:nsid w:val="4E9C7F6E"/>
    <w:multiLevelType w:val="singleLevel"/>
    <w:tmpl w:val="0409000F"/>
    <w:lvl w:ilvl="0">
      <w:start w:val="1"/>
      <w:numFmt w:val="decimal"/>
      <w:lvlText w:val="%1."/>
      <w:lvlJc w:val="left"/>
      <w:pPr>
        <w:ind w:left="720" w:hanging="360"/>
      </w:pPr>
      <w:rPr>
        <w:rFonts w:hint="default"/>
      </w:rPr>
    </w:lvl>
  </w:abstractNum>
  <w:abstractNum w:abstractNumId="81" w15:restartNumberingAfterBreak="0">
    <w:nsid w:val="4EFD0E30"/>
    <w:multiLevelType w:val="hybridMultilevel"/>
    <w:tmpl w:val="0ECE5140"/>
    <w:lvl w:ilvl="0" w:tplc="47FCF4DE">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FEB1F9D"/>
    <w:multiLevelType w:val="hybridMultilevel"/>
    <w:tmpl w:val="0602D486"/>
    <w:lvl w:ilvl="0" w:tplc="31EA29A4">
      <w:start w:val="1"/>
      <w:numFmt w:val="decimal"/>
      <w:lvlText w:val="2.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04949E3"/>
    <w:multiLevelType w:val="hybridMultilevel"/>
    <w:tmpl w:val="290AAAE6"/>
    <w:lvl w:ilvl="0" w:tplc="F3F6D6CE">
      <w:start w:val="1"/>
      <w:numFmt w:val="decimal"/>
      <w:lvlText w:val="1.3.%1."/>
      <w:lvlJc w:val="left"/>
      <w:pPr>
        <w:ind w:left="673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4" w15:restartNumberingAfterBreak="0">
    <w:nsid w:val="526954B2"/>
    <w:multiLevelType w:val="hybridMultilevel"/>
    <w:tmpl w:val="E4484650"/>
    <w:lvl w:ilvl="0" w:tplc="DD6E6C6A">
      <w:start w:val="1"/>
      <w:numFmt w:val="decimal"/>
      <w:lvlText w:val="2.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3134456"/>
    <w:multiLevelType w:val="hybridMultilevel"/>
    <w:tmpl w:val="A322D4B2"/>
    <w:lvl w:ilvl="0" w:tplc="FF0C10E6">
      <w:start w:val="1"/>
      <w:numFmt w:val="decimal"/>
      <w:lvlText w:val="%1."/>
      <w:lvlJc w:val="left"/>
      <w:pPr>
        <w:ind w:left="720" w:hanging="360"/>
      </w:pPr>
      <w:rPr>
        <w:rFonts w:hint="default"/>
        <w:b w:val="0"/>
      </w:rPr>
    </w:lvl>
    <w:lvl w:ilvl="1" w:tplc="A6AC882C" w:tentative="1">
      <w:start w:val="1"/>
      <w:numFmt w:val="lowerLetter"/>
      <w:lvlText w:val="%2."/>
      <w:lvlJc w:val="left"/>
      <w:pPr>
        <w:ind w:left="1440" w:hanging="360"/>
      </w:pPr>
    </w:lvl>
    <w:lvl w:ilvl="2" w:tplc="9620F71C" w:tentative="1">
      <w:start w:val="1"/>
      <w:numFmt w:val="lowerRoman"/>
      <w:lvlText w:val="%3."/>
      <w:lvlJc w:val="right"/>
      <w:pPr>
        <w:ind w:left="2160" w:hanging="180"/>
      </w:pPr>
    </w:lvl>
    <w:lvl w:ilvl="3" w:tplc="97A29FBE" w:tentative="1">
      <w:start w:val="1"/>
      <w:numFmt w:val="decimal"/>
      <w:lvlText w:val="%4."/>
      <w:lvlJc w:val="left"/>
      <w:pPr>
        <w:ind w:left="2880" w:hanging="360"/>
      </w:pPr>
    </w:lvl>
    <w:lvl w:ilvl="4" w:tplc="C0AC16B8" w:tentative="1">
      <w:start w:val="1"/>
      <w:numFmt w:val="lowerLetter"/>
      <w:lvlText w:val="%5."/>
      <w:lvlJc w:val="left"/>
      <w:pPr>
        <w:ind w:left="3600" w:hanging="360"/>
      </w:pPr>
    </w:lvl>
    <w:lvl w:ilvl="5" w:tplc="F16413D2" w:tentative="1">
      <w:start w:val="1"/>
      <w:numFmt w:val="lowerRoman"/>
      <w:lvlText w:val="%6."/>
      <w:lvlJc w:val="right"/>
      <w:pPr>
        <w:ind w:left="4320" w:hanging="180"/>
      </w:pPr>
    </w:lvl>
    <w:lvl w:ilvl="6" w:tplc="A9187E1C" w:tentative="1">
      <w:start w:val="1"/>
      <w:numFmt w:val="decimal"/>
      <w:lvlText w:val="%7."/>
      <w:lvlJc w:val="left"/>
      <w:pPr>
        <w:ind w:left="5040" w:hanging="360"/>
      </w:pPr>
    </w:lvl>
    <w:lvl w:ilvl="7" w:tplc="9FEC8BE8" w:tentative="1">
      <w:start w:val="1"/>
      <w:numFmt w:val="lowerLetter"/>
      <w:lvlText w:val="%8."/>
      <w:lvlJc w:val="left"/>
      <w:pPr>
        <w:ind w:left="5760" w:hanging="360"/>
      </w:pPr>
    </w:lvl>
    <w:lvl w:ilvl="8" w:tplc="A89257EA" w:tentative="1">
      <w:start w:val="1"/>
      <w:numFmt w:val="lowerRoman"/>
      <w:lvlText w:val="%9."/>
      <w:lvlJc w:val="right"/>
      <w:pPr>
        <w:ind w:left="6480" w:hanging="180"/>
      </w:pPr>
    </w:lvl>
  </w:abstractNum>
  <w:abstractNum w:abstractNumId="86" w15:restartNumberingAfterBreak="0">
    <w:nsid w:val="53826182"/>
    <w:multiLevelType w:val="hybridMultilevel"/>
    <w:tmpl w:val="4F249A7C"/>
    <w:lvl w:ilvl="0" w:tplc="3C4ED2BA">
      <w:start w:val="1"/>
      <w:numFmt w:val="decimal"/>
      <w:lvlText w:val="(%1)"/>
      <w:lvlJc w:val="left"/>
      <w:pPr>
        <w:ind w:left="2752" w:hanging="909"/>
      </w:pPr>
      <w:rPr>
        <w:rFonts w:hint="default"/>
      </w:rPr>
    </w:lvl>
    <w:lvl w:ilvl="1" w:tplc="567C3CBC">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D206E9"/>
    <w:multiLevelType w:val="multilevel"/>
    <w:tmpl w:val="DC287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570820C0"/>
    <w:multiLevelType w:val="hybridMultilevel"/>
    <w:tmpl w:val="66346750"/>
    <w:lvl w:ilvl="0" w:tplc="3A869F84">
      <w:start w:val="1"/>
      <w:numFmt w:val="decimal"/>
      <w:lvlText w:val="1.%1."/>
      <w:lvlJc w:val="left"/>
      <w:pPr>
        <w:ind w:left="720" w:hanging="360"/>
      </w:pPr>
      <w:rPr>
        <w:rFonts w:hint="default"/>
      </w:rPr>
    </w:lvl>
    <w:lvl w:ilvl="1" w:tplc="0710371A" w:tentative="1">
      <w:start w:val="1"/>
      <w:numFmt w:val="lowerLetter"/>
      <w:lvlText w:val="%2."/>
      <w:lvlJc w:val="left"/>
      <w:pPr>
        <w:ind w:left="1440" w:hanging="360"/>
      </w:pPr>
    </w:lvl>
    <w:lvl w:ilvl="2" w:tplc="31C01E48" w:tentative="1">
      <w:start w:val="1"/>
      <w:numFmt w:val="lowerRoman"/>
      <w:lvlText w:val="%3."/>
      <w:lvlJc w:val="right"/>
      <w:pPr>
        <w:ind w:left="2160" w:hanging="180"/>
      </w:pPr>
    </w:lvl>
    <w:lvl w:ilvl="3" w:tplc="FB603B5A" w:tentative="1">
      <w:start w:val="1"/>
      <w:numFmt w:val="decimal"/>
      <w:lvlText w:val="%4."/>
      <w:lvlJc w:val="left"/>
      <w:pPr>
        <w:ind w:left="2880" w:hanging="360"/>
      </w:pPr>
    </w:lvl>
    <w:lvl w:ilvl="4" w:tplc="6700C242" w:tentative="1">
      <w:start w:val="1"/>
      <w:numFmt w:val="lowerLetter"/>
      <w:lvlText w:val="%5."/>
      <w:lvlJc w:val="left"/>
      <w:pPr>
        <w:ind w:left="3600" w:hanging="360"/>
      </w:pPr>
    </w:lvl>
    <w:lvl w:ilvl="5" w:tplc="E0D278D2" w:tentative="1">
      <w:start w:val="1"/>
      <w:numFmt w:val="lowerRoman"/>
      <w:lvlText w:val="%6."/>
      <w:lvlJc w:val="right"/>
      <w:pPr>
        <w:ind w:left="4320" w:hanging="180"/>
      </w:pPr>
    </w:lvl>
    <w:lvl w:ilvl="6" w:tplc="6E06546A" w:tentative="1">
      <w:start w:val="1"/>
      <w:numFmt w:val="decimal"/>
      <w:lvlText w:val="%7."/>
      <w:lvlJc w:val="left"/>
      <w:pPr>
        <w:ind w:left="5040" w:hanging="360"/>
      </w:pPr>
    </w:lvl>
    <w:lvl w:ilvl="7" w:tplc="CE8A0BE2" w:tentative="1">
      <w:start w:val="1"/>
      <w:numFmt w:val="lowerLetter"/>
      <w:lvlText w:val="%8."/>
      <w:lvlJc w:val="left"/>
      <w:pPr>
        <w:ind w:left="5760" w:hanging="360"/>
      </w:pPr>
    </w:lvl>
    <w:lvl w:ilvl="8" w:tplc="21C867D0" w:tentative="1">
      <w:start w:val="1"/>
      <w:numFmt w:val="lowerRoman"/>
      <w:lvlText w:val="%9."/>
      <w:lvlJc w:val="right"/>
      <w:pPr>
        <w:ind w:left="6480" w:hanging="180"/>
      </w:pPr>
    </w:lvl>
  </w:abstractNum>
  <w:abstractNum w:abstractNumId="89" w15:restartNumberingAfterBreak="0">
    <w:nsid w:val="595548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A182449"/>
    <w:multiLevelType w:val="multilevel"/>
    <w:tmpl w:val="26342114"/>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5ADB424A"/>
    <w:multiLevelType w:val="multilevel"/>
    <w:tmpl w:val="56B27AC4"/>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5B2B4578"/>
    <w:multiLevelType w:val="hybridMultilevel"/>
    <w:tmpl w:val="5316D1A6"/>
    <w:lvl w:ilvl="0" w:tplc="62B8C874">
      <w:start w:val="1"/>
      <w:numFmt w:val="lowerLetter"/>
      <w:lvlText w:val="(%1)"/>
      <w:lvlJc w:val="left"/>
      <w:pPr>
        <w:ind w:left="720" w:hanging="360"/>
      </w:pPr>
      <w:rPr>
        <w:rFonts w:hint="default"/>
      </w:rPr>
    </w:lvl>
    <w:lvl w:ilvl="1" w:tplc="810E6962" w:tentative="1">
      <w:start w:val="1"/>
      <w:numFmt w:val="lowerLetter"/>
      <w:lvlText w:val="%2."/>
      <w:lvlJc w:val="left"/>
      <w:pPr>
        <w:ind w:left="1440" w:hanging="360"/>
      </w:pPr>
    </w:lvl>
    <w:lvl w:ilvl="2" w:tplc="31607ACE" w:tentative="1">
      <w:start w:val="1"/>
      <w:numFmt w:val="lowerRoman"/>
      <w:lvlText w:val="%3."/>
      <w:lvlJc w:val="right"/>
      <w:pPr>
        <w:ind w:left="2160" w:hanging="180"/>
      </w:pPr>
    </w:lvl>
    <w:lvl w:ilvl="3" w:tplc="CDEA49A4" w:tentative="1">
      <w:start w:val="1"/>
      <w:numFmt w:val="decimal"/>
      <w:lvlText w:val="%4."/>
      <w:lvlJc w:val="left"/>
      <w:pPr>
        <w:ind w:left="2880" w:hanging="360"/>
      </w:pPr>
    </w:lvl>
    <w:lvl w:ilvl="4" w:tplc="8C08700E" w:tentative="1">
      <w:start w:val="1"/>
      <w:numFmt w:val="lowerLetter"/>
      <w:lvlText w:val="%5."/>
      <w:lvlJc w:val="left"/>
      <w:pPr>
        <w:ind w:left="3600" w:hanging="360"/>
      </w:pPr>
    </w:lvl>
    <w:lvl w:ilvl="5" w:tplc="3AE49C04" w:tentative="1">
      <w:start w:val="1"/>
      <w:numFmt w:val="lowerRoman"/>
      <w:lvlText w:val="%6."/>
      <w:lvlJc w:val="right"/>
      <w:pPr>
        <w:ind w:left="4320" w:hanging="180"/>
      </w:pPr>
    </w:lvl>
    <w:lvl w:ilvl="6" w:tplc="B5A64E0E" w:tentative="1">
      <w:start w:val="1"/>
      <w:numFmt w:val="decimal"/>
      <w:lvlText w:val="%7."/>
      <w:lvlJc w:val="left"/>
      <w:pPr>
        <w:ind w:left="5040" w:hanging="360"/>
      </w:pPr>
    </w:lvl>
    <w:lvl w:ilvl="7" w:tplc="BD8C435C" w:tentative="1">
      <w:start w:val="1"/>
      <w:numFmt w:val="lowerLetter"/>
      <w:lvlText w:val="%8."/>
      <w:lvlJc w:val="left"/>
      <w:pPr>
        <w:ind w:left="5760" w:hanging="360"/>
      </w:pPr>
    </w:lvl>
    <w:lvl w:ilvl="8" w:tplc="B39CE034" w:tentative="1">
      <w:start w:val="1"/>
      <w:numFmt w:val="lowerRoman"/>
      <w:lvlText w:val="%9."/>
      <w:lvlJc w:val="right"/>
      <w:pPr>
        <w:ind w:left="6480" w:hanging="180"/>
      </w:pPr>
    </w:lvl>
  </w:abstractNum>
  <w:abstractNum w:abstractNumId="93" w15:restartNumberingAfterBreak="0">
    <w:nsid w:val="5B412656"/>
    <w:multiLevelType w:val="hybridMultilevel"/>
    <w:tmpl w:val="0602D486"/>
    <w:lvl w:ilvl="0" w:tplc="31EA29A4">
      <w:start w:val="1"/>
      <w:numFmt w:val="decimal"/>
      <w:lvlText w:val="2.1.%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4" w15:restartNumberingAfterBreak="0">
    <w:nsid w:val="5CBB3924"/>
    <w:multiLevelType w:val="multilevel"/>
    <w:tmpl w:val="7F4CFBBA"/>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5DD75E79"/>
    <w:multiLevelType w:val="hybridMultilevel"/>
    <w:tmpl w:val="AC8E7348"/>
    <w:lvl w:ilvl="0" w:tplc="285E2366">
      <w:start w:val="1"/>
      <w:numFmt w:val="lowerLetter"/>
      <w:lvlText w:val="(%1)"/>
      <w:lvlJc w:val="left"/>
      <w:pPr>
        <w:ind w:left="1854" w:hanging="360"/>
      </w:pPr>
      <w:rPr>
        <w:rFonts w:hint="default"/>
      </w:rPr>
    </w:lvl>
    <w:lvl w:ilvl="1" w:tplc="6860A7E6" w:tentative="1">
      <w:start w:val="1"/>
      <w:numFmt w:val="bullet"/>
      <w:lvlText w:val="o"/>
      <w:lvlJc w:val="left"/>
      <w:pPr>
        <w:ind w:left="2574" w:hanging="360"/>
      </w:pPr>
      <w:rPr>
        <w:rFonts w:ascii="Courier New" w:hAnsi="Courier New" w:cs="Courier New" w:hint="default"/>
      </w:rPr>
    </w:lvl>
    <w:lvl w:ilvl="2" w:tplc="C778B8E0" w:tentative="1">
      <w:start w:val="1"/>
      <w:numFmt w:val="bullet"/>
      <w:lvlText w:val=""/>
      <w:lvlJc w:val="left"/>
      <w:pPr>
        <w:ind w:left="3294" w:hanging="360"/>
      </w:pPr>
      <w:rPr>
        <w:rFonts w:ascii="Wingdings" w:hAnsi="Wingdings" w:hint="default"/>
      </w:rPr>
    </w:lvl>
    <w:lvl w:ilvl="3" w:tplc="1B7CBF10" w:tentative="1">
      <w:start w:val="1"/>
      <w:numFmt w:val="bullet"/>
      <w:lvlText w:val=""/>
      <w:lvlJc w:val="left"/>
      <w:pPr>
        <w:ind w:left="4014" w:hanging="360"/>
      </w:pPr>
      <w:rPr>
        <w:rFonts w:ascii="Symbol" w:hAnsi="Symbol" w:hint="default"/>
      </w:rPr>
    </w:lvl>
    <w:lvl w:ilvl="4" w:tplc="80140C02" w:tentative="1">
      <w:start w:val="1"/>
      <w:numFmt w:val="bullet"/>
      <w:lvlText w:val="o"/>
      <w:lvlJc w:val="left"/>
      <w:pPr>
        <w:ind w:left="4734" w:hanging="360"/>
      </w:pPr>
      <w:rPr>
        <w:rFonts w:ascii="Courier New" w:hAnsi="Courier New" w:cs="Courier New" w:hint="default"/>
      </w:rPr>
    </w:lvl>
    <w:lvl w:ilvl="5" w:tplc="EAF68C84" w:tentative="1">
      <w:start w:val="1"/>
      <w:numFmt w:val="bullet"/>
      <w:lvlText w:val=""/>
      <w:lvlJc w:val="left"/>
      <w:pPr>
        <w:ind w:left="5454" w:hanging="360"/>
      </w:pPr>
      <w:rPr>
        <w:rFonts w:ascii="Wingdings" w:hAnsi="Wingdings" w:hint="default"/>
      </w:rPr>
    </w:lvl>
    <w:lvl w:ilvl="6" w:tplc="0740624E" w:tentative="1">
      <w:start w:val="1"/>
      <w:numFmt w:val="bullet"/>
      <w:lvlText w:val=""/>
      <w:lvlJc w:val="left"/>
      <w:pPr>
        <w:ind w:left="6174" w:hanging="360"/>
      </w:pPr>
      <w:rPr>
        <w:rFonts w:ascii="Symbol" w:hAnsi="Symbol" w:hint="default"/>
      </w:rPr>
    </w:lvl>
    <w:lvl w:ilvl="7" w:tplc="E0CA20B4" w:tentative="1">
      <w:start w:val="1"/>
      <w:numFmt w:val="bullet"/>
      <w:lvlText w:val="o"/>
      <w:lvlJc w:val="left"/>
      <w:pPr>
        <w:ind w:left="6894" w:hanging="360"/>
      </w:pPr>
      <w:rPr>
        <w:rFonts w:ascii="Courier New" w:hAnsi="Courier New" w:cs="Courier New" w:hint="default"/>
      </w:rPr>
    </w:lvl>
    <w:lvl w:ilvl="8" w:tplc="111E2A64" w:tentative="1">
      <w:start w:val="1"/>
      <w:numFmt w:val="bullet"/>
      <w:lvlText w:val=""/>
      <w:lvlJc w:val="left"/>
      <w:pPr>
        <w:ind w:left="7614" w:hanging="360"/>
      </w:pPr>
      <w:rPr>
        <w:rFonts w:ascii="Wingdings" w:hAnsi="Wingdings" w:hint="default"/>
      </w:rPr>
    </w:lvl>
  </w:abstractNum>
  <w:abstractNum w:abstractNumId="96" w15:restartNumberingAfterBreak="0">
    <w:nsid w:val="5DDF6D94"/>
    <w:multiLevelType w:val="multilevel"/>
    <w:tmpl w:val="DC287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61461400"/>
    <w:multiLevelType w:val="multilevel"/>
    <w:tmpl w:val="98F8D79A"/>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8" w15:restartNumberingAfterBreak="0">
    <w:nsid w:val="63870C1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9" w15:restartNumberingAfterBreak="0">
    <w:nsid w:val="64D46BAC"/>
    <w:multiLevelType w:val="singleLevel"/>
    <w:tmpl w:val="8F261980"/>
    <w:lvl w:ilvl="0">
      <w:start w:val="1"/>
      <w:numFmt w:val="decimal"/>
      <w:lvlText w:val="2.4.%1."/>
      <w:lvlJc w:val="left"/>
      <w:pPr>
        <w:ind w:left="720" w:hanging="360"/>
      </w:pPr>
      <w:rPr>
        <w:rFonts w:hint="default"/>
      </w:rPr>
    </w:lvl>
  </w:abstractNum>
  <w:abstractNum w:abstractNumId="100" w15:restartNumberingAfterBreak="0">
    <w:nsid w:val="66A63355"/>
    <w:multiLevelType w:val="hybridMultilevel"/>
    <w:tmpl w:val="5B7AD9AC"/>
    <w:lvl w:ilvl="0" w:tplc="400803A6">
      <w:start w:val="1"/>
      <w:numFmt w:val="decimal"/>
      <w:lvlText w:val="%1."/>
      <w:lvlJc w:val="left"/>
      <w:pPr>
        <w:ind w:left="360" w:hanging="360"/>
      </w:pPr>
      <w:rPr>
        <w:rFonts w:hint="default"/>
        <w:b/>
        <w:i w:val="0"/>
      </w:rPr>
    </w:lvl>
    <w:lvl w:ilvl="1" w:tplc="5F10584E">
      <w:start w:val="1"/>
      <w:numFmt w:val="lowerRoman"/>
      <w:lvlText w:val="%2."/>
      <w:lvlJc w:val="right"/>
      <w:pPr>
        <w:ind w:left="1440" w:hanging="360"/>
      </w:pPr>
      <w:rPr>
        <w:rFonts w:ascii="Times New Roman" w:hAnsi="Times New Roman" w:hint="default"/>
        <w:b w:val="0"/>
        <w:i w:val="0"/>
        <w:sz w:val="24"/>
      </w:rPr>
    </w:lvl>
    <w:lvl w:ilvl="2" w:tplc="198EA2E4">
      <w:start w:val="1"/>
      <w:numFmt w:val="lowerLetter"/>
      <w:lvlText w:val="%3."/>
      <w:lvlJc w:val="right"/>
      <w:pPr>
        <w:ind w:left="2160" w:hanging="180"/>
      </w:pPr>
      <w:rPr>
        <w:rFonts w:hint="default"/>
      </w:rPr>
    </w:lvl>
    <w:lvl w:ilvl="3" w:tplc="7F569B10" w:tentative="1">
      <w:start w:val="1"/>
      <w:numFmt w:val="decimal"/>
      <w:lvlText w:val="%4."/>
      <w:lvlJc w:val="left"/>
      <w:pPr>
        <w:ind w:left="2880" w:hanging="360"/>
      </w:pPr>
    </w:lvl>
    <w:lvl w:ilvl="4" w:tplc="1E18BDF8" w:tentative="1">
      <w:start w:val="1"/>
      <w:numFmt w:val="lowerLetter"/>
      <w:lvlText w:val="%5."/>
      <w:lvlJc w:val="left"/>
      <w:pPr>
        <w:ind w:left="3600" w:hanging="360"/>
      </w:pPr>
    </w:lvl>
    <w:lvl w:ilvl="5" w:tplc="62500DCE" w:tentative="1">
      <w:start w:val="1"/>
      <w:numFmt w:val="lowerRoman"/>
      <w:lvlText w:val="%6."/>
      <w:lvlJc w:val="right"/>
      <w:pPr>
        <w:ind w:left="4320" w:hanging="180"/>
      </w:pPr>
    </w:lvl>
    <w:lvl w:ilvl="6" w:tplc="DF962342" w:tentative="1">
      <w:start w:val="1"/>
      <w:numFmt w:val="decimal"/>
      <w:lvlText w:val="%7."/>
      <w:lvlJc w:val="left"/>
      <w:pPr>
        <w:ind w:left="5040" w:hanging="360"/>
      </w:pPr>
    </w:lvl>
    <w:lvl w:ilvl="7" w:tplc="EA3217D4" w:tentative="1">
      <w:start w:val="1"/>
      <w:numFmt w:val="lowerLetter"/>
      <w:lvlText w:val="%8."/>
      <w:lvlJc w:val="left"/>
      <w:pPr>
        <w:ind w:left="5760" w:hanging="360"/>
      </w:pPr>
    </w:lvl>
    <w:lvl w:ilvl="8" w:tplc="70701B7A" w:tentative="1">
      <w:start w:val="1"/>
      <w:numFmt w:val="lowerRoman"/>
      <w:lvlText w:val="%9."/>
      <w:lvlJc w:val="right"/>
      <w:pPr>
        <w:ind w:left="6480" w:hanging="180"/>
      </w:pPr>
    </w:lvl>
  </w:abstractNum>
  <w:abstractNum w:abstractNumId="101" w15:restartNumberingAfterBreak="0">
    <w:nsid w:val="67562293"/>
    <w:multiLevelType w:val="multilevel"/>
    <w:tmpl w:val="1C58B43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lowerRoman"/>
      <w:lvlText w:val="%3."/>
      <w:lvlJc w:val="right"/>
      <w:pPr>
        <w:tabs>
          <w:tab w:val="num" w:pos="2126"/>
        </w:tabs>
        <w:ind w:left="2126" w:hanging="709"/>
      </w:pPr>
      <w:rPr>
        <w:rFonts w:cs="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15:restartNumberingAfterBreak="0">
    <w:nsid w:val="67CE203F"/>
    <w:multiLevelType w:val="multilevel"/>
    <w:tmpl w:val="7992593C"/>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3" w15:restartNumberingAfterBreak="0">
    <w:nsid w:val="681F2EFC"/>
    <w:multiLevelType w:val="multilevel"/>
    <w:tmpl w:val="8C343F56"/>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9105CAB"/>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5" w15:restartNumberingAfterBreak="0">
    <w:nsid w:val="696C2B36"/>
    <w:multiLevelType w:val="multilevel"/>
    <w:tmpl w:val="98F8D79A"/>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6" w15:restartNumberingAfterBreak="0">
    <w:nsid w:val="69EE17E0"/>
    <w:multiLevelType w:val="multilevel"/>
    <w:tmpl w:val="98F8D79A"/>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7" w15:restartNumberingAfterBreak="0">
    <w:nsid w:val="6BCB16CD"/>
    <w:multiLevelType w:val="multilevel"/>
    <w:tmpl w:val="0809001F"/>
    <w:styleLink w:val="Style1"/>
    <w:lvl w:ilvl="0">
      <w:start w:val="1"/>
      <w:numFmt w:val="decimal"/>
      <w:lvlText w:val="%1."/>
      <w:lvlJc w:val="left"/>
      <w:pPr>
        <w:ind w:left="360" w:hanging="360"/>
      </w:pPr>
      <w:rPr>
        <w:rFonts w:ascii="Times New Roman" w:hAnsi="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C1B11D7"/>
    <w:multiLevelType w:val="multilevel"/>
    <w:tmpl w:val="87BCCBE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6E2721BF"/>
    <w:multiLevelType w:val="multilevel"/>
    <w:tmpl w:val="08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0" w15:restartNumberingAfterBreak="0">
    <w:nsid w:val="6E9E7E0F"/>
    <w:multiLevelType w:val="hybridMultilevel"/>
    <w:tmpl w:val="ACD286D8"/>
    <w:lvl w:ilvl="0" w:tplc="888E1C7E">
      <w:start w:val="9"/>
      <w:numFmt w:val="decimal"/>
      <w:lvlText w:val="2.3.%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567C3CBC">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01766CC"/>
    <w:multiLevelType w:val="hybridMultilevel"/>
    <w:tmpl w:val="4620C7AC"/>
    <w:lvl w:ilvl="0" w:tplc="D924BC16">
      <w:start w:val="1"/>
      <w:numFmt w:val="decimal"/>
      <w:lvlText w:val="2.3.%1."/>
      <w:lvlJc w:val="left"/>
      <w:pPr>
        <w:ind w:left="2008" w:hanging="360"/>
      </w:pPr>
      <w:rPr>
        <w:rFonts w:hint="default"/>
      </w:rPr>
    </w:lvl>
    <w:lvl w:ilvl="1" w:tplc="08090019" w:tentative="1">
      <w:start w:val="1"/>
      <w:numFmt w:val="lowerLetter"/>
      <w:lvlText w:val="%2."/>
      <w:lvlJc w:val="left"/>
      <w:pPr>
        <w:ind w:left="2728" w:hanging="360"/>
      </w:pPr>
    </w:lvl>
    <w:lvl w:ilvl="2" w:tplc="0809001B" w:tentative="1">
      <w:start w:val="1"/>
      <w:numFmt w:val="lowerRoman"/>
      <w:lvlText w:val="%3."/>
      <w:lvlJc w:val="right"/>
      <w:pPr>
        <w:ind w:left="3448" w:hanging="180"/>
      </w:pPr>
    </w:lvl>
    <w:lvl w:ilvl="3" w:tplc="0809000F" w:tentative="1">
      <w:start w:val="1"/>
      <w:numFmt w:val="decimal"/>
      <w:lvlText w:val="%4."/>
      <w:lvlJc w:val="left"/>
      <w:pPr>
        <w:ind w:left="4168" w:hanging="360"/>
      </w:pPr>
    </w:lvl>
    <w:lvl w:ilvl="4" w:tplc="08090019" w:tentative="1">
      <w:start w:val="1"/>
      <w:numFmt w:val="lowerLetter"/>
      <w:lvlText w:val="%5."/>
      <w:lvlJc w:val="left"/>
      <w:pPr>
        <w:ind w:left="4888" w:hanging="360"/>
      </w:pPr>
    </w:lvl>
    <w:lvl w:ilvl="5" w:tplc="0809001B" w:tentative="1">
      <w:start w:val="1"/>
      <w:numFmt w:val="lowerRoman"/>
      <w:lvlText w:val="%6."/>
      <w:lvlJc w:val="right"/>
      <w:pPr>
        <w:ind w:left="5608" w:hanging="180"/>
      </w:pPr>
    </w:lvl>
    <w:lvl w:ilvl="6" w:tplc="0809000F" w:tentative="1">
      <w:start w:val="1"/>
      <w:numFmt w:val="decimal"/>
      <w:lvlText w:val="%7."/>
      <w:lvlJc w:val="left"/>
      <w:pPr>
        <w:ind w:left="6328" w:hanging="360"/>
      </w:pPr>
    </w:lvl>
    <w:lvl w:ilvl="7" w:tplc="08090019" w:tentative="1">
      <w:start w:val="1"/>
      <w:numFmt w:val="lowerLetter"/>
      <w:lvlText w:val="%8."/>
      <w:lvlJc w:val="left"/>
      <w:pPr>
        <w:ind w:left="7048" w:hanging="360"/>
      </w:pPr>
    </w:lvl>
    <w:lvl w:ilvl="8" w:tplc="0809001B" w:tentative="1">
      <w:start w:val="1"/>
      <w:numFmt w:val="lowerRoman"/>
      <w:lvlText w:val="%9."/>
      <w:lvlJc w:val="right"/>
      <w:pPr>
        <w:ind w:left="7768" w:hanging="180"/>
      </w:pPr>
    </w:lvl>
  </w:abstractNum>
  <w:abstractNum w:abstractNumId="112" w15:restartNumberingAfterBreak="0">
    <w:nsid w:val="71DC65C1"/>
    <w:multiLevelType w:val="hybridMultilevel"/>
    <w:tmpl w:val="967814EC"/>
    <w:lvl w:ilvl="0" w:tplc="9D483F7E">
      <w:start w:val="1"/>
      <w:numFmt w:val="decimal"/>
      <w:lvlText w:val="2.5.%1."/>
      <w:lvlJc w:val="left"/>
      <w:pPr>
        <w:ind w:left="720" w:hanging="360"/>
      </w:pPr>
      <w:rPr>
        <w:rFonts w:hint="default"/>
      </w:rPr>
    </w:lvl>
    <w:lvl w:ilvl="1" w:tplc="1512BAA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3487130"/>
    <w:multiLevelType w:val="multilevel"/>
    <w:tmpl w:val="DE285034"/>
    <w:lvl w:ilvl="0">
      <w:start w:val="1"/>
      <w:numFmt w:val="decimal"/>
      <w:lvlRestart w:val="0"/>
      <w:pStyle w:val="slovanzoznam"/>
      <w:lvlText w:val="(%1)"/>
      <w:lvlJc w:val="left"/>
      <w:pPr>
        <w:tabs>
          <w:tab w:val="num" w:pos="851"/>
        </w:tabs>
        <w:ind w:left="851" w:hanging="709"/>
      </w:pPr>
      <w:rPr>
        <w:rFonts w:hint="default"/>
      </w:rPr>
    </w:lvl>
    <w:lvl w:ilvl="1">
      <w:start w:val="1"/>
      <w:numFmt w:val="lowerLetter"/>
      <w:pStyle w:val="ListNumberLevel2"/>
      <w:lvlText w:val="(%2)"/>
      <w:lvlJc w:val="left"/>
      <w:pPr>
        <w:tabs>
          <w:tab w:val="num" w:pos="1417"/>
        </w:tabs>
        <w:ind w:left="1417" w:hanging="7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istNumberLevel3"/>
      <w:lvlText w:val="%3."/>
      <w:lvlJc w:val="right"/>
      <w:pPr>
        <w:tabs>
          <w:tab w:val="num" w:pos="2126"/>
        </w:tabs>
        <w:ind w:left="2126" w:hanging="709"/>
      </w:pPr>
      <w:rPr>
        <w:rFonts w:hint="default"/>
      </w:rPr>
    </w:lvl>
    <w:lvl w:ilvl="3">
      <w:start w:val="1"/>
      <w:numFmt w:val="lowerLetter"/>
      <w:pStyle w:val="ListNumberLevel4"/>
      <w:lvlText w:val="%4)"/>
      <w:lvlJc w:val="left"/>
      <w:pPr>
        <w:tabs>
          <w:tab w:val="num" w:pos="2835"/>
        </w:tabs>
        <w:ind w:left="2835" w:hanging="709"/>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73776915"/>
    <w:multiLevelType w:val="multilevel"/>
    <w:tmpl w:val="1AA2168E"/>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7485531F"/>
    <w:multiLevelType w:val="singleLevel"/>
    <w:tmpl w:val="04090001"/>
    <w:name w:val="List Dash"/>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771B1B88"/>
    <w:multiLevelType w:val="hybridMultilevel"/>
    <w:tmpl w:val="E19A545E"/>
    <w:lvl w:ilvl="0" w:tplc="9D483F7E">
      <w:start w:val="1"/>
      <w:numFmt w:val="decimal"/>
      <w:lvlText w:val="2.5.%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7" w15:restartNumberingAfterBreak="0">
    <w:nsid w:val="77803C0A"/>
    <w:multiLevelType w:val="hybridMultilevel"/>
    <w:tmpl w:val="E242BBEE"/>
    <w:lvl w:ilvl="0" w:tplc="76204CEE">
      <w:start w:val="1"/>
      <w:numFmt w:val="decimal"/>
      <w:lvlText w:val="%1."/>
      <w:lvlJc w:val="left"/>
      <w:pPr>
        <w:tabs>
          <w:tab w:val="num" w:pos="720"/>
        </w:tabs>
        <w:ind w:left="720" w:hanging="360"/>
      </w:pPr>
      <w:rPr>
        <w:rFonts w:hint="default"/>
      </w:rPr>
    </w:lvl>
    <w:lvl w:ilvl="1" w:tplc="A3125BCA" w:tentative="1">
      <w:start w:val="1"/>
      <w:numFmt w:val="bullet"/>
      <w:lvlText w:val="o"/>
      <w:lvlJc w:val="left"/>
      <w:pPr>
        <w:tabs>
          <w:tab w:val="num" w:pos="1440"/>
        </w:tabs>
        <w:ind w:left="1440" w:hanging="360"/>
      </w:pPr>
      <w:rPr>
        <w:rFonts w:ascii="Courier New" w:hAnsi="Courier New" w:cs="Courier New" w:hint="default"/>
      </w:rPr>
    </w:lvl>
    <w:lvl w:ilvl="2" w:tplc="AD4CCA4C" w:tentative="1">
      <w:start w:val="1"/>
      <w:numFmt w:val="bullet"/>
      <w:lvlText w:val=""/>
      <w:lvlJc w:val="left"/>
      <w:pPr>
        <w:tabs>
          <w:tab w:val="num" w:pos="2160"/>
        </w:tabs>
        <w:ind w:left="2160" w:hanging="360"/>
      </w:pPr>
      <w:rPr>
        <w:rFonts w:ascii="Wingdings" w:hAnsi="Wingdings" w:hint="default"/>
      </w:rPr>
    </w:lvl>
    <w:lvl w:ilvl="3" w:tplc="47141626" w:tentative="1">
      <w:start w:val="1"/>
      <w:numFmt w:val="bullet"/>
      <w:lvlText w:val=""/>
      <w:lvlJc w:val="left"/>
      <w:pPr>
        <w:tabs>
          <w:tab w:val="num" w:pos="2880"/>
        </w:tabs>
        <w:ind w:left="2880" w:hanging="360"/>
      </w:pPr>
      <w:rPr>
        <w:rFonts w:ascii="Symbol" w:hAnsi="Symbol" w:hint="default"/>
      </w:rPr>
    </w:lvl>
    <w:lvl w:ilvl="4" w:tplc="11B6E6C6" w:tentative="1">
      <w:start w:val="1"/>
      <w:numFmt w:val="bullet"/>
      <w:lvlText w:val="o"/>
      <w:lvlJc w:val="left"/>
      <w:pPr>
        <w:tabs>
          <w:tab w:val="num" w:pos="3600"/>
        </w:tabs>
        <w:ind w:left="3600" w:hanging="360"/>
      </w:pPr>
      <w:rPr>
        <w:rFonts w:ascii="Courier New" w:hAnsi="Courier New" w:cs="Courier New" w:hint="default"/>
      </w:rPr>
    </w:lvl>
    <w:lvl w:ilvl="5" w:tplc="DF10EB78" w:tentative="1">
      <w:start w:val="1"/>
      <w:numFmt w:val="bullet"/>
      <w:lvlText w:val=""/>
      <w:lvlJc w:val="left"/>
      <w:pPr>
        <w:tabs>
          <w:tab w:val="num" w:pos="4320"/>
        </w:tabs>
        <w:ind w:left="4320" w:hanging="360"/>
      </w:pPr>
      <w:rPr>
        <w:rFonts w:ascii="Wingdings" w:hAnsi="Wingdings" w:hint="default"/>
      </w:rPr>
    </w:lvl>
    <w:lvl w:ilvl="6" w:tplc="10E0A6F0" w:tentative="1">
      <w:start w:val="1"/>
      <w:numFmt w:val="bullet"/>
      <w:lvlText w:val=""/>
      <w:lvlJc w:val="left"/>
      <w:pPr>
        <w:tabs>
          <w:tab w:val="num" w:pos="5040"/>
        </w:tabs>
        <w:ind w:left="5040" w:hanging="360"/>
      </w:pPr>
      <w:rPr>
        <w:rFonts w:ascii="Symbol" w:hAnsi="Symbol" w:hint="default"/>
      </w:rPr>
    </w:lvl>
    <w:lvl w:ilvl="7" w:tplc="BD46A052" w:tentative="1">
      <w:start w:val="1"/>
      <w:numFmt w:val="bullet"/>
      <w:lvlText w:val="o"/>
      <w:lvlJc w:val="left"/>
      <w:pPr>
        <w:tabs>
          <w:tab w:val="num" w:pos="5760"/>
        </w:tabs>
        <w:ind w:left="5760" w:hanging="360"/>
      </w:pPr>
      <w:rPr>
        <w:rFonts w:ascii="Courier New" w:hAnsi="Courier New" w:cs="Courier New" w:hint="default"/>
      </w:rPr>
    </w:lvl>
    <w:lvl w:ilvl="8" w:tplc="0F9E9AA0"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8AC1ED1"/>
    <w:multiLevelType w:val="multilevel"/>
    <w:tmpl w:val="26342114"/>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9" w15:restartNumberingAfterBreak="0">
    <w:nsid w:val="79864E4A"/>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0" w15:restartNumberingAfterBreak="0">
    <w:nsid w:val="79C267AC"/>
    <w:multiLevelType w:val="multilevel"/>
    <w:tmpl w:val="120A7684"/>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lvlText w:val="1.%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79EC15E8"/>
    <w:multiLevelType w:val="multilevel"/>
    <w:tmpl w:val="3D16E244"/>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2" w15:restartNumberingAfterBreak="0">
    <w:nsid w:val="7A1C4992"/>
    <w:multiLevelType w:val="multilevel"/>
    <w:tmpl w:val="DC2875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7A490BD6"/>
    <w:multiLevelType w:val="multilevel"/>
    <w:tmpl w:val="26342114"/>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4" w15:restartNumberingAfterBreak="0">
    <w:nsid w:val="7CBC1C44"/>
    <w:multiLevelType w:val="multilevel"/>
    <w:tmpl w:val="349C93BE"/>
    <w:lvl w:ilvl="0">
      <w:start w:val="2"/>
      <w:numFmt w:val="decimal"/>
      <w:lvlText w:val="%1."/>
      <w:lvlJc w:val="left"/>
      <w:pPr>
        <w:ind w:left="540" w:hanging="540"/>
      </w:pPr>
      <w:rPr>
        <w:rFonts w:hint="default"/>
        <w:color w:val="auto"/>
      </w:rPr>
    </w:lvl>
    <w:lvl w:ilvl="1">
      <w:start w:val="6"/>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5" w15:restartNumberingAfterBreak="0">
    <w:nsid w:val="7E0C77D8"/>
    <w:multiLevelType w:val="singleLevel"/>
    <w:tmpl w:val="0409000F"/>
    <w:lvl w:ilvl="0">
      <w:start w:val="1"/>
      <w:numFmt w:val="decimal"/>
      <w:lvlText w:val="%1."/>
      <w:lvlJc w:val="left"/>
      <w:pPr>
        <w:tabs>
          <w:tab w:val="num" w:pos="360"/>
        </w:tabs>
        <w:ind w:left="360" w:hanging="360"/>
      </w:pPr>
    </w:lvl>
  </w:abstractNum>
  <w:num w:numId="1">
    <w:abstractNumId w:val="46"/>
  </w:num>
  <w:num w:numId="2">
    <w:abstractNumId w:val="119"/>
  </w:num>
  <w:num w:numId="3">
    <w:abstractNumId w:val="33"/>
  </w:num>
  <w:num w:numId="4">
    <w:abstractNumId w:val="87"/>
  </w:num>
  <w:num w:numId="5">
    <w:abstractNumId w:val="113"/>
  </w:num>
  <w:num w:numId="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6"/>
  </w:num>
  <w:num w:numId="8">
    <w:abstractNumId w:val="91"/>
  </w:num>
  <w:num w:numId="9">
    <w:abstractNumId w:val="120"/>
  </w:num>
  <w:num w:numId="10">
    <w:abstractNumId w:val="72"/>
  </w:num>
  <w:num w:numId="11">
    <w:abstractNumId w:val="80"/>
  </w:num>
  <w:num w:numId="12">
    <w:abstractNumId w:val="115"/>
  </w:num>
  <w:num w:numId="13">
    <w:abstractNumId w:val="26"/>
  </w:num>
  <w:num w:numId="14">
    <w:abstractNumId w:val="13"/>
  </w:num>
  <w:num w:numId="15">
    <w:abstractNumId w:val="117"/>
  </w:num>
  <w:num w:numId="16">
    <w:abstractNumId w:val="125"/>
  </w:num>
  <w:num w:numId="17">
    <w:abstractNumId w:val="10"/>
  </w:num>
  <w:num w:numId="18">
    <w:abstractNumId w:val="42"/>
  </w:num>
  <w:num w:numId="19">
    <w:abstractNumId w:val="114"/>
  </w:num>
  <w:num w:numId="20">
    <w:abstractNumId w:val="76"/>
  </w:num>
  <w:num w:numId="21">
    <w:abstractNumId w:val="104"/>
  </w:num>
  <w:num w:numId="22">
    <w:abstractNumId w:val="79"/>
  </w:num>
  <w:num w:numId="23">
    <w:abstractNumId w:val="7"/>
  </w:num>
  <w:num w:numId="24">
    <w:abstractNumId w:val="45"/>
  </w:num>
  <w:num w:numId="25">
    <w:abstractNumId w:val="101"/>
  </w:num>
  <w:num w:numId="26">
    <w:abstractNumId w:val="39"/>
  </w:num>
  <w:num w:numId="27">
    <w:abstractNumId w:val="36"/>
  </w:num>
  <w:num w:numId="28">
    <w:abstractNumId w:val="89"/>
  </w:num>
  <w:num w:numId="29">
    <w:abstractNumId w:val="56"/>
  </w:num>
  <w:num w:numId="30">
    <w:abstractNumId w:val="24"/>
  </w:num>
  <w:num w:numId="31">
    <w:abstractNumId w:val="57"/>
  </w:num>
  <w:num w:numId="32">
    <w:abstractNumId w:val="4"/>
  </w:num>
  <w:num w:numId="33">
    <w:abstractNumId w:val="75"/>
  </w:num>
  <w:num w:numId="34">
    <w:abstractNumId w:val="25"/>
  </w:num>
  <w:num w:numId="35">
    <w:abstractNumId w:val="32"/>
  </w:num>
  <w:num w:numId="36">
    <w:abstractNumId w:val="9"/>
  </w:num>
  <w:num w:numId="37">
    <w:abstractNumId w:val="35"/>
  </w:num>
  <w:num w:numId="38">
    <w:abstractNumId w:val="43"/>
  </w:num>
  <w:num w:numId="39">
    <w:abstractNumId w:val="41"/>
  </w:num>
  <w:num w:numId="40">
    <w:abstractNumId w:val="22"/>
  </w:num>
  <w:num w:numId="41">
    <w:abstractNumId w:val="31"/>
  </w:num>
  <w:num w:numId="42">
    <w:abstractNumId w:val="90"/>
  </w:num>
  <w:num w:numId="43">
    <w:abstractNumId w:val="11"/>
  </w:num>
  <w:num w:numId="44">
    <w:abstractNumId w:val="123"/>
  </w:num>
  <w:num w:numId="45">
    <w:abstractNumId w:val="20"/>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2"/>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num>
  <w:num w:numId="51">
    <w:abstractNumId w:val="5"/>
  </w:num>
  <w:num w:numId="52">
    <w:abstractNumId w:val="14"/>
  </w:num>
  <w:num w:numId="53">
    <w:abstractNumId w:val="18"/>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8"/>
  </w:num>
  <w:num w:numId="57">
    <w:abstractNumId w:val="12"/>
  </w:num>
  <w:num w:numId="58">
    <w:abstractNumId w:val="8"/>
  </w:num>
  <w:num w:numId="59">
    <w:abstractNumId w:val="0"/>
  </w:num>
  <w:num w:numId="60">
    <w:abstractNumId w:val="0"/>
    <w:lvlOverride w:ilvl="0">
      <w:startOverride w:val="1"/>
    </w:lvlOverride>
  </w:num>
  <w:num w:numId="61">
    <w:abstractNumId w:val="106"/>
  </w:num>
  <w:num w:numId="62">
    <w:abstractNumId w:val="34"/>
  </w:num>
  <w:num w:numId="63">
    <w:abstractNumId w:val="97"/>
  </w:num>
  <w:num w:numId="64">
    <w:abstractNumId w:val="105"/>
  </w:num>
  <w:num w:numId="65">
    <w:abstractNumId w:val="71"/>
  </w:num>
  <w:num w:numId="66">
    <w:abstractNumId w:val="69"/>
  </w:num>
  <w:num w:numId="67">
    <w:abstractNumId w:val="121"/>
  </w:num>
  <w:num w:numId="68">
    <w:abstractNumId w:val="109"/>
  </w:num>
  <w:num w:numId="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num>
  <w:num w:numId="71">
    <w:abstractNumId w:val="38"/>
  </w:num>
  <w:num w:numId="72">
    <w:abstractNumId w:val="58"/>
  </w:num>
  <w:num w:numId="73">
    <w:abstractNumId w:val="88"/>
  </w:num>
  <w:num w:numId="74">
    <w:abstractNumId w:val="65"/>
  </w:num>
  <w:num w:numId="75">
    <w:abstractNumId w:val="85"/>
  </w:num>
  <w:num w:numId="76">
    <w:abstractNumId w:val="37"/>
  </w:num>
  <w:num w:numId="77">
    <w:abstractNumId w:val="16"/>
  </w:num>
  <w:num w:numId="78">
    <w:abstractNumId w:val="30"/>
  </w:num>
  <w:num w:numId="79">
    <w:abstractNumId w:val="98"/>
  </w:num>
  <w:num w:numId="80">
    <w:abstractNumId w:val="63"/>
  </w:num>
  <w:num w:numId="81">
    <w:abstractNumId w:val="122"/>
  </w:num>
  <w:num w:numId="82">
    <w:abstractNumId w:val="3"/>
  </w:num>
  <w:num w:numId="83">
    <w:abstractNumId w:val="95"/>
  </w:num>
  <w:num w:numId="84">
    <w:abstractNumId w:val="52"/>
  </w:num>
  <w:num w:numId="85">
    <w:abstractNumId w:val="108"/>
  </w:num>
  <w:num w:numId="86">
    <w:abstractNumId w:val="27"/>
  </w:num>
  <w:num w:numId="87">
    <w:abstractNumId w:val="100"/>
  </w:num>
  <w:num w:numId="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9"/>
  </w:num>
  <w:num w:numId="90">
    <w:abstractNumId w:val="51"/>
  </w:num>
  <w:num w:numId="91">
    <w:abstractNumId w:val="94"/>
  </w:num>
  <w:num w:numId="92">
    <w:abstractNumId w:val="107"/>
  </w:num>
  <w:num w:numId="93">
    <w:abstractNumId w:val="29"/>
  </w:num>
  <w:num w:numId="94">
    <w:abstractNumId w:val="81"/>
  </w:num>
  <w:num w:numId="95">
    <w:abstractNumId w:val="83"/>
  </w:num>
  <w:num w:numId="96">
    <w:abstractNumId w:val="86"/>
  </w:num>
  <w:num w:numId="97">
    <w:abstractNumId w:val="47"/>
  </w:num>
  <w:num w:numId="98">
    <w:abstractNumId w:val="1"/>
  </w:num>
  <w:num w:numId="99">
    <w:abstractNumId w:val="60"/>
  </w:num>
  <w:num w:numId="100">
    <w:abstractNumId w:val="82"/>
  </w:num>
  <w:num w:numId="101">
    <w:abstractNumId w:val="84"/>
  </w:num>
  <w:num w:numId="102">
    <w:abstractNumId w:val="40"/>
  </w:num>
  <w:num w:numId="103">
    <w:abstractNumId w:val="66"/>
  </w:num>
  <w:num w:numId="104">
    <w:abstractNumId w:val="50"/>
  </w:num>
  <w:num w:numId="105">
    <w:abstractNumId w:val="78"/>
  </w:num>
  <w:num w:numId="106">
    <w:abstractNumId w:val="48"/>
  </w:num>
  <w:num w:numId="107">
    <w:abstractNumId w:val="61"/>
  </w:num>
  <w:num w:numId="108">
    <w:abstractNumId w:val="54"/>
  </w:num>
  <w:num w:numId="1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0"/>
  </w:num>
  <w:num w:numId="111">
    <w:abstractNumId w:val="53"/>
  </w:num>
  <w:num w:numId="112">
    <w:abstractNumId w:val="102"/>
  </w:num>
  <w:num w:numId="113">
    <w:abstractNumId w:val="111"/>
  </w:num>
  <w:num w:numId="114">
    <w:abstractNumId w:val="124"/>
  </w:num>
  <w:num w:numId="115">
    <w:abstractNumId w:val="103"/>
  </w:num>
  <w:num w:numId="116">
    <w:abstractNumId w:val="64"/>
  </w:num>
  <w:num w:numId="117">
    <w:abstractNumId w:val="28"/>
  </w:num>
  <w:num w:numId="118">
    <w:abstractNumId w:val="73"/>
  </w:num>
  <w:num w:numId="119">
    <w:abstractNumId w:val="6"/>
  </w:num>
  <w:num w:numId="120">
    <w:abstractNumId w:val="49"/>
  </w:num>
  <w:num w:numId="121">
    <w:abstractNumId w:val="44"/>
  </w:num>
  <w:num w:numId="122">
    <w:abstractNumId w:val="93"/>
  </w:num>
  <w:num w:numId="123">
    <w:abstractNumId w:val="17"/>
  </w:num>
  <w:num w:numId="124">
    <w:abstractNumId w:val="99"/>
  </w:num>
  <w:num w:numId="125">
    <w:abstractNumId w:val="23"/>
  </w:num>
  <w:num w:numId="126">
    <w:abstractNumId w:val="116"/>
  </w:num>
  <w:num w:numId="127">
    <w:abstractNumId w:val="77"/>
  </w:num>
  <w:num w:numId="128">
    <w:abstractNumId w:val="15"/>
  </w:num>
  <w:num w:numId="129">
    <w:abstractNumId w:val="68"/>
  </w:num>
  <w:num w:numId="130">
    <w:abstractNumId w:val="2"/>
  </w:num>
  <w:num w:numId="131">
    <w:abstractNumId w:val="55"/>
  </w:num>
  <w:num w:numId="132">
    <w:abstractNumId w:val="112"/>
  </w:num>
  <w:num w:numId="133">
    <w:abstractNumId w:val="70"/>
  </w:num>
  <w:num w:numId="134">
    <w:abstractNumId w:val="19"/>
  </w:num>
  <w:num w:numId="135">
    <w:abstractNumId w:val="6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2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54BDE"/>
    <w:rsid w:val="00000F01"/>
    <w:rsid w:val="00001831"/>
    <w:rsid w:val="000024ED"/>
    <w:rsid w:val="000040C0"/>
    <w:rsid w:val="000071FF"/>
    <w:rsid w:val="000075E3"/>
    <w:rsid w:val="00007E92"/>
    <w:rsid w:val="00010B82"/>
    <w:rsid w:val="00012631"/>
    <w:rsid w:val="00013E29"/>
    <w:rsid w:val="00014238"/>
    <w:rsid w:val="000151FD"/>
    <w:rsid w:val="000153BD"/>
    <w:rsid w:val="0001581C"/>
    <w:rsid w:val="00017164"/>
    <w:rsid w:val="00022381"/>
    <w:rsid w:val="000251EC"/>
    <w:rsid w:val="00027D19"/>
    <w:rsid w:val="00030E3C"/>
    <w:rsid w:val="00032E10"/>
    <w:rsid w:val="00033443"/>
    <w:rsid w:val="00033FB6"/>
    <w:rsid w:val="000347DE"/>
    <w:rsid w:val="00036434"/>
    <w:rsid w:val="00037595"/>
    <w:rsid w:val="0003780E"/>
    <w:rsid w:val="00040CAA"/>
    <w:rsid w:val="00043DC6"/>
    <w:rsid w:val="00043DDA"/>
    <w:rsid w:val="000453C2"/>
    <w:rsid w:val="00047BBE"/>
    <w:rsid w:val="00050789"/>
    <w:rsid w:val="00050921"/>
    <w:rsid w:val="0005191F"/>
    <w:rsid w:val="00061D1D"/>
    <w:rsid w:val="00065C93"/>
    <w:rsid w:val="000676E4"/>
    <w:rsid w:val="0007069F"/>
    <w:rsid w:val="000712B4"/>
    <w:rsid w:val="0007283A"/>
    <w:rsid w:val="00074DD6"/>
    <w:rsid w:val="000765CC"/>
    <w:rsid w:val="0008150A"/>
    <w:rsid w:val="00083214"/>
    <w:rsid w:val="00090AB3"/>
    <w:rsid w:val="00091140"/>
    <w:rsid w:val="0009381E"/>
    <w:rsid w:val="00094623"/>
    <w:rsid w:val="000952C8"/>
    <w:rsid w:val="000A1BF1"/>
    <w:rsid w:val="000A627E"/>
    <w:rsid w:val="000B7F68"/>
    <w:rsid w:val="000C0C67"/>
    <w:rsid w:val="000C185E"/>
    <w:rsid w:val="000C3850"/>
    <w:rsid w:val="000C447F"/>
    <w:rsid w:val="000C49E8"/>
    <w:rsid w:val="000C69F3"/>
    <w:rsid w:val="000D2ADC"/>
    <w:rsid w:val="000D31F2"/>
    <w:rsid w:val="000D3200"/>
    <w:rsid w:val="000D4188"/>
    <w:rsid w:val="000E2C10"/>
    <w:rsid w:val="000E3D93"/>
    <w:rsid w:val="000E4605"/>
    <w:rsid w:val="000E639E"/>
    <w:rsid w:val="000F0238"/>
    <w:rsid w:val="000F11CA"/>
    <w:rsid w:val="000F2259"/>
    <w:rsid w:val="000F4048"/>
    <w:rsid w:val="000F473F"/>
    <w:rsid w:val="000F52A2"/>
    <w:rsid w:val="000F52AD"/>
    <w:rsid w:val="00106C6A"/>
    <w:rsid w:val="001103A0"/>
    <w:rsid w:val="00111EAC"/>
    <w:rsid w:val="00114091"/>
    <w:rsid w:val="001151E2"/>
    <w:rsid w:val="0011526C"/>
    <w:rsid w:val="00115C24"/>
    <w:rsid w:val="0011786A"/>
    <w:rsid w:val="001207E9"/>
    <w:rsid w:val="00123E3C"/>
    <w:rsid w:val="001256C0"/>
    <w:rsid w:val="00127743"/>
    <w:rsid w:val="001356F3"/>
    <w:rsid w:val="001357A1"/>
    <w:rsid w:val="0013639B"/>
    <w:rsid w:val="001415ED"/>
    <w:rsid w:val="0014235F"/>
    <w:rsid w:val="00146182"/>
    <w:rsid w:val="00146399"/>
    <w:rsid w:val="00147FC0"/>
    <w:rsid w:val="00150983"/>
    <w:rsid w:val="00152605"/>
    <w:rsid w:val="00153069"/>
    <w:rsid w:val="001540F0"/>
    <w:rsid w:val="001549EA"/>
    <w:rsid w:val="00155DA2"/>
    <w:rsid w:val="00161366"/>
    <w:rsid w:val="00161847"/>
    <w:rsid w:val="001623CF"/>
    <w:rsid w:val="00163C16"/>
    <w:rsid w:val="00165384"/>
    <w:rsid w:val="00166F29"/>
    <w:rsid w:val="00171D3E"/>
    <w:rsid w:val="00172407"/>
    <w:rsid w:val="00175CA0"/>
    <w:rsid w:val="00176B7C"/>
    <w:rsid w:val="0018177C"/>
    <w:rsid w:val="001869D7"/>
    <w:rsid w:val="00186A97"/>
    <w:rsid w:val="001875C4"/>
    <w:rsid w:val="00187F74"/>
    <w:rsid w:val="001916C4"/>
    <w:rsid w:val="001922DD"/>
    <w:rsid w:val="001932DC"/>
    <w:rsid w:val="00193BD4"/>
    <w:rsid w:val="001947EF"/>
    <w:rsid w:val="001A3A09"/>
    <w:rsid w:val="001A5AD3"/>
    <w:rsid w:val="001A638F"/>
    <w:rsid w:val="001A66D1"/>
    <w:rsid w:val="001B028A"/>
    <w:rsid w:val="001B0EFB"/>
    <w:rsid w:val="001B32AA"/>
    <w:rsid w:val="001B5E57"/>
    <w:rsid w:val="001B64B7"/>
    <w:rsid w:val="001B6886"/>
    <w:rsid w:val="001C101E"/>
    <w:rsid w:val="001C428A"/>
    <w:rsid w:val="001C481F"/>
    <w:rsid w:val="001C5125"/>
    <w:rsid w:val="001D0605"/>
    <w:rsid w:val="001D1022"/>
    <w:rsid w:val="001D2011"/>
    <w:rsid w:val="001D4319"/>
    <w:rsid w:val="001D5130"/>
    <w:rsid w:val="001D6F23"/>
    <w:rsid w:val="001E014C"/>
    <w:rsid w:val="001E32B0"/>
    <w:rsid w:val="001E36F4"/>
    <w:rsid w:val="001E3D2C"/>
    <w:rsid w:val="001E3E77"/>
    <w:rsid w:val="001E45D7"/>
    <w:rsid w:val="001E6D0F"/>
    <w:rsid w:val="001E6DD4"/>
    <w:rsid w:val="001E7328"/>
    <w:rsid w:val="001F1C5B"/>
    <w:rsid w:val="001F239B"/>
    <w:rsid w:val="001F2672"/>
    <w:rsid w:val="001F4176"/>
    <w:rsid w:val="001F5A14"/>
    <w:rsid w:val="001F638E"/>
    <w:rsid w:val="001F7782"/>
    <w:rsid w:val="001F789E"/>
    <w:rsid w:val="001F7D6D"/>
    <w:rsid w:val="0020097B"/>
    <w:rsid w:val="00200BCA"/>
    <w:rsid w:val="002017E3"/>
    <w:rsid w:val="00202BF0"/>
    <w:rsid w:val="00204DCD"/>
    <w:rsid w:val="00206334"/>
    <w:rsid w:val="002103DD"/>
    <w:rsid w:val="00210CFF"/>
    <w:rsid w:val="00212D1C"/>
    <w:rsid w:val="00215F58"/>
    <w:rsid w:val="00217139"/>
    <w:rsid w:val="00217514"/>
    <w:rsid w:val="00217A44"/>
    <w:rsid w:val="00221E09"/>
    <w:rsid w:val="00222188"/>
    <w:rsid w:val="0022550A"/>
    <w:rsid w:val="00226B5B"/>
    <w:rsid w:val="00233BB1"/>
    <w:rsid w:val="00234EE4"/>
    <w:rsid w:val="002361CE"/>
    <w:rsid w:val="00240408"/>
    <w:rsid w:val="00240A4D"/>
    <w:rsid w:val="002430C8"/>
    <w:rsid w:val="002454B9"/>
    <w:rsid w:val="0024661F"/>
    <w:rsid w:val="00247C22"/>
    <w:rsid w:val="002558D9"/>
    <w:rsid w:val="002569DD"/>
    <w:rsid w:val="00256D48"/>
    <w:rsid w:val="00260410"/>
    <w:rsid w:val="00263710"/>
    <w:rsid w:val="0026392B"/>
    <w:rsid w:val="00263B00"/>
    <w:rsid w:val="002665E1"/>
    <w:rsid w:val="00267C33"/>
    <w:rsid w:val="00271AE5"/>
    <w:rsid w:val="00272A66"/>
    <w:rsid w:val="00273F31"/>
    <w:rsid w:val="00276911"/>
    <w:rsid w:val="00280C0E"/>
    <w:rsid w:val="00282A0C"/>
    <w:rsid w:val="00283237"/>
    <w:rsid w:val="002840FB"/>
    <w:rsid w:val="002847E1"/>
    <w:rsid w:val="00285219"/>
    <w:rsid w:val="0028636B"/>
    <w:rsid w:val="00286665"/>
    <w:rsid w:val="00294BF5"/>
    <w:rsid w:val="00294F05"/>
    <w:rsid w:val="00297F34"/>
    <w:rsid w:val="002A1C6F"/>
    <w:rsid w:val="002A212E"/>
    <w:rsid w:val="002A406C"/>
    <w:rsid w:val="002B13A9"/>
    <w:rsid w:val="002C18A4"/>
    <w:rsid w:val="002C19E5"/>
    <w:rsid w:val="002C1F14"/>
    <w:rsid w:val="002C2265"/>
    <w:rsid w:val="002C2B75"/>
    <w:rsid w:val="002C7A7F"/>
    <w:rsid w:val="002D13BC"/>
    <w:rsid w:val="002D1921"/>
    <w:rsid w:val="002D236A"/>
    <w:rsid w:val="002D2E2D"/>
    <w:rsid w:val="002D7F24"/>
    <w:rsid w:val="002E03D6"/>
    <w:rsid w:val="002E14A5"/>
    <w:rsid w:val="002E1641"/>
    <w:rsid w:val="002E50E7"/>
    <w:rsid w:val="002F08F7"/>
    <w:rsid w:val="002F20F6"/>
    <w:rsid w:val="002F3335"/>
    <w:rsid w:val="002F4F00"/>
    <w:rsid w:val="002F719F"/>
    <w:rsid w:val="00303950"/>
    <w:rsid w:val="0030681C"/>
    <w:rsid w:val="0030705B"/>
    <w:rsid w:val="003102E8"/>
    <w:rsid w:val="00311E2D"/>
    <w:rsid w:val="0031243B"/>
    <w:rsid w:val="003143A2"/>
    <w:rsid w:val="003156C1"/>
    <w:rsid w:val="003156D4"/>
    <w:rsid w:val="00324B46"/>
    <w:rsid w:val="00325F65"/>
    <w:rsid w:val="00326A12"/>
    <w:rsid w:val="00326B05"/>
    <w:rsid w:val="00327534"/>
    <w:rsid w:val="003326B2"/>
    <w:rsid w:val="003338F0"/>
    <w:rsid w:val="00333DD0"/>
    <w:rsid w:val="003344D4"/>
    <w:rsid w:val="00335142"/>
    <w:rsid w:val="0033559E"/>
    <w:rsid w:val="00335697"/>
    <w:rsid w:val="003366E9"/>
    <w:rsid w:val="0033696D"/>
    <w:rsid w:val="003370DA"/>
    <w:rsid w:val="0034048C"/>
    <w:rsid w:val="00342DF8"/>
    <w:rsid w:val="00344E19"/>
    <w:rsid w:val="003450D9"/>
    <w:rsid w:val="00346786"/>
    <w:rsid w:val="00347EEA"/>
    <w:rsid w:val="003504A7"/>
    <w:rsid w:val="0035115A"/>
    <w:rsid w:val="00352205"/>
    <w:rsid w:val="00352EC1"/>
    <w:rsid w:val="003534DF"/>
    <w:rsid w:val="00354BDE"/>
    <w:rsid w:val="00356CFF"/>
    <w:rsid w:val="00357023"/>
    <w:rsid w:val="00357DA1"/>
    <w:rsid w:val="003602C7"/>
    <w:rsid w:val="0036194F"/>
    <w:rsid w:val="00361DA9"/>
    <w:rsid w:val="00362C6E"/>
    <w:rsid w:val="00362CFE"/>
    <w:rsid w:val="00363862"/>
    <w:rsid w:val="003671E6"/>
    <w:rsid w:val="003674BE"/>
    <w:rsid w:val="0037368B"/>
    <w:rsid w:val="00374BCB"/>
    <w:rsid w:val="00375B62"/>
    <w:rsid w:val="003766CE"/>
    <w:rsid w:val="00376E77"/>
    <w:rsid w:val="00380734"/>
    <w:rsid w:val="00380B2A"/>
    <w:rsid w:val="00383D19"/>
    <w:rsid w:val="00384638"/>
    <w:rsid w:val="00385097"/>
    <w:rsid w:val="003853A9"/>
    <w:rsid w:val="00385A5A"/>
    <w:rsid w:val="003860A2"/>
    <w:rsid w:val="003866A1"/>
    <w:rsid w:val="00387190"/>
    <w:rsid w:val="003900DA"/>
    <w:rsid w:val="003911B3"/>
    <w:rsid w:val="00391B3F"/>
    <w:rsid w:val="00392157"/>
    <w:rsid w:val="00395F92"/>
    <w:rsid w:val="003A1D04"/>
    <w:rsid w:val="003A20ED"/>
    <w:rsid w:val="003A5C7E"/>
    <w:rsid w:val="003A6261"/>
    <w:rsid w:val="003B2D83"/>
    <w:rsid w:val="003B3987"/>
    <w:rsid w:val="003C1DEF"/>
    <w:rsid w:val="003C335E"/>
    <w:rsid w:val="003C7A65"/>
    <w:rsid w:val="003D0A0E"/>
    <w:rsid w:val="003D445E"/>
    <w:rsid w:val="003D471C"/>
    <w:rsid w:val="003D6C0A"/>
    <w:rsid w:val="003D6D9B"/>
    <w:rsid w:val="003E27D2"/>
    <w:rsid w:val="003E2908"/>
    <w:rsid w:val="003E32D1"/>
    <w:rsid w:val="003E4949"/>
    <w:rsid w:val="003E5E62"/>
    <w:rsid w:val="003E71AD"/>
    <w:rsid w:val="003F0150"/>
    <w:rsid w:val="003F2293"/>
    <w:rsid w:val="003F3C62"/>
    <w:rsid w:val="003F6569"/>
    <w:rsid w:val="003F6A0E"/>
    <w:rsid w:val="00401771"/>
    <w:rsid w:val="004033B7"/>
    <w:rsid w:val="0040420B"/>
    <w:rsid w:val="004043D6"/>
    <w:rsid w:val="004077E3"/>
    <w:rsid w:val="00414C41"/>
    <w:rsid w:val="004162C7"/>
    <w:rsid w:val="00420AE6"/>
    <w:rsid w:val="004227EC"/>
    <w:rsid w:val="0042405D"/>
    <w:rsid w:val="00430E94"/>
    <w:rsid w:val="004420F7"/>
    <w:rsid w:val="004421AC"/>
    <w:rsid w:val="00444C76"/>
    <w:rsid w:val="00446316"/>
    <w:rsid w:val="004504E0"/>
    <w:rsid w:val="0045114A"/>
    <w:rsid w:val="00451B42"/>
    <w:rsid w:val="00451CAE"/>
    <w:rsid w:val="00452D68"/>
    <w:rsid w:val="00455817"/>
    <w:rsid w:val="004617C7"/>
    <w:rsid w:val="00471F39"/>
    <w:rsid w:val="004738E1"/>
    <w:rsid w:val="00474163"/>
    <w:rsid w:val="00474ACC"/>
    <w:rsid w:val="004777E3"/>
    <w:rsid w:val="00481605"/>
    <w:rsid w:val="00482985"/>
    <w:rsid w:val="00482E13"/>
    <w:rsid w:val="00484142"/>
    <w:rsid w:val="00484193"/>
    <w:rsid w:val="00487121"/>
    <w:rsid w:val="00487A31"/>
    <w:rsid w:val="004916EF"/>
    <w:rsid w:val="00491801"/>
    <w:rsid w:val="004948D3"/>
    <w:rsid w:val="00494FB3"/>
    <w:rsid w:val="00495336"/>
    <w:rsid w:val="00496D7C"/>
    <w:rsid w:val="004A2B68"/>
    <w:rsid w:val="004A7801"/>
    <w:rsid w:val="004B3999"/>
    <w:rsid w:val="004B44D8"/>
    <w:rsid w:val="004B4F3E"/>
    <w:rsid w:val="004B6122"/>
    <w:rsid w:val="004B6AF5"/>
    <w:rsid w:val="004C00CF"/>
    <w:rsid w:val="004C06F8"/>
    <w:rsid w:val="004C2A3A"/>
    <w:rsid w:val="004C2C44"/>
    <w:rsid w:val="004C4A3A"/>
    <w:rsid w:val="004D0D2B"/>
    <w:rsid w:val="004D2AA9"/>
    <w:rsid w:val="004D4559"/>
    <w:rsid w:val="004E00F4"/>
    <w:rsid w:val="004E24E1"/>
    <w:rsid w:val="004E2E38"/>
    <w:rsid w:val="004E33F7"/>
    <w:rsid w:val="004F0A0D"/>
    <w:rsid w:val="004F20C1"/>
    <w:rsid w:val="004F4831"/>
    <w:rsid w:val="004F5B5B"/>
    <w:rsid w:val="004F6391"/>
    <w:rsid w:val="004F6DAA"/>
    <w:rsid w:val="004F705D"/>
    <w:rsid w:val="00504958"/>
    <w:rsid w:val="00505591"/>
    <w:rsid w:val="00505872"/>
    <w:rsid w:val="00510A58"/>
    <w:rsid w:val="00512599"/>
    <w:rsid w:val="0051334A"/>
    <w:rsid w:val="00515CD8"/>
    <w:rsid w:val="0052071B"/>
    <w:rsid w:val="005214D8"/>
    <w:rsid w:val="00522C89"/>
    <w:rsid w:val="00524C4C"/>
    <w:rsid w:val="005254BA"/>
    <w:rsid w:val="00531B3B"/>
    <w:rsid w:val="00531B59"/>
    <w:rsid w:val="0053290E"/>
    <w:rsid w:val="00534414"/>
    <w:rsid w:val="00534F2B"/>
    <w:rsid w:val="005351FA"/>
    <w:rsid w:val="00536C42"/>
    <w:rsid w:val="0053795D"/>
    <w:rsid w:val="00540A04"/>
    <w:rsid w:val="0054196A"/>
    <w:rsid w:val="00541A99"/>
    <w:rsid w:val="00543CAB"/>
    <w:rsid w:val="0054570A"/>
    <w:rsid w:val="005460B2"/>
    <w:rsid w:val="00547C79"/>
    <w:rsid w:val="005510C7"/>
    <w:rsid w:val="00552808"/>
    <w:rsid w:val="00552E6D"/>
    <w:rsid w:val="0055456D"/>
    <w:rsid w:val="0055467F"/>
    <w:rsid w:val="00555E90"/>
    <w:rsid w:val="00562124"/>
    <w:rsid w:val="005628A9"/>
    <w:rsid w:val="005649B7"/>
    <w:rsid w:val="00565C4C"/>
    <w:rsid w:val="00566BFA"/>
    <w:rsid w:val="00567524"/>
    <w:rsid w:val="005711EE"/>
    <w:rsid w:val="0057206A"/>
    <w:rsid w:val="005724AD"/>
    <w:rsid w:val="00575C1E"/>
    <w:rsid w:val="005802E2"/>
    <w:rsid w:val="00582338"/>
    <w:rsid w:val="00584365"/>
    <w:rsid w:val="00585FA2"/>
    <w:rsid w:val="00586887"/>
    <w:rsid w:val="0058747D"/>
    <w:rsid w:val="00590347"/>
    <w:rsid w:val="00591F4A"/>
    <w:rsid w:val="00595512"/>
    <w:rsid w:val="00595553"/>
    <w:rsid w:val="00595A41"/>
    <w:rsid w:val="00596D51"/>
    <w:rsid w:val="0059724A"/>
    <w:rsid w:val="005A0134"/>
    <w:rsid w:val="005A0B4B"/>
    <w:rsid w:val="005A3781"/>
    <w:rsid w:val="005A43FF"/>
    <w:rsid w:val="005A7F59"/>
    <w:rsid w:val="005B08C5"/>
    <w:rsid w:val="005B177F"/>
    <w:rsid w:val="005B280E"/>
    <w:rsid w:val="005B2A10"/>
    <w:rsid w:val="005B5885"/>
    <w:rsid w:val="005B59C3"/>
    <w:rsid w:val="005B5A74"/>
    <w:rsid w:val="005B6A01"/>
    <w:rsid w:val="005C178B"/>
    <w:rsid w:val="005C4DFF"/>
    <w:rsid w:val="005C5A96"/>
    <w:rsid w:val="005C644F"/>
    <w:rsid w:val="005C6E2D"/>
    <w:rsid w:val="005C7109"/>
    <w:rsid w:val="005C7EA5"/>
    <w:rsid w:val="005D139F"/>
    <w:rsid w:val="005D36C3"/>
    <w:rsid w:val="005D4DB9"/>
    <w:rsid w:val="005D65CF"/>
    <w:rsid w:val="005D660D"/>
    <w:rsid w:val="005D6CD0"/>
    <w:rsid w:val="005E02EE"/>
    <w:rsid w:val="005E0A7A"/>
    <w:rsid w:val="005E297D"/>
    <w:rsid w:val="005E3C0C"/>
    <w:rsid w:val="005E4435"/>
    <w:rsid w:val="005E58B3"/>
    <w:rsid w:val="005E6D37"/>
    <w:rsid w:val="005F061B"/>
    <w:rsid w:val="005F1D12"/>
    <w:rsid w:val="005F485C"/>
    <w:rsid w:val="005F4BD6"/>
    <w:rsid w:val="005F5D9C"/>
    <w:rsid w:val="005F6382"/>
    <w:rsid w:val="005F6CA4"/>
    <w:rsid w:val="00601354"/>
    <w:rsid w:val="006022D3"/>
    <w:rsid w:val="00602433"/>
    <w:rsid w:val="006040AA"/>
    <w:rsid w:val="006043A7"/>
    <w:rsid w:val="0060602B"/>
    <w:rsid w:val="00610EB4"/>
    <w:rsid w:val="00612AB7"/>
    <w:rsid w:val="00612FDC"/>
    <w:rsid w:val="00614F32"/>
    <w:rsid w:val="00614F42"/>
    <w:rsid w:val="0061539F"/>
    <w:rsid w:val="006214AC"/>
    <w:rsid w:val="00621E58"/>
    <w:rsid w:val="00624F82"/>
    <w:rsid w:val="006264C6"/>
    <w:rsid w:val="0063189C"/>
    <w:rsid w:val="00633F3C"/>
    <w:rsid w:val="006350D2"/>
    <w:rsid w:val="006357C5"/>
    <w:rsid w:val="0063680F"/>
    <w:rsid w:val="00636F33"/>
    <w:rsid w:val="0063766E"/>
    <w:rsid w:val="0064029B"/>
    <w:rsid w:val="00640916"/>
    <w:rsid w:val="00640F6C"/>
    <w:rsid w:val="00641A7F"/>
    <w:rsid w:val="0064473E"/>
    <w:rsid w:val="00644C9A"/>
    <w:rsid w:val="0064733A"/>
    <w:rsid w:val="006513F6"/>
    <w:rsid w:val="00653EEA"/>
    <w:rsid w:val="00655BAC"/>
    <w:rsid w:val="00656DD6"/>
    <w:rsid w:val="00657FD6"/>
    <w:rsid w:val="0066092A"/>
    <w:rsid w:val="0066217D"/>
    <w:rsid w:val="006742E3"/>
    <w:rsid w:val="00674CCF"/>
    <w:rsid w:val="006757E7"/>
    <w:rsid w:val="00677252"/>
    <w:rsid w:val="00677945"/>
    <w:rsid w:val="0068141C"/>
    <w:rsid w:val="00684B4C"/>
    <w:rsid w:val="00684DA1"/>
    <w:rsid w:val="0069076D"/>
    <w:rsid w:val="00691C81"/>
    <w:rsid w:val="00692BBF"/>
    <w:rsid w:val="006954C5"/>
    <w:rsid w:val="00696CD3"/>
    <w:rsid w:val="006974CB"/>
    <w:rsid w:val="006A0613"/>
    <w:rsid w:val="006A0E63"/>
    <w:rsid w:val="006A10A9"/>
    <w:rsid w:val="006A10AF"/>
    <w:rsid w:val="006A1320"/>
    <w:rsid w:val="006A5429"/>
    <w:rsid w:val="006A55F7"/>
    <w:rsid w:val="006B1FE7"/>
    <w:rsid w:val="006B292B"/>
    <w:rsid w:val="006B4FF0"/>
    <w:rsid w:val="006B51E1"/>
    <w:rsid w:val="006B63A3"/>
    <w:rsid w:val="006B6AEC"/>
    <w:rsid w:val="006B706B"/>
    <w:rsid w:val="006B7315"/>
    <w:rsid w:val="006C0FAE"/>
    <w:rsid w:val="006C2727"/>
    <w:rsid w:val="006C2C7E"/>
    <w:rsid w:val="006C394D"/>
    <w:rsid w:val="006C3A3E"/>
    <w:rsid w:val="006C6605"/>
    <w:rsid w:val="006D05A7"/>
    <w:rsid w:val="006D064B"/>
    <w:rsid w:val="006D0CDC"/>
    <w:rsid w:val="006D0E3D"/>
    <w:rsid w:val="006D1029"/>
    <w:rsid w:val="006D2DBE"/>
    <w:rsid w:val="006D3ADA"/>
    <w:rsid w:val="006D645D"/>
    <w:rsid w:val="006D6AB3"/>
    <w:rsid w:val="006D6E58"/>
    <w:rsid w:val="006D7841"/>
    <w:rsid w:val="006E70AC"/>
    <w:rsid w:val="006E7CCB"/>
    <w:rsid w:val="006F1181"/>
    <w:rsid w:val="006F2575"/>
    <w:rsid w:val="006F3A61"/>
    <w:rsid w:val="006F41A6"/>
    <w:rsid w:val="006F4E58"/>
    <w:rsid w:val="006F6A48"/>
    <w:rsid w:val="006F7BB1"/>
    <w:rsid w:val="00700154"/>
    <w:rsid w:val="00702534"/>
    <w:rsid w:val="00702F69"/>
    <w:rsid w:val="00707659"/>
    <w:rsid w:val="00707DD5"/>
    <w:rsid w:val="00710461"/>
    <w:rsid w:val="00711F47"/>
    <w:rsid w:val="00720636"/>
    <w:rsid w:val="00720C77"/>
    <w:rsid w:val="00720DD3"/>
    <w:rsid w:val="00720FE7"/>
    <w:rsid w:val="00723532"/>
    <w:rsid w:val="0072368A"/>
    <w:rsid w:val="00723E14"/>
    <w:rsid w:val="00731270"/>
    <w:rsid w:val="00733981"/>
    <w:rsid w:val="00735FFD"/>
    <w:rsid w:val="00737519"/>
    <w:rsid w:val="00737DBB"/>
    <w:rsid w:val="0074374D"/>
    <w:rsid w:val="00743801"/>
    <w:rsid w:val="00743AA8"/>
    <w:rsid w:val="007446FE"/>
    <w:rsid w:val="00746F3B"/>
    <w:rsid w:val="007543E7"/>
    <w:rsid w:val="00754558"/>
    <w:rsid w:val="00755966"/>
    <w:rsid w:val="00756B9A"/>
    <w:rsid w:val="00756C71"/>
    <w:rsid w:val="007606D7"/>
    <w:rsid w:val="007617D1"/>
    <w:rsid w:val="00766E0F"/>
    <w:rsid w:val="00770DCD"/>
    <w:rsid w:val="00771879"/>
    <w:rsid w:val="00772B92"/>
    <w:rsid w:val="0077462E"/>
    <w:rsid w:val="00774EE9"/>
    <w:rsid w:val="00775290"/>
    <w:rsid w:val="0077535B"/>
    <w:rsid w:val="00776CDE"/>
    <w:rsid w:val="00777BB6"/>
    <w:rsid w:val="00781321"/>
    <w:rsid w:val="007833F6"/>
    <w:rsid w:val="00783C51"/>
    <w:rsid w:val="00784876"/>
    <w:rsid w:val="007870B1"/>
    <w:rsid w:val="007872E6"/>
    <w:rsid w:val="007903CB"/>
    <w:rsid w:val="00790FDC"/>
    <w:rsid w:val="007915EC"/>
    <w:rsid w:val="00791970"/>
    <w:rsid w:val="00794C0D"/>
    <w:rsid w:val="00794CA8"/>
    <w:rsid w:val="00795725"/>
    <w:rsid w:val="007957E7"/>
    <w:rsid w:val="00797D58"/>
    <w:rsid w:val="00797FA0"/>
    <w:rsid w:val="007A01E4"/>
    <w:rsid w:val="007A0D05"/>
    <w:rsid w:val="007A0E1B"/>
    <w:rsid w:val="007A19B1"/>
    <w:rsid w:val="007A4093"/>
    <w:rsid w:val="007A6218"/>
    <w:rsid w:val="007A7712"/>
    <w:rsid w:val="007A7814"/>
    <w:rsid w:val="007B2CDB"/>
    <w:rsid w:val="007B6336"/>
    <w:rsid w:val="007B65D7"/>
    <w:rsid w:val="007C06E7"/>
    <w:rsid w:val="007C227B"/>
    <w:rsid w:val="007C3255"/>
    <w:rsid w:val="007C7193"/>
    <w:rsid w:val="007D28D2"/>
    <w:rsid w:val="007D2AA4"/>
    <w:rsid w:val="007D3CB4"/>
    <w:rsid w:val="007D6B36"/>
    <w:rsid w:val="007D7DD8"/>
    <w:rsid w:val="007E34D2"/>
    <w:rsid w:val="007E4718"/>
    <w:rsid w:val="007E5923"/>
    <w:rsid w:val="007E62C9"/>
    <w:rsid w:val="007E74DD"/>
    <w:rsid w:val="007E7776"/>
    <w:rsid w:val="007F27B3"/>
    <w:rsid w:val="007F76D1"/>
    <w:rsid w:val="007F7FE5"/>
    <w:rsid w:val="00800E31"/>
    <w:rsid w:val="00802A46"/>
    <w:rsid w:val="0080355A"/>
    <w:rsid w:val="00805EE0"/>
    <w:rsid w:val="0080745E"/>
    <w:rsid w:val="00811C9E"/>
    <w:rsid w:val="0081313C"/>
    <w:rsid w:val="0081349D"/>
    <w:rsid w:val="008161F9"/>
    <w:rsid w:val="00817ABD"/>
    <w:rsid w:val="00817D4C"/>
    <w:rsid w:val="00820742"/>
    <w:rsid w:val="00820AEB"/>
    <w:rsid w:val="00821AED"/>
    <w:rsid w:val="00826EA4"/>
    <w:rsid w:val="00830AB3"/>
    <w:rsid w:val="0083192F"/>
    <w:rsid w:val="00831A79"/>
    <w:rsid w:val="00841588"/>
    <w:rsid w:val="008419B7"/>
    <w:rsid w:val="008434BC"/>
    <w:rsid w:val="0084354C"/>
    <w:rsid w:val="008442D4"/>
    <w:rsid w:val="00844F71"/>
    <w:rsid w:val="00845A3C"/>
    <w:rsid w:val="00845AC8"/>
    <w:rsid w:val="00847B89"/>
    <w:rsid w:val="00850C64"/>
    <w:rsid w:val="00850CCB"/>
    <w:rsid w:val="00850E69"/>
    <w:rsid w:val="00852408"/>
    <w:rsid w:val="00852908"/>
    <w:rsid w:val="008533E1"/>
    <w:rsid w:val="00853BFC"/>
    <w:rsid w:val="00854994"/>
    <w:rsid w:val="0086154C"/>
    <w:rsid w:val="00866B11"/>
    <w:rsid w:val="008673C8"/>
    <w:rsid w:val="0086797E"/>
    <w:rsid w:val="00870F3D"/>
    <w:rsid w:val="00871DAB"/>
    <w:rsid w:val="0087580F"/>
    <w:rsid w:val="00875C2F"/>
    <w:rsid w:val="00883566"/>
    <w:rsid w:val="008929FB"/>
    <w:rsid w:val="00894BCB"/>
    <w:rsid w:val="0089577C"/>
    <w:rsid w:val="0089584D"/>
    <w:rsid w:val="008A2F6C"/>
    <w:rsid w:val="008A511A"/>
    <w:rsid w:val="008A5332"/>
    <w:rsid w:val="008A75DE"/>
    <w:rsid w:val="008B0F45"/>
    <w:rsid w:val="008B1F0F"/>
    <w:rsid w:val="008B25A9"/>
    <w:rsid w:val="008B2654"/>
    <w:rsid w:val="008B31EF"/>
    <w:rsid w:val="008B429F"/>
    <w:rsid w:val="008B52D7"/>
    <w:rsid w:val="008B575C"/>
    <w:rsid w:val="008B5C00"/>
    <w:rsid w:val="008B681C"/>
    <w:rsid w:val="008B68F9"/>
    <w:rsid w:val="008B7DAF"/>
    <w:rsid w:val="008C35BD"/>
    <w:rsid w:val="008C376B"/>
    <w:rsid w:val="008C55C4"/>
    <w:rsid w:val="008C64AD"/>
    <w:rsid w:val="008C6879"/>
    <w:rsid w:val="008C69CC"/>
    <w:rsid w:val="008D0244"/>
    <w:rsid w:val="008D0E6B"/>
    <w:rsid w:val="008D1457"/>
    <w:rsid w:val="008D168B"/>
    <w:rsid w:val="008D1D5B"/>
    <w:rsid w:val="008D36D4"/>
    <w:rsid w:val="008D5557"/>
    <w:rsid w:val="008D6D39"/>
    <w:rsid w:val="008E40AB"/>
    <w:rsid w:val="008E4AA4"/>
    <w:rsid w:val="008E6E0A"/>
    <w:rsid w:val="008F3234"/>
    <w:rsid w:val="008F3B58"/>
    <w:rsid w:val="008F58CC"/>
    <w:rsid w:val="008F6076"/>
    <w:rsid w:val="00900A09"/>
    <w:rsid w:val="009036D1"/>
    <w:rsid w:val="0090641D"/>
    <w:rsid w:val="00907364"/>
    <w:rsid w:val="0090736E"/>
    <w:rsid w:val="00911A33"/>
    <w:rsid w:val="0091395E"/>
    <w:rsid w:val="00913EC7"/>
    <w:rsid w:val="009143E6"/>
    <w:rsid w:val="00915090"/>
    <w:rsid w:val="00915CC3"/>
    <w:rsid w:val="00920430"/>
    <w:rsid w:val="009204A3"/>
    <w:rsid w:val="00923BA8"/>
    <w:rsid w:val="00923DF6"/>
    <w:rsid w:val="009245A0"/>
    <w:rsid w:val="0092766A"/>
    <w:rsid w:val="00931BF7"/>
    <w:rsid w:val="00933494"/>
    <w:rsid w:val="009337E4"/>
    <w:rsid w:val="0093499B"/>
    <w:rsid w:val="009352AA"/>
    <w:rsid w:val="00936884"/>
    <w:rsid w:val="009370CB"/>
    <w:rsid w:val="009416CD"/>
    <w:rsid w:val="00941C06"/>
    <w:rsid w:val="00942006"/>
    <w:rsid w:val="00946DE3"/>
    <w:rsid w:val="00947026"/>
    <w:rsid w:val="00947417"/>
    <w:rsid w:val="00947667"/>
    <w:rsid w:val="00950107"/>
    <w:rsid w:val="009501FA"/>
    <w:rsid w:val="00951F6D"/>
    <w:rsid w:val="00962FDB"/>
    <w:rsid w:val="00963674"/>
    <w:rsid w:val="00967A89"/>
    <w:rsid w:val="009708CB"/>
    <w:rsid w:val="00971C11"/>
    <w:rsid w:val="0097293B"/>
    <w:rsid w:val="00973BDC"/>
    <w:rsid w:val="009740B7"/>
    <w:rsid w:val="009740E2"/>
    <w:rsid w:val="009749E3"/>
    <w:rsid w:val="009774D5"/>
    <w:rsid w:val="00980219"/>
    <w:rsid w:val="00980440"/>
    <w:rsid w:val="009844FD"/>
    <w:rsid w:val="00985EB7"/>
    <w:rsid w:val="00990611"/>
    <w:rsid w:val="00990ACD"/>
    <w:rsid w:val="00992970"/>
    <w:rsid w:val="00994CE8"/>
    <w:rsid w:val="009A0203"/>
    <w:rsid w:val="009A0A3A"/>
    <w:rsid w:val="009A0CAF"/>
    <w:rsid w:val="009A5CE2"/>
    <w:rsid w:val="009A68EB"/>
    <w:rsid w:val="009A6F35"/>
    <w:rsid w:val="009B0E1E"/>
    <w:rsid w:val="009B440B"/>
    <w:rsid w:val="009B5128"/>
    <w:rsid w:val="009B6709"/>
    <w:rsid w:val="009B7636"/>
    <w:rsid w:val="009B7A43"/>
    <w:rsid w:val="009C0879"/>
    <w:rsid w:val="009C527E"/>
    <w:rsid w:val="009C5538"/>
    <w:rsid w:val="009C5F58"/>
    <w:rsid w:val="009C6DE1"/>
    <w:rsid w:val="009C74F5"/>
    <w:rsid w:val="009D1BB3"/>
    <w:rsid w:val="009D20A2"/>
    <w:rsid w:val="009D23A2"/>
    <w:rsid w:val="009D643B"/>
    <w:rsid w:val="009D68CD"/>
    <w:rsid w:val="009E0BD6"/>
    <w:rsid w:val="009E0E74"/>
    <w:rsid w:val="009E1752"/>
    <w:rsid w:val="009E2AAC"/>
    <w:rsid w:val="009E48BB"/>
    <w:rsid w:val="009E5A9A"/>
    <w:rsid w:val="009E7272"/>
    <w:rsid w:val="009F5B65"/>
    <w:rsid w:val="009F6EB4"/>
    <w:rsid w:val="009F6F81"/>
    <w:rsid w:val="009F7053"/>
    <w:rsid w:val="00A00DE6"/>
    <w:rsid w:val="00A02857"/>
    <w:rsid w:val="00A0607E"/>
    <w:rsid w:val="00A10EDF"/>
    <w:rsid w:val="00A142B3"/>
    <w:rsid w:val="00A20884"/>
    <w:rsid w:val="00A238AD"/>
    <w:rsid w:val="00A2393A"/>
    <w:rsid w:val="00A24042"/>
    <w:rsid w:val="00A2454C"/>
    <w:rsid w:val="00A2510B"/>
    <w:rsid w:val="00A261B5"/>
    <w:rsid w:val="00A30E24"/>
    <w:rsid w:val="00A31B53"/>
    <w:rsid w:val="00A35632"/>
    <w:rsid w:val="00A36182"/>
    <w:rsid w:val="00A36CD5"/>
    <w:rsid w:val="00A40C8B"/>
    <w:rsid w:val="00A44AFA"/>
    <w:rsid w:val="00A52B94"/>
    <w:rsid w:val="00A5418D"/>
    <w:rsid w:val="00A55767"/>
    <w:rsid w:val="00A563BB"/>
    <w:rsid w:val="00A56AC1"/>
    <w:rsid w:val="00A572C4"/>
    <w:rsid w:val="00A65440"/>
    <w:rsid w:val="00A66BFF"/>
    <w:rsid w:val="00A676E5"/>
    <w:rsid w:val="00A8090F"/>
    <w:rsid w:val="00A815F4"/>
    <w:rsid w:val="00A84BFB"/>
    <w:rsid w:val="00A85414"/>
    <w:rsid w:val="00A9236E"/>
    <w:rsid w:val="00A9237E"/>
    <w:rsid w:val="00A932AA"/>
    <w:rsid w:val="00A93790"/>
    <w:rsid w:val="00A967D7"/>
    <w:rsid w:val="00A973B4"/>
    <w:rsid w:val="00AA3088"/>
    <w:rsid w:val="00AA47BE"/>
    <w:rsid w:val="00AA5731"/>
    <w:rsid w:val="00AA5CFF"/>
    <w:rsid w:val="00AA5D22"/>
    <w:rsid w:val="00AB5FE4"/>
    <w:rsid w:val="00AB641E"/>
    <w:rsid w:val="00AB6ED8"/>
    <w:rsid w:val="00AC1774"/>
    <w:rsid w:val="00AC2819"/>
    <w:rsid w:val="00AC38B0"/>
    <w:rsid w:val="00AC4001"/>
    <w:rsid w:val="00AC7386"/>
    <w:rsid w:val="00AD19D4"/>
    <w:rsid w:val="00AD20D3"/>
    <w:rsid w:val="00AD3AEF"/>
    <w:rsid w:val="00AD5D98"/>
    <w:rsid w:val="00AD781F"/>
    <w:rsid w:val="00AE490E"/>
    <w:rsid w:val="00AE4DDE"/>
    <w:rsid w:val="00AE6408"/>
    <w:rsid w:val="00AE6F9F"/>
    <w:rsid w:val="00AF30E5"/>
    <w:rsid w:val="00AF3DA3"/>
    <w:rsid w:val="00AF449F"/>
    <w:rsid w:val="00AF49C4"/>
    <w:rsid w:val="00AF4F25"/>
    <w:rsid w:val="00AF5BDB"/>
    <w:rsid w:val="00AF7863"/>
    <w:rsid w:val="00B00F8E"/>
    <w:rsid w:val="00B01A2C"/>
    <w:rsid w:val="00B03097"/>
    <w:rsid w:val="00B03901"/>
    <w:rsid w:val="00B04F10"/>
    <w:rsid w:val="00B0775D"/>
    <w:rsid w:val="00B07ABD"/>
    <w:rsid w:val="00B14AD3"/>
    <w:rsid w:val="00B15164"/>
    <w:rsid w:val="00B17558"/>
    <w:rsid w:val="00B21908"/>
    <w:rsid w:val="00B22339"/>
    <w:rsid w:val="00B22C13"/>
    <w:rsid w:val="00B25D22"/>
    <w:rsid w:val="00B3076A"/>
    <w:rsid w:val="00B316AF"/>
    <w:rsid w:val="00B32D88"/>
    <w:rsid w:val="00B3353F"/>
    <w:rsid w:val="00B3770A"/>
    <w:rsid w:val="00B37856"/>
    <w:rsid w:val="00B44396"/>
    <w:rsid w:val="00B4655F"/>
    <w:rsid w:val="00B46E14"/>
    <w:rsid w:val="00B52FB2"/>
    <w:rsid w:val="00B53F2E"/>
    <w:rsid w:val="00B5425D"/>
    <w:rsid w:val="00B60E80"/>
    <w:rsid w:val="00B61489"/>
    <w:rsid w:val="00B62677"/>
    <w:rsid w:val="00B63909"/>
    <w:rsid w:val="00B66C66"/>
    <w:rsid w:val="00B705D0"/>
    <w:rsid w:val="00B70B03"/>
    <w:rsid w:val="00B7200B"/>
    <w:rsid w:val="00B72813"/>
    <w:rsid w:val="00B72FF4"/>
    <w:rsid w:val="00B7417B"/>
    <w:rsid w:val="00B746D4"/>
    <w:rsid w:val="00B76E78"/>
    <w:rsid w:val="00B82EB2"/>
    <w:rsid w:val="00B84C92"/>
    <w:rsid w:val="00B860A5"/>
    <w:rsid w:val="00B87818"/>
    <w:rsid w:val="00B90A45"/>
    <w:rsid w:val="00B9176D"/>
    <w:rsid w:val="00B941B4"/>
    <w:rsid w:val="00B95A7A"/>
    <w:rsid w:val="00BA100F"/>
    <w:rsid w:val="00BA188A"/>
    <w:rsid w:val="00BA1A69"/>
    <w:rsid w:val="00BA4B26"/>
    <w:rsid w:val="00BA55A4"/>
    <w:rsid w:val="00BA5C79"/>
    <w:rsid w:val="00BA5E80"/>
    <w:rsid w:val="00BB0259"/>
    <w:rsid w:val="00BB57FC"/>
    <w:rsid w:val="00BB6514"/>
    <w:rsid w:val="00BC0479"/>
    <w:rsid w:val="00BC07C6"/>
    <w:rsid w:val="00BC0A4F"/>
    <w:rsid w:val="00BC4D84"/>
    <w:rsid w:val="00BD093A"/>
    <w:rsid w:val="00BD7281"/>
    <w:rsid w:val="00BE0D66"/>
    <w:rsid w:val="00BE22EE"/>
    <w:rsid w:val="00BE234A"/>
    <w:rsid w:val="00BE2594"/>
    <w:rsid w:val="00BE2FDF"/>
    <w:rsid w:val="00BE79F3"/>
    <w:rsid w:val="00BF1F8E"/>
    <w:rsid w:val="00BF26FC"/>
    <w:rsid w:val="00BF4EDD"/>
    <w:rsid w:val="00BF5B21"/>
    <w:rsid w:val="00BF6875"/>
    <w:rsid w:val="00C0079A"/>
    <w:rsid w:val="00C008D8"/>
    <w:rsid w:val="00C0230D"/>
    <w:rsid w:val="00C023CA"/>
    <w:rsid w:val="00C04979"/>
    <w:rsid w:val="00C0605C"/>
    <w:rsid w:val="00C0633C"/>
    <w:rsid w:val="00C0640E"/>
    <w:rsid w:val="00C076C7"/>
    <w:rsid w:val="00C103E9"/>
    <w:rsid w:val="00C10794"/>
    <w:rsid w:val="00C110BE"/>
    <w:rsid w:val="00C12A6E"/>
    <w:rsid w:val="00C143AC"/>
    <w:rsid w:val="00C143B0"/>
    <w:rsid w:val="00C15BB7"/>
    <w:rsid w:val="00C163C8"/>
    <w:rsid w:val="00C22B9F"/>
    <w:rsid w:val="00C2430F"/>
    <w:rsid w:val="00C24C0A"/>
    <w:rsid w:val="00C24F46"/>
    <w:rsid w:val="00C2687C"/>
    <w:rsid w:val="00C27437"/>
    <w:rsid w:val="00C30F3E"/>
    <w:rsid w:val="00C33317"/>
    <w:rsid w:val="00C35D0E"/>
    <w:rsid w:val="00C42807"/>
    <w:rsid w:val="00C43029"/>
    <w:rsid w:val="00C44C48"/>
    <w:rsid w:val="00C4542A"/>
    <w:rsid w:val="00C47E4D"/>
    <w:rsid w:val="00C50F15"/>
    <w:rsid w:val="00C52D34"/>
    <w:rsid w:val="00C53402"/>
    <w:rsid w:val="00C5389B"/>
    <w:rsid w:val="00C54A4E"/>
    <w:rsid w:val="00C62699"/>
    <w:rsid w:val="00C660AE"/>
    <w:rsid w:val="00C7014A"/>
    <w:rsid w:val="00C703B8"/>
    <w:rsid w:val="00C70A1E"/>
    <w:rsid w:val="00C733A0"/>
    <w:rsid w:val="00C7495A"/>
    <w:rsid w:val="00C76BDC"/>
    <w:rsid w:val="00C7723E"/>
    <w:rsid w:val="00C80203"/>
    <w:rsid w:val="00C828C7"/>
    <w:rsid w:val="00C84D59"/>
    <w:rsid w:val="00C86464"/>
    <w:rsid w:val="00C86DE1"/>
    <w:rsid w:val="00C87BED"/>
    <w:rsid w:val="00C90971"/>
    <w:rsid w:val="00C9210B"/>
    <w:rsid w:val="00C92833"/>
    <w:rsid w:val="00C93239"/>
    <w:rsid w:val="00C942FF"/>
    <w:rsid w:val="00C9483A"/>
    <w:rsid w:val="00C95E6E"/>
    <w:rsid w:val="00C967CA"/>
    <w:rsid w:val="00C97242"/>
    <w:rsid w:val="00C973FF"/>
    <w:rsid w:val="00C97B9B"/>
    <w:rsid w:val="00CA1424"/>
    <w:rsid w:val="00CA1457"/>
    <w:rsid w:val="00CA3963"/>
    <w:rsid w:val="00CA3C91"/>
    <w:rsid w:val="00CA59D8"/>
    <w:rsid w:val="00CA668F"/>
    <w:rsid w:val="00CB1766"/>
    <w:rsid w:val="00CB320D"/>
    <w:rsid w:val="00CB3DA4"/>
    <w:rsid w:val="00CB59F6"/>
    <w:rsid w:val="00CB5BC7"/>
    <w:rsid w:val="00CB64BE"/>
    <w:rsid w:val="00CC0411"/>
    <w:rsid w:val="00CC05D1"/>
    <w:rsid w:val="00CC0940"/>
    <w:rsid w:val="00CC09E7"/>
    <w:rsid w:val="00CC1BF7"/>
    <w:rsid w:val="00CC4E94"/>
    <w:rsid w:val="00CC5348"/>
    <w:rsid w:val="00CC5CF1"/>
    <w:rsid w:val="00CC60AD"/>
    <w:rsid w:val="00CC77EE"/>
    <w:rsid w:val="00CD0338"/>
    <w:rsid w:val="00CD0977"/>
    <w:rsid w:val="00CD4577"/>
    <w:rsid w:val="00CD6469"/>
    <w:rsid w:val="00CE4424"/>
    <w:rsid w:val="00CE63E7"/>
    <w:rsid w:val="00CE7485"/>
    <w:rsid w:val="00CE78B8"/>
    <w:rsid w:val="00CF094E"/>
    <w:rsid w:val="00CF2866"/>
    <w:rsid w:val="00CF3593"/>
    <w:rsid w:val="00CF57CC"/>
    <w:rsid w:val="00CF6E79"/>
    <w:rsid w:val="00CF742B"/>
    <w:rsid w:val="00D0100B"/>
    <w:rsid w:val="00D01E07"/>
    <w:rsid w:val="00D04D18"/>
    <w:rsid w:val="00D05DBB"/>
    <w:rsid w:val="00D05F1A"/>
    <w:rsid w:val="00D070B8"/>
    <w:rsid w:val="00D070F0"/>
    <w:rsid w:val="00D073B8"/>
    <w:rsid w:val="00D1069C"/>
    <w:rsid w:val="00D10840"/>
    <w:rsid w:val="00D13179"/>
    <w:rsid w:val="00D1339E"/>
    <w:rsid w:val="00D13816"/>
    <w:rsid w:val="00D13AD5"/>
    <w:rsid w:val="00D13E0B"/>
    <w:rsid w:val="00D168E5"/>
    <w:rsid w:val="00D16B1C"/>
    <w:rsid w:val="00D2072D"/>
    <w:rsid w:val="00D2170F"/>
    <w:rsid w:val="00D245B4"/>
    <w:rsid w:val="00D268CC"/>
    <w:rsid w:val="00D351EA"/>
    <w:rsid w:val="00D3692B"/>
    <w:rsid w:val="00D36A05"/>
    <w:rsid w:val="00D36BDE"/>
    <w:rsid w:val="00D36DB9"/>
    <w:rsid w:val="00D37434"/>
    <w:rsid w:val="00D37AAB"/>
    <w:rsid w:val="00D40BC8"/>
    <w:rsid w:val="00D461AF"/>
    <w:rsid w:val="00D47901"/>
    <w:rsid w:val="00D505D1"/>
    <w:rsid w:val="00D52B47"/>
    <w:rsid w:val="00D52D6E"/>
    <w:rsid w:val="00D54576"/>
    <w:rsid w:val="00D55AE5"/>
    <w:rsid w:val="00D55B39"/>
    <w:rsid w:val="00D56A79"/>
    <w:rsid w:val="00D60E4D"/>
    <w:rsid w:val="00D620DC"/>
    <w:rsid w:val="00D62761"/>
    <w:rsid w:val="00D74275"/>
    <w:rsid w:val="00D75CAC"/>
    <w:rsid w:val="00D75FE8"/>
    <w:rsid w:val="00D776F2"/>
    <w:rsid w:val="00D77DD8"/>
    <w:rsid w:val="00D8178E"/>
    <w:rsid w:val="00D81955"/>
    <w:rsid w:val="00D836E9"/>
    <w:rsid w:val="00D849F0"/>
    <w:rsid w:val="00D85BA2"/>
    <w:rsid w:val="00D86D31"/>
    <w:rsid w:val="00D90FE9"/>
    <w:rsid w:val="00D92C6F"/>
    <w:rsid w:val="00D9394A"/>
    <w:rsid w:val="00D94551"/>
    <w:rsid w:val="00D95548"/>
    <w:rsid w:val="00D9562C"/>
    <w:rsid w:val="00D96D74"/>
    <w:rsid w:val="00D977C5"/>
    <w:rsid w:val="00DA0E70"/>
    <w:rsid w:val="00DA1D53"/>
    <w:rsid w:val="00DA2098"/>
    <w:rsid w:val="00DA2DD0"/>
    <w:rsid w:val="00DA4638"/>
    <w:rsid w:val="00DA4C2C"/>
    <w:rsid w:val="00DA5DE7"/>
    <w:rsid w:val="00DB1D16"/>
    <w:rsid w:val="00DB1EB9"/>
    <w:rsid w:val="00DB2C24"/>
    <w:rsid w:val="00DB2CE8"/>
    <w:rsid w:val="00DB3221"/>
    <w:rsid w:val="00DB44CC"/>
    <w:rsid w:val="00DB4D4B"/>
    <w:rsid w:val="00DB52C9"/>
    <w:rsid w:val="00DB5C03"/>
    <w:rsid w:val="00DB7EA6"/>
    <w:rsid w:val="00DC538F"/>
    <w:rsid w:val="00DC616C"/>
    <w:rsid w:val="00DC7EE6"/>
    <w:rsid w:val="00DD1BDE"/>
    <w:rsid w:val="00DD3227"/>
    <w:rsid w:val="00DD592F"/>
    <w:rsid w:val="00DD6A8D"/>
    <w:rsid w:val="00DD7A5A"/>
    <w:rsid w:val="00DD7D0C"/>
    <w:rsid w:val="00DE14B3"/>
    <w:rsid w:val="00DE329E"/>
    <w:rsid w:val="00DE5412"/>
    <w:rsid w:val="00DE6984"/>
    <w:rsid w:val="00DE7608"/>
    <w:rsid w:val="00DE768C"/>
    <w:rsid w:val="00DF1004"/>
    <w:rsid w:val="00DF325B"/>
    <w:rsid w:val="00DF3F56"/>
    <w:rsid w:val="00DF603E"/>
    <w:rsid w:val="00DF6782"/>
    <w:rsid w:val="00DF757C"/>
    <w:rsid w:val="00E0089A"/>
    <w:rsid w:val="00E00EDE"/>
    <w:rsid w:val="00E02045"/>
    <w:rsid w:val="00E0204F"/>
    <w:rsid w:val="00E02255"/>
    <w:rsid w:val="00E03F0D"/>
    <w:rsid w:val="00E1013A"/>
    <w:rsid w:val="00E12233"/>
    <w:rsid w:val="00E20FF7"/>
    <w:rsid w:val="00E21CC7"/>
    <w:rsid w:val="00E32CE0"/>
    <w:rsid w:val="00E32D16"/>
    <w:rsid w:val="00E34611"/>
    <w:rsid w:val="00E40E09"/>
    <w:rsid w:val="00E40F3E"/>
    <w:rsid w:val="00E41012"/>
    <w:rsid w:val="00E41A29"/>
    <w:rsid w:val="00E41E6D"/>
    <w:rsid w:val="00E42B77"/>
    <w:rsid w:val="00E42F40"/>
    <w:rsid w:val="00E44F71"/>
    <w:rsid w:val="00E46C46"/>
    <w:rsid w:val="00E5057C"/>
    <w:rsid w:val="00E532E2"/>
    <w:rsid w:val="00E53BB8"/>
    <w:rsid w:val="00E54204"/>
    <w:rsid w:val="00E54695"/>
    <w:rsid w:val="00E548C5"/>
    <w:rsid w:val="00E56C34"/>
    <w:rsid w:val="00E56D9D"/>
    <w:rsid w:val="00E619DA"/>
    <w:rsid w:val="00E61F71"/>
    <w:rsid w:val="00E63445"/>
    <w:rsid w:val="00E64DA0"/>
    <w:rsid w:val="00E74005"/>
    <w:rsid w:val="00E744D9"/>
    <w:rsid w:val="00E7738B"/>
    <w:rsid w:val="00E81C42"/>
    <w:rsid w:val="00E82737"/>
    <w:rsid w:val="00E84E38"/>
    <w:rsid w:val="00E8525C"/>
    <w:rsid w:val="00E85923"/>
    <w:rsid w:val="00E872B0"/>
    <w:rsid w:val="00E87756"/>
    <w:rsid w:val="00E87DA3"/>
    <w:rsid w:val="00E903E2"/>
    <w:rsid w:val="00E97B53"/>
    <w:rsid w:val="00EA143C"/>
    <w:rsid w:val="00EA5445"/>
    <w:rsid w:val="00EA6603"/>
    <w:rsid w:val="00EB0CEC"/>
    <w:rsid w:val="00EB101E"/>
    <w:rsid w:val="00EB25CF"/>
    <w:rsid w:val="00EB4F3D"/>
    <w:rsid w:val="00EB790D"/>
    <w:rsid w:val="00EB7A4F"/>
    <w:rsid w:val="00EC054B"/>
    <w:rsid w:val="00EC089C"/>
    <w:rsid w:val="00EC109B"/>
    <w:rsid w:val="00EC3088"/>
    <w:rsid w:val="00EC31CD"/>
    <w:rsid w:val="00EC397B"/>
    <w:rsid w:val="00EC7010"/>
    <w:rsid w:val="00EC7313"/>
    <w:rsid w:val="00EC796A"/>
    <w:rsid w:val="00ED0C69"/>
    <w:rsid w:val="00ED22EA"/>
    <w:rsid w:val="00ED5150"/>
    <w:rsid w:val="00ED6D96"/>
    <w:rsid w:val="00ED79EC"/>
    <w:rsid w:val="00EE1ACF"/>
    <w:rsid w:val="00EE2213"/>
    <w:rsid w:val="00EE22E2"/>
    <w:rsid w:val="00EF1588"/>
    <w:rsid w:val="00EF1C51"/>
    <w:rsid w:val="00EF46B0"/>
    <w:rsid w:val="00EF5E74"/>
    <w:rsid w:val="00EF72A4"/>
    <w:rsid w:val="00F006EF"/>
    <w:rsid w:val="00F01C5C"/>
    <w:rsid w:val="00F03A1D"/>
    <w:rsid w:val="00F0539D"/>
    <w:rsid w:val="00F07A7E"/>
    <w:rsid w:val="00F124CD"/>
    <w:rsid w:val="00F13605"/>
    <w:rsid w:val="00F14DE3"/>
    <w:rsid w:val="00F15A7C"/>
    <w:rsid w:val="00F15ED4"/>
    <w:rsid w:val="00F16130"/>
    <w:rsid w:val="00F179A9"/>
    <w:rsid w:val="00F17C49"/>
    <w:rsid w:val="00F207C7"/>
    <w:rsid w:val="00F21B19"/>
    <w:rsid w:val="00F2400B"/>
    <w:rsid w:val="00F24C40"/>
    <w:rsid w:val="00F26DA8"/>
    <w:rsid w:val="00F30A20"/>
    <w:rsid w:val="00F32F1A"/>
    <w:rsid w:val="00F344B2"/>
    <w:rsid w:val="00F419D6"/>
    <w:rsid w:val="00F436F0"/>
    <w:rsid w:val="00F4662E"/>
    <w:rsid w:val="00F47029"/>
    <w:rsid w:val="00F52235"/>
    <w:rsid w:val="00F54595"/>
    <w:rsid w:val="00F5461E"/>
    <w:rsid w:val="00F549F6"/>
    <w:rsid w:val="00F57479"/>
    <w:rsid w:val="00F629FD"/>
    <w:rsid w:val="00F63250"/>
    <w:rsid w:val="00F63E4A"/>
    <w:rsid w:val="00F66194"/>
    <w:rsid w:val="00F667A3"/>
    <w:rsid w:val="00F671BB"/>
    <w:rsid w:val="00F70148"/>
    <w:rsid w:val="00F7056A"/>
    <w:rsid w:val="00F72B7E"/>
    <w:rsid w:val="00F73D0F"/>
    <w:rsid w:val="00F7403B"/>
    <w:rsid w:val="00F750E3"/>
    <w:rsid w:val="00F75CE8"/>
    <w:rsid w:val="00F75EF3"/>
    <w:rsid w:val="00F76F5E"/>
    <w:rsid w:val="00F77C14"/>
    <w:rsid w:val="00F80FF8"/>
    <w:rsid w:val="00F8198B"/>
    <w:rsid w:val="00F868F2"/>
    <w:rsid w:val="00F878B7"/>
    <w:rsid w:val="00F90E24"/>
    <w:rsid w:val="00F9267B"/>
    <w:rsid w:val="00F9505B"/>
    <w:rsid w:val="00F97057"/>
    <w:rsid w:val="00F97525"/>
    <w:rsid w:val="00FA11C9"/>
    <w:rsid w:val="00FA21DA"/>
    <w:rsid w:val="00FA328A"/>
    <w:rsid w:val="00FB1199"/>
    <w:rsid w:val="00FB4DF2"/>
    <w:rsid w:val="00FB4F2C"/>
    <w:rsid w:val="00FB5B89"/>
    <w:rsid w:val="00FB63F4"/>
    <w:rsid w:val="00FB7E59"/>
    <w:rsid w:val="00FC349E"/>
    <w:rsid w:val="00FC3C23"/>
    <w:rsid w:val="00FC3DFF"/>
    <w:rsid w:val="00FC4104"/>
    <w:rsid w:val="00FC702C"/>
    <w:rsid w:val="00FC7779"/>
    <w:rsid w:val="00FD018A"/>
    <w:rsid w:val="00FD1C28"/>
    <w:rsid w:val="00FD275F"/>
    <w:rsid w:val="00FD2DFF"/>
    <w:rsid w:val="00FD4A79"/>
    <w:rsid w:val="00FD50E7"/>
    <w:rsid w:val="00FE143D"/>
    <w:rsid w:val="00FE4E63"/>
    <w:rsid w:val="00FE50D6"/>
    <w:rsid w:val="00FE5238"/>
    <w:rsid w:val="00FE67F0"/>
    <w:rsid w:val="00FE6A6F"/>
    <w:rsid w:val="00FE72FD"/>
    <w:rsid w:val="00FF1A56"/>
    <w:rsid w:val="00FF26B5"/>
    <w:rsid w:val="00FF3A00"/>
    <w:rsid w:val="00FF3AFA"/>
    <w:rsid w:val="00FF6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1334"/>
  <w15:docId w15:val="{64A8302C-AA7D-4219-A255-853709F1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E7CCB"/>
    <w:pPr>
      <w:spacing w:after="200" w:line="276" w:lineRule="auto"/>
    </w:pPr>
    <w:rPr>
      <w:sz w:val="22"/>
      <w:szCs w:val="22"/>
      <w:lang w:eastAsia="en-US"/>
    </w:rPr>
  </w:style>
  <w:style w:type="paragraph" w:styleId="Nadpis1">
    <w:name w:val="heading 1"/>
    <w:basedOn w:val="Normlny"/>
    <w:next w:val="Normlny"/>
    <w:link w:val="Nadpis1Char"/>
    <w:uiPriority w:val="99"/>
    <w:qFormat/>
    <w:rsid w:val="00247C22"/>
    <w:pPr>
      <w:keepNext/>
      <w:numPr>
        <w:numId w:val="37"/>
      </w:numPr>
      <w:spacing w:before="240" w:after="240" w:line="240" w:lineRule="auto"/>
      <w:jc w:val="both"/>
      <w:outlineLvl w:val="0"/>
    </w:pPr>
    <w:rPr>
      <w:rFonts w:ascii="Times New Roman" w:eastAsia="Times New Roman" w:hAnsi="Times New Roman"/>
      <w:b/>
      <w:smallCaps/>
      <w:kern w:val="28"/>
      <w:sz w:val="24"/>
      <w:szCs w:val="20"/>
      <w:lang w:eastAsia="en-GB"/>
    </w:rPr>
  </w:style>
  <w:style w:type="paragraph" w:styleId="Nadpis2">
    <w:name w:val="heading 2"/>
    <w:basedOn w:val="Normlny"/>
    <w:next w:val="Normlny"/>
    <w:link w:val="Nadpis2Char"/>
    <w:uiPriority w:val="99"/>
    <w:unhideWhenUsed/>
    <w:qFormat/>
    <w:rsid w:val="00247C22"/>
    <w:pPr>
      <w:keepNext/>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99"/>
    <w:qFormat/>
    <w:rsid w:val="00247C22"/>
    <w:pPr>
      <w:keepNext/>
      <w:numPr>
        <w:ilvl w:val="2"/>
        <w:numId w:val="37"/>
      </w:numPr>
      <w:spacing w:after="240" w:line="240" w:lineRule="auto"/>
      <w:jc w:val="both"/>
      <w:outlineLvl w:val="2"/>
    </w:pPr>
    <w:rPr>
      <w:rFonts w:ascii="Times New Roman" w:eastAsia="Times New Roman" w:hAnsi="Times New Roman"/>
      <w:i/>
      <w:sz w:val="24"/>
      <w:szCs w:val="20"/>
      <w:lang w:eastAsia="en-GB"/>
    </w:rPr>
  </w:style>
  <w:style w:type="paragraph" w:styleId="Nadpis4">
    <w:name w:val="heading 4"/>
    <w:basedOn w:val="Normlny"/>
    <w:next w:val="Normlny"/>
    <w:link w:val="Nadpis4Char"/>
    <w:uiPriority w:val="99"/>
    <w:unhideWhenUsed/>
    <w:qFormat/>
    <w:rsid w:val="00247C22"/>
    <w:pPr>
      <w:keepNext/>
      <w:spacing w:before="240" w:after="60"/>
      <w:outlineLvl w:val="3"/>
    </w:pPr>
    <w:rPr>
      <w:rFonts w:eastAsia="Times New Roman"/>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Schriftart: 9 pt,Schriftart: 10 pt,Schriftart: 8 pt,fn,WB-Fußnotentext,Schriftart,9 pt,10 pt,8 pt Char,Char Char3,Char2,Fußnote,Fotnotstext1,ft,Footnotes,Footnote ak,fn cafc,footnote text Char,Footnotes Char,Footnote ak Char,Car"/>
    <w:basedOn w:val="Normlny"/>
    <w:link w:val="TextpoznmkypodiarouChar"/>
    <w:unhideWhenUsed/>
    <w:qFormat/>
    <w:rsid w:val="00354BDE"/>
    <w:rPr>
      <w:sz w:val="20"/>
      <w:szCs w:val="20"/>
    </w:rPr>
  </w:style>
  <w:style w:type="character" w:customStyle="1" w:styleId="TextpoznmkypodiarouChar">
    <w:name w:val="Text poznámky pod čiarou Char"/>
    <w:aliases w:val="Schriftart: 9 pt Char,Schriftart: 10 pt Char,Schriftart: 8 pt Char,fn Char,WB-Fußnotentext Char,Schriftart Char,9 pt Char,10 pt Char,8 pt Char Char,Char Char3 Char,Char2 Char,Fußnote Char,Fotnotstext1 Char,ft Char,Car Char"/>
    <w:link w:val="Textpoznmkypodiarou"/>
    <w:qFormat/>
    <w:rsid w:val="00354BDE"/>
    <w:rPr>
      <w:lang w:eastAsia="en-US"/>
    </w:rPr>
  </w:style>
  <w:style w:type="character" w:styleId="Odkaznapoznmkupodiarou">
    <w:name w:val="footnote reference"/>
    <w:aliases w:val="Podpis Char"/>
    <w:link w:val="Podpis"/>
    <w:uiPriority w:val="99"/>
    <w:unhideWhenUsed/>
    <w:rsid w:val="00354BDE"/>
    <w:rPr>
      <w:shd w:val="clear" w:color="auto" w:fill="auto"/>
      <w:vertAlign w:val="superscript"/>
    </w:rPr>
  </w:style>
  <w:style w:type="paragraph" w:styleId="Hlavika">
    <w:name w:val="header"/>
    <w:basedOn w:val="Normlny"/>
    <w:link w:val="HlavikaChar"/>
    <w:uiPriority w:val="99"/>
    <w:unhideWhenUsed/>
    <w:rsid w:val="00354BDE"/>
    <w:pPr>
      <w:tabs>
        <w:tab w:val="center" w:pos="4536"/>
        <w:tab w:val="right" w:pos="9072"/>
      </w:tabs>
    </w:pPr>
  </w:style>
  <w:style w:type="character" w:customStyle="1" w:styleId="HlavikaChar">
    <w:name w:val="Hlavička Char"/>
    <w:link w:val="Hlavika"/>
    <w:uiPriority w:val="99"/>
    <w:rsid w:val="00354BDE"/>
    <w:rPr>
      <w:sz w:val="22"/>
      <w:szCs w:val="22"/>
      <w:lang w:eastAsia="en-US"/>
    </w:rPr>
  </w:style>
  <w:style w:type="paragraph" w:styleId="Pta">
    <w:name w:val="footer"/>
    <w:basedOn w:val="Normlny"/>
    <w:link w:val="PtaChar"/>
    <w:uiPriority w:val="99"/>
    <w:unhideWhenUsed/>
    <w:rsid w:val="00354BDE"/>
    <w:pPr>
      <w:tabs>
        <w:tab w:val="center" w:pos="4536"/>
        <w:tab w:val="right" w:pos="9072"/>
      </w:tabs>
    </w:pPr>
  </w:style>
  <w:style w:type="character" w:customStyle="1" w:styleId="PtaChar">
    <w:name w:val="Päta Char"/>
    <w:link w:val="Pta"/>
    <w:uiPriority w:val="99"/>
    <w:rsid w:val="00354BDE"/>
    <w:rPr>
      <w:sz w:val="22"/>
      <w:szCs w:val="22"/>
      <w:lang w:eastAsia="en-US"/>
    </w:rPr>
  </w:style>
  <w:style w:type="paragraph" w:styleId="slovanzoznam">
    <w:name w:val="List Number"/>
    <w:basedOn w:val="Normlny"/>
    <w:rsid w:val="00C86464"/>
    <w:pPr>
      <w:widowControl w:val="0"/>
      <w:numPr>
        <w:numId w:val="5"/>
      </w:numPr>
      <w:adjustRightInd w:val="0"/>
      <w:spacing w:after="240" w:line="360" w:lineRule="atLeast"/>
      <w:jc w:val="both"/>
      <w:textAlignment w:val="baseline"/>
    </w:pPr>
    <w:rPr>
      <w:rFonts w:ascii="Times New Roman" w:eastAsia="Times New Roman" w:hAnsi="Times New Roman"/>
      <w:sz w:val="24"/>
      <w:szCs w:val="24"/>
      <w:lang w:eastAsia="en-GB"/>
    </w:rPr>
  </w:style>
  <w:style w:type="paragraph" w:customStyle="1" w:styleId="ListNumberLevel2">
    <w:name w:val="List Number (Level 2)"/>
    <w:basedOn w:val="Normlny"/>
    <w:rsid w:val="00C86464"/>
    <w:pPr>
      <w:widowControl w:val="0"/>
      <w:numPr>
        <w:ilvl w:val="1"/>
        <w:numId w:val="5"/>
      </w:numPr>
      <w:adjustRightInd w:val="0"/>
      <w:spacing w:after="0" w:line="360" w:lineRule="atLeast"/>
      <w:textAlignment w:val="baseline"/>
    </w:pPr>
    <w:rPr>
      <w:rFonts w:ascii="Times New Roman" w:eastAsia="Times New Roman" w:hAnsi="Times New Roman"/>
      <w:sz w:val="24"/>
      <w:szCs w:val="24"/>
      <w:lang w:eastAsia="en-GB"/>
    </w:rPr>
  </w:style>
  <w:style w:type="paragraph" w:customStyle="1" w:styleId="ListNumberLevel3">
    <w:name w:val="List Number (Level 3)"/>
    <w:basedOn w:val="Normlny"/>
    <w:rsid w:val="00C86464"/>
    <w:pPr>
      <w:widowControl w:val="0"/>
      <w:numPr>
        <w:ilvl w:val="2"/>
        <w:numId w:val="5"/>
      </w:numPr>
      <w:adjustRightInd w:val="0"/>
      <w:spacing w:after="0" w:line="360" w:lineRule="atLeast"/>
      <w:textAlignment w:val="baseline"/>
    </w:pPr>
    <w:rPr>
      <w:rFonts w:ascii="Times New Roman" w:eastAsia="Times New Roman" w:hAnsi="Times New Roman"/>
      <w:sz w:val="24"/>
      <w:szCs w:val="24"/>
      <w:lang w:eastAsia="en-GB"/>
    </w:rPr>
  </w:style>
  <w:style w:type="paragraph" w:customStyle="1" w:styleId="ListNumberLevel4">
    <w:name w:val="List Number (Level 4)"/>
    <w:basedOn w:val="Normlny"/>
    <w:rsid w:val="00C86464"/>
    <w:pPr>
      <w:widowControl w:val="0"/>
      <w:numPr>
        <w:ilvl w:val="3"/>
        <w:numId w:val="5"/>
      </w:numPr>
      <w:adjustRightInd w:val="0"/>
      <w:spacing w:after="0" w:line="360" w:lineRule="atLeast"/>
      <w:textAlignment w:val="baseline"/>
    </w:pPr>
    <w:rPr>
      <w:rFonts w:ascii="Times New Roman" w:eastAsia="Times New Roman" w:hAnsi="Times New Roman"/>
      <w:sz w:val="24"/>
      <w:szCs w:val="24"/>
      <w:lang w:eastAsia="en-GB"/>
    </w:rPr>
  </w:style>
  <w:style w:type="character" w:styleId="Zvraznenie">
    <w:name w:val="Emphasis"/>
    <w:qFormat/>
    <w:rsid w:val="00595A41"/>
    <w:rPr>
      <w:rFonts w:cs="Times New Roman"/>
      <w:i/>
      <w:iCs/>
    </w:rPr>
  </w:style>
  <w:style w:type="character" w:styleId="Odkaznakomentr">
    <w:name w:val="annotation reference"/>
    <w:rsid w:val="00F15ED4"/>
    <w:rPr>
      <w:sz w:val="16"/>
      <w:szCs w:val="16"/>
    </w:rPr>
  </w:style>
  <w:style w:type="paragraph" w:styleId="Zkladntext">
    <w:name w:val="Body Text"/>
    <w:basedOn w:val="Normlny"/>
    <w:link w:val="ZkladntextChar"/>
    <w:uiPriority w:val="99"/>
    <w:unhideWhenUsed/>
    <w:rsid w:val="00A31B53"/>
    <w:pPr>
      <w:spacing w:after="120"/>
    </w:pPr>
  </w:style>
  <w:style w:type="character" w:customStyle="1" w:styleId="ZkladntextChar">
    <w:name w:val="Základný text Char"/>
    <w:link w:val="Zkladntext"/>
    <w:uiPriority w:val="99"/>
    <w:rsid w:val="00A31B53"/>
    <w:rPr>
      <w:sz w:val="22"/>
      <w:szCs w:val="22"/>
      <w:lang w:eastAsia="en-US"/>
    </w:rPr>
  </w:style>
  <w:style w:type="paragraph" w:customStyle="1" w:styleId="Point3letter">
    <w:name w:val="Point 3 (letter)"/>
    <w:basedOn w:val="Normlny"/>
    <w:rsid w:val="00FD275F"/>
    <w:pPr>
      <w:spacing w:before="120" w:after="120" w:line="240" w:lineRule="auto"/>
      <w:jc w:val="both"/>
    </w:pPr>
    <w:rPr>
      <w:rFonts w:ascii="Times New Roman" w:eastAsia="Times New Roman" w:hAnsi="Times New Roman"/>
      <w:sz w:val="24"/>
      <w:szCs w:val="24"/>
    </w:rPr>
  </w:style>
  <w:style w:type="character" w:customStyle="1" w:styleId="SignatureChar2">
    <w:name w:val="Signature Char2"/>
    <w:semiHidden/>
    <w:locked/>
    <w:rsid w:val="008D5557"/>
    <w:rPr>
      <w:vertAlign w:val="superscript"/>
    </w:rPr>
  </w:style>
  <w:style w:type="character" w:customStyle="1" w:styleId="Nadpis1Char">
    <w:name w:val="Nadpis 1 Char"/>
    <w:link w:val="Nadpis1"/>
    <w:rsid w:val="00247C22"/>
    <w:rPr>
      <w:rFonts w:ascii="Times New Roman" w:eastAsia="Times New Roman" w:hAnsi="Times New Roman"/>
      <w:b/>
      <w:smallCaps/>
      <w:kern w:val="28"/>
      <w:sz w:val="24"/>
    </w:rPr>
  </w:style>
  <w:style w:type="character" w:customStyle="1" w:styleId="Nadpis3Char">
    <w:name w:val="Nadpis 3 Char"/>
    <w:link w:val="Nadpis3"/>
    <w:rsid w:val="00247C22"/>
    <w:rPr>
      <w:rFonts w:ascii="Times New Roman" w:eastAsia="Times New Roman" w:hAnsi="Times New Roman"/>
      <w:i/>
      <w:sz w:val="24"/>
    </w:rPr>
  </w:style>
  <w:style w:type="paragraph" w:customStyle="1" w:styleId="NumPar2">
    <w:name w:val="NumPar 2"/>
    <w:basedOn w:val="Nadpis2"/>
    <w:next w:val="Normlny"/>
    <w:rsid w:val="00247C22"/>
    <w:pPr>
      <w:keepNext w:val="0"/>
      <w:numPr>
        <w:ilvl w:val="1"/>
        <w:numId w:val="37"/>
      </w:numPr>
      <w:tabs>
        <w:tab w:val="clear" w:pos="1200"/>
      </w:tabs>
      <w:spacing w:before="0" w:after="240" w:line="240" w:lineRule="auto"/>
      <w:ind w:left="720" w:hanging="360"/>
      <w:jc w:val="both"/>
      <w:outlineLvl w:val="9"/>
    </w:pPr>
    <w:rPr>
      <w:rFonts w:ascii="Times New Roman" w:hAnsi="Times New Roman"/>
      <w:b w:val="0"/>
      <w:bCs w:val="0"/>
      <w:i w:val="0"/>
      <w:iCs w:val="0"/>
      <w:sz w:val="24"/>
      <w:szCs w:val="20"/>
      <w:lang w:eastAsia="en-GB"/>
    </w:rPr>
  </w:style>
  <w:style w:type="paragraph" w:customStyle="1" w:styleId="NumPar4">
    <w:name w:val="NumPar 4"/>
    <w:basedOn w:val="Nadpis4"/>
    <w:next w:val="Normlny"/>
    <w:rsid w:val="00247C22"/>
    <w:pPr>
      <w:keepNext w:val="0"/>
      <w:numPr>
        <w:ilvl w:val="3"/>
        <w:numId w:val="37"/>
      </w:numPr>
      <w:tabs>
        <w:tab w:val="clear" w:pos="1920"/>
      </w:tabs>
      <w:spacing w:before="0" w:after="240" w:line="240" w:lineRule="auto"/>
      <w:ind w:left="1080"/>
      <w:jc w:val="both"/>
      <w:outlineLvl w:val="9"/>
    </w:pPr>
    <w:rPr>
      <w:rFonts w:ascii="Times New Roman" w:hAnsi="Times New Roman"/>
      <w:b w:val="0"/>
      <w:bCs w:val="0"/>
      <w:sz w:val="24"/>
      <w:szCs w:val="20"/>
      <w:lang w:eastAsia="en-GB"/>
    </w:rPr>
  </w:style>
  <w:style w:type="paragraph" w:customStyle="1" w:styleId="CharCharChar">
    <w:name w:val="Char Char Char"/>
    <w:aliases w:val=" Char Char Char Char"/>
    <w:basedOn w:val="Normlny"/>
    <w:rsid w:val="00247C22"/>
    <w:pPr>
      <w:spacing w:after="160" w:line="240" w:lineRule="exact"/>
    </w:pPr>
    <w:rPr>
      <w:rFonts w:ascii="Tahoma" w:eastAsia="Times New Roman" w:hAnsi="Tahoma"/>
      <w:sz w:val="20"/>
      <w:szCs w:val="20"/>
      <w:lang w:val="en-US"/>
    </w:rPr>
  </w:style>
  <w:style w:type="character" w:customStyle="1" w:styleId="Nadpis2Char">
    <w:name w:val="Nadpis 2 Char"/>
    <w:link w:val="Nadpis2"/>
    <w:rsid w:val="00247C22"/>
    <w:rPr>
      <w:rFonts w:ascii="Cambria" w:eastAsia="Times New Roman" w:hAnsi="Cambria" w:cs="Times New Roman"/>
      <w:b/>
      <w:bCs/>
      <w:i/>
      <w:iCs/>
      <w:sz w:val="28"/>
      <w:szCs w:val="28"/>
      <w:lang w:eastAsia="en-US"/>
    </w:rPr>
  </w:style>
  <w:style w:type="character" w:customStyle="1" w:styleId="Nadpis4Char">
    <w:name w:val="Nadpis 4 Char"/>
    <w:link w:val="Nadpis4"/>
    <w:uiPriority w:val="9"/>
    <w:semiHidden/>
    <w:rsid w:val="00247C22"/>
    <w:rPr>
      <w:rFonts w:ascii="Calibri" w:eastAsia="Times New Roman" w:hAnsi="Calibri" w:cs="Times New Roman"/>
      <w:b/>
      <w:bCs/>
      <w:sz w:val="28"/>
      <w:szCs w:val="28"/>
      <w:lang w:eastAsia="en-US"/>
    </w:rPr>
  </w:style>
  <w:style w:type="paragraph" w:customStyle="1" w:styleId="Prliminairetype">
    <w:name w:val="Préliminaire type"/>
    <w:basedOn w:val="Normlny"/>
    <w:next w:val="Normlny"/>
    <w:rsid w:val="00F436F0"/>
    <w:pPr>
      <w:spacing w:before="360" w:after="0" w:line="240" w:lineRule="auto"/>
      <w:jc w:val="center"/>
    </w:pPr>
    <w:rPr>
      <w:rFonts w:ascii="Times New Roman" w:eastAsia="Times New Roman" w:hAnsi="Times New Roman"/>
      <w:b/>
      <w:sz w:val="24"/>
      <w:szCs w:val="20"/>
      <w:lang w:eastAsia="en-GB"/>
    </w:rPr>
  </w:style>
  <w:style w:type="paragraph" w:customStyle="1" w:styleId="CharCharChar0">
    <w:name w:val="Char Char Char"/>
    <w:basedOn w:val="Normlny"/>
    <w:rsid w:val="007F7FE5"/>
    <w:pPr>
      <w:tabs>
        <w:tab w:val="num" w:pos="2126"/>
      </w:tabs>
      <w:spacing w:after="0" w:line="240" w:lineRule="auto"/>
      <w:ind w:left="2126" w:hanging="709"/>
    </w:pPr>
    <w:rPr>
      <w:rFonts w:ascii="Times New Roman" w:eastAsia="Times New Roman" w:hAnsi="Times New Roman"/>
      <w:sz w:val="24"/>
      <w:szCs w:val="24"/>
      <w:lang w:eastAsia="en-GB"/>
    </w:rPr>
  </w:style>
  <w:style w:type="numbering" w:customStyle="1" w:styleId="NoList1">
    <w:name w:val="No List1"/>
    <w:next w:val="Bezzoznamu"/>
    <w:semiHidden/>
    <w:rsid w:val="00AE6408"/>
  </w:style>
  <w:style w:type="paragraph" w:styleId="Podpis">
    <w:name w:val="Signature"/>
    <w:basedOn w:val="Normlny"/>
    <w:link w:val="Odkaznapoznmkupodiarou"/>
    <w:rsid w:val="00AE6408"/>
    <w:pPr>
      <w:spacing w:after="240" w:line="240" w:lineRule="auto"/>
    </w:pPr>
    <w:rPr>
      <w:sz w:val="20"/>
      <w:szCs w:val="20"/>
      <w:vertAlign w:val="superscript"/>
      <w:lang w:eastAsia="en-GB"/>
    </w:rPr>
  </w:style>
  <w:style w:type="character" w:customStyle="1" w:styleId="SignatureChar1">
    <w:name w:val="Signature Char1"/>
    <w:uiPriority w:val="99"/>
    <w:semiHidden/>
    <w:rsid w:val="00AE6408"/>
    <w:rPr>
      <w:sz w:val="22"/>
      <w:szCs w:val="22"/>
      <w:lang w:eastAsia="en-US"/>
    </w:rPr>
  </w:style>
  <w:style w:type="paragraph" w:styleId="Textbubliny">
    <w:name w:val="Balloon Text"/>
    <w:basedOn w:val="Normlny"/>
    <w:link w:val="TextbublinyChar"/>
    <w:rsid w:val="00AE6408"/>
    <w:pPr>
      <w:spacing w:after="0" w:line="240" w:lineRule="auto"/>
    </w:pPr>
    <w:rPr>
      <w:rFonts w:ascii="Tahoma" w:eastAsia="Times New Roman" w:hAnsi="Tahoma" w:cs="Tahoma"/>
      <w:sz w:val="16"/>
      <w:szCs w:val="16"/>
      <w:lang w:eastAsia="en-GB"/>
    </w:rPr>
  </w:style>
  <w:style w:type="character" w:customStyle="1" w:styleId="TextbublinyChar">
    <w:name w:val="Text bubliny Char"/>
    <w:link w:val="Textbubliny"/>
    <w:rsid w:val="00AE6408"/>
    <w:rPr>
      <w:rFonts w:ascii="Tahoma" w:eastAsia="Times New Roman" w:hAnsi="Tahoma" w:cs="Tahoma"/>
      <w:sz w:val="16"/>
      <w:szCs w:val="16"/>
    </w:rPr>
  </w:style>
  <w:style w:type="paragraph" w:customStyle="1" w:styleId="Bullet1">
    <w:name w:val="Bullet 1"/>
    <w:basedOn w:val="Normlny"/>
    <w:rsid w:val="00AE6408"/>
    <w:pPr>
      <w:numPr>
        <w:numId w:val="71"/>
      </w:numPr>
      <w:spacing w:before="120" w:after="120" w:line="240" w:lineRule="auto"/>
      <w:jc w:val="both"/>
    </w:pPr>
    <w:rPr>
      <w:rFonts w:ascii="Times New Roman" w:eastAsia="Times New Roman" w:hAnsi="Times New Roman"/>
      <w:sz w:val="24"/>
      <w:szCs w:val="24"/>
    </w:rPr>
  </w:style>
  <w:style w:type="paragraph" w:styleId="Textkomentra">
    <w:name w:val="annotation text"/>
    <w:basedOn w:val="Normlny"/>
    <w:link w:val="TextkomentraChar"/>
    <w:rsid w:val="00AE6408"/>
    <w:pPr>
      <w:spacing w:after="0" w:line="240" w:lineRule="auto"/>
    </w:pPr>
    <w:rPr>
      <w:rFonts w:ascii="Times New Roman" w:eastAsia="Times New Roman" w:hAnsi="Times New Roman"/>
      <w:sz w:val="20"/>
      <w:szCs w:val="20"/>
      <w:lang w:eastAsia="en-GB"/>
    </w:rPr>
  </w:style>
  <w:style w:type="character" w:customStyle="1" w:styleId="TextkomentraChar">
    <w:name w:val="Text komentára Char"/>
    <w:link w:val="Textkomentra"/>
    <w:rsid w:val="00AE6408"/>
    <w:rPr>
      <w:rFonts w:ascii="Times New Roman" w:eastAsia="Times New Roman" w:hAnsi="Times New Roman"/>
    </w:rPr>
  </w:style>
  <w:style w:type="paragraph" w:styleId="Predmetkomentra">
    <w:name w:val="annotation subject"/>
    <w:basedOn w:val="Textkomentra"/>
    <w:next w:val="Textkomentra"/>
    <w:link w:val="PredmetkomentraChar"/>
    <w:rsid w:val="00AE6408"/>
    <w:rPr>
      <w:b/>
      <w:bCs/>
    </w:rPr>
  </w:style>
  <w:style w:type="character" w:customStyle="1" w:styleId="PredmetkomentraChar">
    <w:name w:val="Predmet komentára Char"/>
    <w:link w:val="Predmetkomentra"/>
    <w:rsid w:val="00AE6408"/>
    <w:rPr>
      <w:rFonts w:ascii="Times New Roman" w:eastAsia="Times New Roman" w:hAnsi="Times New Roman"/>
      <w:b/>
      <w:bCs/>
    </w:rPr>
  </w:style>
  <w:style w:type="paragraph" w:styleId="Odsekzoznamu">
    <w:name w:val="List Paragraph"/>
    <w:basedOn w:val="Normlny"/>
    <w:uiPriority w:val="34"/>
    <w:qFormat/>
    <w:rsid w:val="00723532"/>
    <w:pPr>
      <w:ind w:left="720"/>
      <w:contextualSpacing/>
    </w:pPr>
  </w:style>
  <w:style w:type="character" w:customStyle="1" w:styleId="Tabledesmatires3">
    <w:name w:val="Table des matières (3)_"/>
    <w:link w:val="Tabledesmatires31"/>
    <w:uiPriority w:val="99"/>
    <w:rsid w:val="00702534"/>
    <w:rPr>
      <w:b/>
      <w:bCs/>
      <w:sz w:val="16"/>
      <w:szCs w:val="16"/>
      <w:shd w:val="clear" w:color="auto" w:fill="FFFFFF"/>
    </w:rPr>
  </w:style>
  <w:style w:type="paragraph" w:customStyle="1" w:styleId="Tabledesmatires31">
    <w:name w:val="Table des matières (3)1"/>
    <w:basedOn w:val="Normlny"/>
    <w:link w:val="Tabledesmatires3"/>
    <w:uiPriority w:val="99"/>
    <w:rsid w:val="00702534"/>
    <w:pPr>
      <w:widowControl w:val="0"/>
      <w:shd w:val="clear" w:color="auto" w:fill="FFFFFF"/>
      <w:spacing w:before="540" w:after="180" w:line="240" w:lineRule="atLeast"/>
      <w:jc w:val="both"/>
    </w:pPr>
    <w:rPr>
      <w:b/>
      <w:bCs/>
      <w:sz w:val="16"/>
      <w:szCs w:val="16"/>
      <w:lang w:eastAsia="en-GB"/>
    </w:rPr>
  </w:style>
  <w:style w:type="paragraph" w:customStyle="1" w:styleId="ListNumber1">
    <w:name w:val="List Number 1"/>
    <w:basedOn w:val="Normlny"/>
    <w:rsid w:val="00702534"/>
    <w:pPr>
      <w:numPr>
        <w:numId w:val="88"/>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lny"/>
    <w:rsid w:val="00702534"/>
    <w:pPr>
      <w:numPr>
        <w:ilvl w:val="1"/>
        <w:numId w:val="88"/>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lny"/>
    <w:rsid w:val="00702534"/>
    <w:pPr>
      <w:numPr>
        <w:ilvl w:val="2"/>
        <w:numId w:val="88"/>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lny"/>
    <w:rsid w:val="00702534"/>
    <w:pPr>
      <w:numPr>
        <w:ilvl w:val="3"/>
        <w:numId w:val="88"/>
      </w:numPr>
      <w:spacing w:after="240" w:line="240" w:lineRule="auto"/>
      <w:jc w:val="both"/>
    </w:pPr>
    <w:rPr>
      <w:rFonts w:ascii="Times New Roman" w:eastAsia="Times New Roman" w:hAnsi="Times New Roman"/>
      <w:sz w:val="24"/>
      <w:szCs w:val="20"/>
    </w:rPr>
  </w:style>
  <w:style w:type="paragraph" w:customStyle="1" w:styleId="ManualHeading4">
    <w:name w:val="Manual Heading 4"/>
    <w:basedOn w:val="Nadpis4"/>
    <w:next w:val="Normlny"/>
    <w:uiPriority w:val="99"/>
    <w:rsid w:val="007870B1"/>
    <w:pPr>
      <w:tabs>
        <w:tab w:val="num" w:pos="850"/>
      </w:tabs>
      <w:spacing w:before="0" w:after="0" w:line="240" w:lineRule="auto"/>
      <w:ind w:left="850" w:hanging="850"/>
    </w:pPr>
    <w:rPr>
      <w:rFonts w:ascii="Times New Roman" w:eastAsiaTheme="minorHAnsi" w:hAnsi="Times New Roman"/>
      <w:b w:val="0"/>
      <w:bCs w:val="0"/>
      <w:sz w:val="24"/>
      <w:szCs w:val="24"/>
      <w:lang w:val="en-US"/>
    </w:rPr>
  </w:style>
  <w:style w:type="paragraph" w:styleId="Revzia">
    <w:name w:val="Revision"/>
    <w:hidden/>
    <w:uiPriority w:val="99"/>
    <w:semiHidden/>
    <w:rsid w:val="00973BDC"/>
    <w:rPr>
      <w:sz w:val="22"/>
      <w:szCs w:val="22"/>
      <w:lang w:eastAsia="en-US"/>
    </w:rPr>
  </w:style>
  <w:style w:type="numbering" w:customStyle="1" w:styleId="Style1">
    <w:name w:val="Style1"/>
    <w:uiPriority w:val="99"/>
    <w:rsid w:val="006C2727"/>
    <w:pPr>
      <w:numPr>
        <w:numId w:val="92"/>
      </w:numPr>
    </w:pPr>
  </w:style>
  <w:style w:type="paragraph" w:customStyle="1" w:styleId="Text1">
    <w:name w:val="Text 1"/>
    <w:basedOn w:val="Normlny"/>
    <w:rsid w:val="006742E3"/>
    <w:pPr>
      <w:spacing w:after="0" w:line="240" w:lineRule="auto"/>
      <w:ind w:left="851"/>
    </w:pPr>
    <w:rPr>
      <w:rFonts w:ascii="Times New Roman" w:eastAsiaTheme="minorHAnsi" w:hAnsi="Times New Roman"/>
      <w:sz w:val="24"/>
      <w:szCs w:val="24"/>
      <w:lang w:val="en-US"/>
    </w:rPr>
  </w:style>
  <w:style w:type="paragraph" w:customStyle="1" w:styleId="Point1letter">
    <w:name w:val="Point 1 (letter)"/>
    <w:basedOn w:val="Normlny"/>
    <w:rsid w:val="00BD7281"/>
    <w:pPr>
      <w:tabs>
        <w:tab w:val="num" w:pos="1701"/>
        <w:tab w:val="num" w:pos="1843"/>
      </w:tabs>
      <w:spacing w:after="0" w:line="240" w:lineRule="auto"/>
      <w:ind w:left="1701" w:hanging="567"/>
    </w:pPr>
    <w:rPr>
      <w:rFonts w:ascii="Times New Roman" w:eastAsiaTheme="minorHAnsi" w:hAnsi="Times New Roman"/>
      <w:sz w:val="24"/>
    </w:rPr>
  </w:style>
  <w:style w:type="paragraph" w:customStyle="1" w:styleId="Point0number">
    <w:name w:val="Point 0 (number)"/>
    <w:basedOn w:val="Normlny"/>
    <w:rsid w:val="00CE7485"/>
    <w:pPr>
      <w:tabs>
        <w:tab w:val="num" w:pos="850"/>
      </w:tabs>
      <w:spacing w:after="0" w:line="240" w:lineRule="auto"/>
      <w:ind w:left="850" w:hanging="850"/>
    </w:pPr>
    <w:rPr>
      <w:rFonts w:ascii="Times New Roman" w:eastAsiaTheme="minorHAnsi" w:hAnsi="Times New Roman"/>
      <w:sz w:val="24"/>
    </w:rPr>
  </w:style>
  <w:style w:type="table" w:styleId="Mriekatabuky">
    <w:name w:val="Table Grid"/>
    <w:basedOn w:val="Normlnatabuka"/>
    <w:uiPriority w:val="59"/>
    <w:rsid w:val="00222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Kop111">
    <w:name w:val="Normal Kop 1.1.1"/>
    <w:basedOn w:val="Normlny"/>
    <w:rsid w:val="00584365"/>
    <w:pPr>
      <w:tabs>
        <w:tab w:val="left" w:pos="720"/>
        <w:tab w:val="left" w:pos="1440"/>
        <w:tab w:val="left" w:pos="1797"/>
      </w:tabs>
      <w:spacing w:before="240" w:after="120" w:line="240" w:lineRule="auto"/>
      <w:ind w:left="720"/>
      <w:jc w:val="both"/>
    </w:pPr>
    <w:rPr>
      <w:rFonts w:ascii="Times New Roman" w:eastAsia="Times New Roman" w:hAnsi="Times New Roman" w:cs="Arial Unicode MS"/>
      <w:sz w:val="24"/>
      <w:szCs w:val="24"/>
      <w:lang w:eastAsia="en-GB" w:bidi="si-LK"/>
    </w:rPr>
  </w:style>
  <w:style w:type="character" w:styleId="Hypertextovprepojenie">
    <w:name w:val="Hyperlink"/>
    <w:basedOn w:val="Predvolenpsmoodseku"/>
    <w:uiPriority w:val="99"/>
    <w:unhideWhenUsed/>
    <w:rsid w:val="00B223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competition/transparency/public?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Summary xmlns="f40d7ad0-5649-4733-b9d0-b459e047d264" xsi:nil="true"/>
    <documentFollowUp xmlns="f40d7ad0-5649-4733-b9d0-b459e047d264" xsi:nil="true"/>
    <ab86d2a0e0154888b6105edf95b99168 xmlns="f40d7ad0-5649-4733-b9d0-b459e047d264">
      <Terms xmlns="http://schemas.microsoft.com/office/infopath/2007/PartnerControls"/>
    </ab86d2a0e0154888b6105edf95b99168>
    <TaxCatchAll xmlns="f40d7ad0-5649-4733-b9d0-b459e047d264"/>
    <o0003bbcfe6a42dca9dc257f23ed0901 xmlns="f40d7ad0-5649-4733-b9d0-b459e047d264">
      <Terms xmlns="http://schemas.microsoft.com/office/infopath/2007/PartnerControls"/>
    </o0003bbcfe6a42dca9dc257f23ed0901>
    <documentTitle xmlns="f40d7ad0-5649-4733-b9d0-b459e047d264" xsi:nil="true"/>
    <_dlc_DocId xmlns="f40d7ad0-5649-4733-b9d0-b459e047d264">COMPCOLLAB-474933883-464</_dlc_DocId>
    <_dlc_DocIdUrl xmlns="f40d7ad0-5649-4733-b9d0-b459e047d264">
      <Url>https://compcollab.ec.europa.eu/cases/HT.5788/_layouts/15/DocIdRedir.aspx?ID=COMPCOLLAB-474933883-464</Url>
      <Description>COMPCOLLAB-474933883-464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18BB7BF768DACF49847E0B09621D410A" ma:contentTypeVersion="5" ma:contentTypeDescription="Upload a any type of Document to this Document Library, Tag and Categorize." ma:contentTypeScope="" ma:versionID="c51fac5f7e27d87418a39d92596ab7e1">
  <xsd:schema xmlns:xsd="http://www.w3.org/2001/XMLSchema" xmlns:xs="http://www.w3.org/2001/XMLSchema" xmlns:p="http://schemas.microsoft.com/office/2006/metadata/properties" xmlns:ns1="f40d7ad0-5649-4733-b9d0-b459e047d264" targetNamespace="http://schemas.microsoft.com/office/2006/metadata/properties" ma:root="true" ma:fieldsID="88a9c08aa547eb3f46717e3a7ac348bb" ns1:_="">
    <xsd:import namespace="f40d7ad0-5649-4733-b9d0-b459e047d264"/>
    <xsd:element name="properties">
      <xsd:complexType>
        <xsd:sequence>
          <xsd:element name="documentManagement">
            <xsd:complexType>
              <xsd:all>
                <xsd:element ref="ns1:documentTitle" minOccurs="0"/>
                <xsd:element ref="ns1:documentSummary" minOccurs="0"/>
                <xsd:element ref="ns1:documentFollowUp" minOccurs="0"/>
                <xsd:element ref="ns1:_dlc_DocId" minOccurs="0"/>
                <xsd:element ref="ns1:_dlc_DocIdUrl" minOccurs="0"/>
                <xsd:element ref="ns1:_dlc_DocIdPersistId" minOccurs="0"/>
                <xsd:element ref="ns1:ab86d2a0e0154888b6105edf95b99168" minOccurs="0"/>
                <xsd:element ref="ns1:TaxCatchAll" minOccurs="0"/>
                <xsd:element ref="ns1:TaxCatchAllLabel" minOccurs="0"/>
                <xsd:element ref="ns1:o0003bbcfe6a42dca9dc257f23ed09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d7ad0-5649-4733-b9d0-b459e047d264"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FollowUp" ma:index="2" nillable="true" ma:displayName="Follow Up" ma:description="Any pertinent Information regarding the proposed Workflow to this document." ma:internalName="documentFollowUp">
      <xsd:simpleType>
        <xsd:restriction base="dms:Note">
          <xsd:maxLength value="255"/>
        </xsd:restriction>
      </xsd:simpleType>
    </xsd:element>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element name="ab86d2a0e0154888b6105edf95b99168" ma:index="6" nillable="true" ma:taxonomy="true" ma:internalName="ab86d2a0e0154888b6105edf95b99168" ma:taxonomyFieldName="documentGeneralTags" ma:displayName="General Tags" ma:fieldId="{ab86d2a0-e015-4888-b610-5edf95b99168}"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b4cc3f5b-530c-440d-a4d4-2438de0e6178}" ma:internalName="TaxCatchAll" ma:showField="CatchAllData" ma:web="f40d7ad0-5649-4733-b9d0-b459e047d264">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b4cc3f5b-530c-440d-a4d4-2438de0e6178}" ma:internalName="TaxCatchAllLabel" ma:readOnly="true" ma:showField="CatchAllDataLabel" ma:web="f40d7ad0-5649-4733-b9d0-b459e047d264">
      <xsd:complexType>
        <xsd:complexContent>
          <xsd:extension base="dms:MultiChoiceLookup">
            <xsd:sequence>
              <xsd:element name="Value" type="dms:Lookup" maxOccurs="unbounded" minOccurs="0" nillable="true"/>
            </xsd:sequence>
          </xsd:extension>
        </xsd:complexContent>
      </xsd:complexType>
    </xsd:element>
    <xsd:element name="o0003bbcfe6a42dca9dc257f23ed0901" ma:index="10" nillable="true" ma:taxonomy="true" ma:internalName="o0003bbcfe6a42dca9dc257f23ed0901" ma:taxonomyFieldName="documentCaseTags" ma:displayName="Case Tags" ma:fieldId="{80003bbc-fe6a-42dc-a9dc-257f23ed0901}" ma:taxonomyMulti="true" ma:sspId="0b3cc5dc-dc2a-4346-9392-57628a0b46cb" ma:termSetId="47f24896-756c-40fd-94d7-fcc49422b62e"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D5355-3880-4BA9-9965-EE20AF9F4D0B}">
  <ds:schemaRefs>
    <ds:schemaRef ds:uri="http://schemas.microsoft.com/office/2006/metadata/properties"/>
    <ds:schemaRef ds:uri="http://schemas.microsoft.com/office/infopath/2007/PartnerControls"/>
    <ds:schemaRef ds:uri="f40d7ad0-5649-4733-b9d0-b459e047d264"/>
  </ds:schemaRefs>
</ds:datastoreItem>
</file>

<file path=customXml/itemProps2.xml><?xml version="1.0" encoding="utf-8"?>
<ds:datastoreItem xmlns:ds="http://schemas.openxmlformats.org/officeDocument/2006/customXml" ds:itemID="{16D64DAA-822C-4B17-AC81-87B2BA3A1B73}">
  <ds:schemaRefs>
    <ds:schemaRef ds:uri="http://schemas.microsoft.com/sharepoint/events"/>
  </ds:schemaRefs>
</ds:datastoreItem>
</file>

<file path=customXml/itemProps3.xml><?xml version="1.0" encoding="utf-8"?>
<ds:datastoreItem xmlns:ds="http://schemas.openxmlformats.org/officeDocument/2006/customXml" ds:itemID="{93E8BB49-2488-4641-B712-6119F4855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d7ad0-5649-4733-b9d0-b459e047d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CD8A2-E74D-42E8-B887-D829749B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10716</Words>
  <Characters>61083</Characters>
  <Application>Microsoft Office Word</Application>
  <DocSecurity>0</DocSecurity>
  <Lines>509</Lines>
  <Paragraphs>143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GOMEZ MARTINEZ Jose Vicente (AGRI)</dc:creator>
  <cp:lastModifiedBy>Marek Halmo</cp:lastModifiedBy>
  <cp:revision>2</cp:revision>
  <cp:lastPrinted>2015-06-22T15:15:00Z</cp:lastPrinted>
  <dcterms:created xsi:type="dcterms:W3CDTF">2023-01-19T09:51:00Z</dcterms:created>
  <dcterms:modified xsi:type="dcterms:W3CDTF">2023-01-19T09:51:00Z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0x01010400988603A364794F7AA753E65AAE7328050018BB7BF768DACF49847E0B09621D410A</vt:lpwstr>
  </property>
  <property fmtid="{D5CDD505-2E9C-101B-9397-08002B2CF9AE}" pid="3" name="_dlc_DocIdItemGuid">
    <vt:lpwstr>8fded3c5-4475-4889-8afe-515c5a2be321</vt:lpwstr>
  </property>
  <property fmtid="{D5CDD505-2E9C-101B-9397-08002B2CF9AE}" pid="4" name="documentCaseTags">
    <vt:lpwstr/>
  </property>
  <property fmtid="{D5CDD505-2E9C-101B-9397-08002B2CF9AE}" pid="5" name="documentGeneralTags">
    <vt:lpwstr/>
  </property>
</Properties>
</file>