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7B33E6" w:rsidRPr="00FC1A3D" w14:paraId="23115EA5" w14:textId="77777777" w:rsidTr="00466BC2">
        <w:trPr>
          <w:trHeight w:val="85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AD18614" w14:textId="50BD01DA" w:rsidR="007B33E6" w:rsidRPr="00FC1A3D" w:rsidRDefault="007B33E6" w:rsidP="00646E8A">
            <w:pPr>
              <w:pStyle w:val="Nadpis2"/>
              <w:spacing w:before="240" w:after="240"/>
              <w:rPr>
                <w:color w:val="auto"/>
              </w:rPr>
            </w:pPr>
            <w:bookmarkStart w:id="0" w:name="_Toc414370363"/>
            <w:bookmarkStart w:id="1" w:name="_Toc416949015"/>
            <w:bookmarkStart w:id="2" w:name="_GoBack"/>
            <w:bookmarkEnd w:id="2"/>
            <w:r w:rsidRPr="00FC1A3D">
              <w:rPr>
                <w:color w:val="auto"/>
              </w:rPr>
              <w:t>Časť III.5 – Formulár doplňujúcich informácií o štátnej pomoci</w:t>
            </w:r>
            <w:bookmarkEnd w:id="0"/>
            <w:r w:rsidRPr="00FC1A3D">
              <w:t xml:space="preserve"> </w:t>
            </w:r>
            <w:bookmarkEnd w:id="1"/>
            <w:r w:rsidRPr="00FC1A3D">
              <w:rPr>
                <w:color w:val="auto"/>
              </w:rPr>
              <w:t>na opatrenia na využívanie siete</w:t>
            </w:r>
          </w:p>
        </w:tc>
      </w:tr>
    </w:tbl>
    <w:p w14:paraId="6C68AE50" w14:textId="77777777" w:rsidR="007B33E6" w:rsidRPr="00FC1A3D" w:rsidRDefault="007B33E6" w:rsidP="001507A9">
      <w:pPr>
        <w:spacing w:before="240" w:after="240"/>
        <w:jc w:val="both"/>
        <w:rPr>
          <w:i/>
          <w:iCs/>
        </w:rPr>
      </w:pPr>
      <w:r w:rsidRPr="00FC1A3D">
        <w:rPr>
          <w:i/>
        </w:rPr>
        <w:t>Tento formulár doplňujúcich informácií by sa mal používať na notifikáciu pomoci na zavedenie opatrení na využívanie siete, na ktorú sa vzťahujú Usmernenia Komisie o štátnej pomoci pre širokopásmové siete</w:t>
      </w:r>
      <w:r w:rsidRPr="00FC1A3D">
        <w:rPr>
          <w:bCs/>
          <w:vertAlign w:val="superscript"/>
        </w:rPr>
        <w:footnoteReference w:id="1"/>
      </w:r>
      <w:r w:rsidRPr="00FC1A3D">
        <w:rPr>
          <w:i/>
        </w:rPr>
        <w:t xml:space="preserve"> (ďalej len „usmernenia pre širokopásmové siete“)</w:t>
      </w:r>
      <w:r w:rsidRPr="00FC1A3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B33E6" w:rsidRPr="00FC1A3D" w14:paraId="6159C9B5" w14:textId="77777777" w:rsidTr="00646E8A">
        <w:tc>
          <w:tcPr>
            <w:tcW w:w="9286" w:type="dxa"/>
            <w:shd w:val="clear" w:color="auto" w:fill="D9D9D9"/>
          </w:tcPr>
          <w:p w14:paraId="06F4331E" w14:textId="77777777" w:rsidR="007B33E6" w:rsidRPr="00FC1A3D" w:rsidRDefault="006F5901" w:rsidP="00646E8A">
            <w:pPr>
              <w:pStyle w:val="Nadpis4"/>
              <w:keepLines w:val="0"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FC1A3D">
              <w:rPr>
                <w:rFonts w:ascii="Times New Roman" w:hAnsi="Times New Roman"/>
                <w:i w:val="0"/>
                <w:color w:val="auto"/>
              </w:rPr>
              <w:t>Všeobecné informácie</w:t>
            </w:r>
          </w:p>
        </w:tc>
      </w:tr>
    </w:tbl>
    <w:p w14:paraId="4C9C0D5A" w14:textId="77777777" w:rsidR="007B33E6" w:rsidRPr="00FC1A3D" w:rsidRDefault="007B33E6" w:rsidP="00BE2CC4">
      <w:pPr>
        <w:pStyle w:val="NumPar2"/>
        <w:numPr>
          <w:ilvl w:val="1"/>
          <w:numId w:val="1"/>
        </w:numPr>
        <w:tabs>
          <w:tab w:val="clear" w:pos="1200"/>
        </w:tabs>
        <w:spacing w:before="240"/>
        <w:ind w:left="709"/>
      </w:pPr>
      <w:bookmarkStart w:id="3" w:name="_Ref152597077"/>
      <w:r w:rsidRPr="00FC1A3D">
        <w:t>Uveďte podrobný opis opatrenia pomoci a jeho cieľov:</w:t>
      </w:r>
      <w:bookmarkEnd w:id="3"/>
    </w:p>
    <w:p w14:paraId="19B9256B" w14:textId="77777777" w:rsidR="00515227" w:rsidRPr="00FC1A3D" w:rsidRDefault="00515227" w:rsidP="001507A9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6EDD26AD" w14:textId="77777777" w:rsidR="001507A9" w:rsidRPr="00FC1A3D" w:rsidRDefault="001507A9" w:rsidP="001507A9">
      <w:pPr>
        <w:pStyle w:val="NumPar2"/>
        <w:numPr>
          <w:ilvl w:val="1"/>
          <w:numId w:val="1"/>
        </w:numPr>
        <w:tabs>
          <w:tab w:val="clear" w:pos="1200"/>
        </w:tabs>
        <w:ind w:left="709"/>
      </w:pPr>
      <w:r w:rsidRPr="00FC1A3D">
        <w:t>Vysvetlite, prečo podľa vášho názoru opatrenie pomoci predstavuje štátnu pomoc</w:t>
      </w:r>
      <w:r w:rsidRPr="00FC1A3D">
        <w:rPr>
          <w:rStyle w:val="Odkaznapoznmkupodiarou"/>
        </w:rPr>
        <w:footnoteReference w:id="2"/>
      </w:r>
      <w:r w:rsidRPr="00FC1A3D">
        <w:t>:</w:t>
      </w:r>
    </w:p>
    <w:p w14:paraId="3521AC84" w14:textId="77777777" w:rsidR="001507A9" w:rsidRPr="00FC1A3D" w:rsidRDefault="001507A9" w:rsidP="001507A9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67E40C8E" w14:textId="77777777" w:rsidR="001507A9" w:rsidRPr="00FC1A3D" w:rsidRDefault="001507A9" w:rsidP="001507A9">
      <w:pPr>
        <w:pStyle w:val="NumPar2"/>
        <w:numPr>
          <w:ilvl w:val="1"/>
          <w:numId w:val="1"/>
        </w:numPr>
        <w:tabs>
          <w:tab w:val="clear" w:pos="1200"/>
        </w:tabs>
        <w:ind w:left="709"/>
      </w:pPr>
      <w:r w:rsidRPr="00FC1A3D">
        <w:t>Uveďte, či opatrenie pomoci predstavujú:</w:t>
      </w:r>
    </w:p>
    <w:p w14:paraId="32C2A42A" w14:textId="77777777" w:rsidR="001507A9" w:rsidRPr="00FC1A3D" w:rsidRDefault="001507A9" w:rsidP="001507A9">
      <w:pPr>
        <w:pStyle w:val="Text2"/>
        <w:tabs>
          <w:tab w:val="clear" w:pos="2161"/>
        </w:tabs>
        <w:spacing w:before="120" w:after="120"/>
        <w:ind w:left="0"/>
      </w:pPr>
      <w:r w:rsidRPr="00FC1A3D">
        <w:tab/>
      </w: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sociálne poukazy</w:t>
      </w:r>
      <w:r w:rsidRPr="00FC1A3D">
        <w:rPr>
          <w:rStyle w:val="Odkaznapoznmkupodiarou"/>
          <w:lang w:bidi="si-LK"/>
        </w:rPr>
        <w:footnoteReference w:id="3"/>
      </w:r>
      <w:r w:rsidRPr="00FC1A3D">
        <w:tab/>
      </w:r>
      <w:r w:rsidRPr="00FC1A3D">
        <w:tab/>
      </w: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</w:r>
      <w:proofErr w:type="spellStart"/>
      <w:r w:rsidRPr="00FC1A3D">
        <w:t>poukazy</w:t>
      </w:r>
      <w:proofErr w:type="spellEnd"/>
      <w:r w:rsidRPr="00FC1A3D">
        <w:t xml:space="preserve"> na pripojenie</w:t>
      </w:r>
      <w:r w:rsidRPr="00FC1A3D">
        <w:rPr>
          <w:rStyle w:val="Odkaznapoznmkupodiarou"/>
          <w:lang w:bidi="si-LK"/>
        </w:rPr>
        <w:footnoteReference w:id="4"/>
      </w:r>
    </w:p>
    <w:p w14:paraId="7020AD68" w14:textId="77777777" w:rsidR="006F5901" w:rsidRPr="00FC1A3D" w:rsidRDefault="006F5901" w:rsidP="001507A9">
      <w:pPr>
        <w:pStyle w:val="NumPar2"/>
        <w:numPr>
          <w:ilvl w:val="1"/>
          <w:numId w:val="1"/>
        </w:numPr>
        <w:tabs>
          <w:tab w:val="clear" w:pos="1200"/>
        </w:tabs>
        <w:ind w:left="709"/>
      </w:pPr>
      <w:r w:rsidRPr="00FC1A3D">
        <w:t>Vysvetlite, ako opatrenie pomoci zapadá do národnej stratégie širokopásmového pripojenia a do digitálnej politiky a environmentálnych cieľov Únie</w:t>
      </w:r>
      <w:r w:rsidRPr="00FC1A3D">
        <w:rPr>
          <w:rStyle w:val="Odkaznapoznmkupodiarou"/>
        </w:rPr>
        <w:footnoteReference w:id="5"/>
      </w:r>
      <w:r w:rsidRPr="00FC1A3D">
        <w:t xml:space="preserve">: </w:t>
      </w:r>
    </w:p>
    <w:p w14:paraId="30A959EE" w14:textId="77777777" w:rsidR="006F5901" w:rsidRPr="00FC1A3D" w:rsidRDefault="006F5901" w:rsidP="001507A9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6BEBCFB5" w14:textId="77777777" w:rsidR="00C66331" w:rsidRPr="00FC1A3D" w:rsidRDefault="00C66331" w:rsidP="001507A9">
      <w:pPr>
        <w:pStyle w:val="NumPar2"/>
        <w:numPr>
          <w:ilvl w:val="1"/>
          <w:numId w:val="1"/>
        </w:numPr>
        <w:tabs>
          <w:tab w:val="clear" w:pos="1200"/>
        </w:tabs>
        <w:ind w:left="709"/>
      </w:pPr>
      <w:r w:rsidRPr="00FC1A3D">
        <w:t>Vysvetlite, či dôvodom opodstatňujúcim opatrenie pomoci je/sú</w:t>
      </w:r>
      <w:r w:rsidR="001507A9" w:rsidRPr="00FC1A3D">
        <w:rPr>
          <w:rStyle w:val="Odkaznapoznmkupodiarou"/>
        </w:rPr>
        <w:footnoteReference w:id="6"/>
      </w:r>
      <w:r w:rsidRPr="00FC1A3D">
        <w:t>:</w:t>
      </w:r>
    </w:p>
    <w:p w14:paraId="508C4133" w14:textId="77777777" w:rsidR="00C66331" w:rsidRPr="00FC1A3D" w:rsidRDefault="00C66331" w:rsidP="001507A9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ekonomický vplyv nákladov na odber širokopásmových služieb. Ak áno, uveďte podrobnosti:……………………………………………………………….</w:t>
      </w:r>
    </w:p>
    <w:p w14:paraId="2FAE117A" w14:textId="04458890" w:rsidR="00C66331" w:rsidRPr="00FC1A3D" w:rsidRDefault="00C66331" w:rsidP="001507A9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nedostatočná informovanosť o výhodách, ktoré prináša odber širokopásmových služieb. Ak áno, uveďte podrobnosti:…………………………………………………</w:t>
      </w:r>
    </w:p>
    <w:p w14:paraId="43E147E4" w14:textId="52C9CCFE" w:rsidR="00C66331" w:rsidRPr="00FC1A3D" w:rsidRDefault="00C66331" w:rsidP="001507A9">
      <w:pPr>
        <w:pStyle w:val="NumPar2"/>
        <w:tabs>
          <w:tab w:val="clear" w:pos="360"/>
        </w:tabs>
        <w:ind w:firstLine="349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iné dôvody. Ak áno, uveďte podrobnosti:…………………………………………</w:t>
      </w:r>
    </w:p>
    <w:p w14:paraId="348FD61D" w14:textId="64655613" w:rsidR="007B33E6" w:rsidRPr="00FC1A3D" w:rsidRDefault="007B33E6" w:rsidP="001507A9">
      <w:pPr>
        <w:pStyle w:val="NumPar2"/>
        <w:numPr>
          <w:ilvl w:val="1"/>
          <w:numId w:val="1"/>
        </w:numPr>
        <w:tabs>
          <w:tab w:val="clear" w:pos="1200"/>
        </w:tabs>
        <w:ind w:left="709"/>
      </w:pPr>
      <w:r w:rsidRPr="00FC1A3D">
        <w:t>Vysvetlite kontext opatrenia pomoci (napr. súčasná úroveň pokrytia širokopásmovými sieťami v členskom štáte, súčasná úroveň využívania širokopásmových služieb) a</w:t>
      </w:r>
      <w:r w:rsidR="00A973A7" w:rsidRPr="00FC1A3D">
        <w:t> </w:t>
      </w:r>
      <w:r w:rsidRPr="00FC1A3D">
        <w:t>uveďte zdroje poskytnutých informácií:</w:t>
      </w:r>
    </w:p>
    <w:p w14:paraId="0D15D9AD" w14:textId="77777777" w:rsidR="00B973C6" w:rsidRPr="00FC1A3D" w:rsidRDefault="00B973C6" w:rsidP="001507A9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1A4C6BBC" w14:textId="77777777" w:rsidR="005A7B71" w:rsidRPr="00FC1A3D" w:rsidRDefault="005A7B71" w:rsidP="001507A9">
      <w:pPr>
        <w:pStyle w:val="NumPar2"/>
        <w:numPr>
          <w:ilvl w:val="1"/>
          <w:numId w:val="1"/>
        </w:numPr>
        <w:tabs>
          <w:tab w:val="clear" w:pos="1200"/>
        </w:tabs>
        <w:ind w:left="709"/>
      </w:pPr>
      <w:r w:rsidRPr="00FC1A3D">
        <w:t>Potvrďte, že všetky rýchlosti uvedené v tomto oznámení sa považujú za rýchlosti za podmienok prevádzky v čase špičky</w:t>
      </w:r>
      <w:r w:rsidRPr="00FC1A3D">
        <w:rPr>
          <w:rStyle w:val="Odkaznapoznmkupodiarou"/>
        </w:rPr>
        <w:footnoteReference w:id="7"/>
      </w:r>
      <w:r w:rsidRPr="00FC1A3D">
        <w:t>:</w:t>
      </w:r>
    </w:p>
    <w:p w14:paraId="00CDD362" w14:textId="77777777" w:rsidR="009642EB" w:rsidRPr="00FC1A3D" w:rsidRDefault="00515227" w:rsidP="001507A9">
      <w:pPr>
        <w:pStyle w:val="Text2"/>
        <w:tabs>
          <w:tab w:val="clear" w:pos="2161"/>
        </w:tabs>
        <w:spacing w:before="120" w:after="120"/>
        <w:ind w:left="709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áno</w:t>
      </w:r>
      <w:r w:rsidRPr="00FC1A3D">
        <w:tab/>
      </w:r>
      <w:r w:rsidRPr="00FC1A3D">
        <w:tab/>
      </w:r>
      <w:r w:rsidRPr="00FC1A3D">
        <w:tab/>
      </w:r>
      <w:r w:rsidR="00A63EE7"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3EE7" w:rsidRPr="00FC1A3D">
        <w:instrText xml:space="preserve"> FORMCHECKBOX </w:instrText>
      </w:r>
      <w:r w:rsidR="0056210B">
        <w:fldChar w:fldCharType="separate"/>
      </w:r>
      <w:r w:rsidR="00A63EE7" w:rsidRPr="00FC1A3D">
        <w:fldChar w:fldCharType="end"/>
      </w:r>
      <w:r w:rsidRPr="00FC1A3D">
        <w:tab/>
        <w:t>nie</w:t>
      </w:r>
    </w:p>
    <w:p w14:paraId="73330009" w14:textId="77777777" w:rsidR="005F2475" w:rsidRPr="00FC1A3D" w:rsidRDefault="007A2062" w:rsidP="005F2475">
      <w:pPr>
        <w:pStyle w:val="NumPar2"/>
        <w:numPr>
          <w:ilvl w:val="1"/>
          <w:numId w:val="1"/>
        </w:numPr>
        <w:tabs>
          <w:tab w:val="clear" w:pos="1200"/>
        </w:tabs>
        <w:ind w:left="709"/>
      </w:pPr>
      <w:r w:rsidRPr="00FC1A3D">
        <w:t>Ak sú k dispozícii, predložte tieto dokumenty a opíšte ich obsah:</w:t>
      </w:r>
    </w:p>
    <w:p w14:paraId="06954446" w14:textId="22CA14BA" w:rsidR="005F2475" w:rsidRPr="00FC1A3D" w:rsidRDefault="005F2475" w:rsidP="005F2475">
      <w:pPr>
        <w:pStyle w:val="NumPar2"/>
        <w:tabs>
          <w:tab w:val="clear" w:pos="360"/>
        </w:tabs>
        <w:ind w:left="709" w:firstLine="0"/>
      </w:pPr>
      <w:r w:rsidRPr="00FC1A3D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posúdenie vplyvu opatrenia pomoci</w:t>
      </w:r>
      <w:r w:rsidR="00A973A7" w:rsidRPr="00FC1A3D">
        <w:t>:</w:t>
      </w:r>
      <w:r w:rsidRPr="00FC1A3D">
        <w:t xml:space="preserve">………………………………………………. </w:t>
      </w:r>
    </w:p>
    <w:p w14:paraId="2768D8C5" w14:textId="3D89DEFD" w:rsidR="005F2475" w:rsidRPr="00FC1A3D" w:rsidRDefault="005F2475" w:rsidP="005F2475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plány hodnotenia </w:t>
      </w:r>
      <w:r w:rsidRPr="00FC1A3D">
        <w:rPr>
          <w:i/>
        </w:rPr>
        <w:t>ex post</w:t>
      </w:r>
      <w:r w:rsidRPr="00FC1A3D">
        <w:t xml:space="preserve"> vykonané v prípade podobných predchádzajúcich schém</w:t>
      </w:r>
      <w:r w:rsidR="00A973A7" w:rsidRPr="00FC1A3D">
        <w:t>:</w:t>
      </w:r>
      <w:r w:rsidRPr="00FC1A3D">
        <w:t>…………………………...</w:t>
      </w:r>
    </w:p>
    <w:p w14:paraId="7C50BEE7" w14:textId="6D3C6B52" w:rsidR="006E63CD" w:rsidRPr="00FC1A3D" w:rsidRDefault="005F2475" w:rsidP="007A2062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</w:t>
      </w:r>
      <w:proofErr w:type="spellStart"/>
      <w:r w:rsidRPr="00FC1A3D">
        <w:t>kontrafaktuálna</w:t>
      </w:r>
      <w:proofErr w:type="spellEnd"/>
      <w:r w:rsidRPr="00FC1A3D">
        <w:t xml:space="preserve"> analýza, ktorá preukazuje, že opatrenie má pozitívne účinky v porovnaní so situáciou, ktorá by nastala bez tejto pomoci</w:t>
      </w:r>
      <w:r w:rsidR="00A973A7" w:rsidRPr="00FC1A3D">
        <w:t>:</w:t>
      </w:r>
      <w:r w:rsidRPr="00FC1A3D">
        <w:t>…………………………….....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6F5901" w:rsidRPr="00FC1A3D" w14:paraId="02FC335D" w14:textId="77777777" w:rsidTr="00796043">
        <w:tc>
          <w:tcPr>
            <w:tcW w:w="9286" w:type="dxa"/>
            <w:shd w:val="clear" w:color="auto" w:fill="D9D9D9"/>
          </w:tcPr>
          <w:p w14:paraId="40B88CBE" w14:textId="77777777" w:rsidR="006F5901" w:rsidRPr="00FC1A3D" w:rsidRDefault="001507A9" w:rsidP="00796043">
            <w:pPr>
              <w:pStyle w:val="Nadpis4"/>
              <w:keepLines w:val="0"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FC1A3D">
              <w:rPr>
                <w:rFonts w:ascii="Times New Roman" w:hAnsi="Times New Roman"/>
                <w:i w:val="0"/>
                <w:color w:val="auto"/>
              </w:rPr>
              <w:t>Sociálne poukazy</w:t>
            </w:r>
          </w:p>
        </w:tc>
      </w:tr>
    </w:tbl>
    <w:p w14:paraId="204B1E33" w14:textId="665D0467" w:rsidR="004C1C63" w:rsidRPr="00FC1A3D" w:rsidRDefault="007B5294" w:rsidP="00E27219">
      <w:pPr>
        <w:pStyle w:val="NumPar2"/>
        <w:numPr>
          <w:ilvl w:val="1"/>
          <w:numId w:val="5"/>
        </w:numPr>
        <w:ind w:left="709" w:hanging="709"/>
      </w:pPr>
      <w:r w:rsidRPr="00FC1A3D">
        <w:t>Uveďte osobitné kategórie jednotlivých spotrebiteľov, na ktorých sa opatrenie pomoci zameriava, a špecifikujte finančnú situáciu, ktorá odôvodňuje poskytnutie pomoci zo sociálnych dôvodov (napr. rodiny s nízkymi príjmami, študenti, žiaci atď.), a</w:t>
      </w:r>
      <w:r w:rsidR="00A973A7" w:rsidRPr="00FC1A3D">
        <w:t> </w:t>
      </w:r>
      <w:r w:rsidRPr="00FC1A3D">
        <w:t>objektívne kritériá použité na určenie oprávnených spotrebiteľov</w:t>
      </w:r>
      <w:r w:rsidRPr="00FC1A3D">
        <w:rPr>
          <w:rStyle w:val="Odkaznapoznmkupodiarou"/>
        </w:rPr>
        <w:footnoteReference w:id="8"/>
      </w:r>
      <w:r w:rsidRPr="00FC1A3D">
        <w:t xml:space="preserve">: </w:t>
      </w:r>
    </w:p>
    <w:p w14:paraId="7CD252D5" w14:textId="77777777" w:rsidR="004C1C63" w:rsidRPr="00FC1A3D" w:rsidRDefault="004C1C63" w:rsidP="004C1C63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2BC0B116" w14:textId="77777777" w:rsidR="007B5294" w:rsidRPr="00FC1A3D" w:rsidRDefault="004C1C63" w:rsidP="00E27219">
      <w:pPr>
        <w:pStyle w:val="NumPar2"/>
        <w:numPr>
          <w:ilvl w:val="1"/>
          <w:numId w:val="5"/>
        </w:numPr>
        <w:ind w:left="709" w:hanging="709"/>
      </w:pPr>
      <w:r w:rsidRPr="00FC1A3D">
        <w:t>Uveďte odhad počtu spotrebiteľov, ktorí by mohli mať prospech z opatrenia pomoci:</w:t>
      </w:r>
    </w:p>
    <w:p w14:paraId="1A566EA3" w14:textId="77777777" w:rsidR="007B5294" w:rsidRPr="00FC1A3D" w:rsidRDefault="007B5294" w:rsidP="009F1CC8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0DF2E4C" w14:textId="77777777" w:rsidR="004C1C63" w:rsidRPr="00FC1A3D" w:rsidRDefault="004C1C63" w:rsidP="00E27219">
      <w:pPr>
        <w:pStyle w:val="NumPar2"/>
        <w:numPr>
          <w:ilvl w:val="1"/>
          <w:numId w:val="5"/>
        </w:numPr>
        <w:ind w:left="709" w:hanging="709"/>
      </w:pPr>
      <w:r w:rsidRPr="00FC1A3D">
        <w:t>Identifikujte oprávnených poskytovateľov služieb:</w:t>
      </w:r>
    </w:p>
    <w:p w14:paraId="0CFFCD3D" w14:textId="77777777" w:rsidR="004C1C63" w:rsidRPr="00FC1A3D" w:rsidRDefault="004C1C63" w:rsidP="004C1C63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4C715668" w14:textId="2EAAF917" w:rsidR="00237B1B" w:rsidRPr="00FC1A3D" w:rsidRDefault="00237B1B" w:rsidP="00E27219">
      <w:pPr>
        <w:pStyle w:val="NumPar2"/>
        <w:numPr>
          <w:ilvl w:val="1"/>
          <w:numId w:val="5"/>
        </w:numPr>
        <w:ind w:left="709" w:hanging="709"/>
      </w:pPr>
      <w:r w:rsidRPr="00FC1A3D">
        <w:t>Uveďte oprávnené služby, na ktoré sa opatrenie pomoci vzťahuje (napr. pokiaľ ide o</w:t>
      </w:r>
      <w:r w:rsidR="00A973A7" w:rsidRPr="00FC1A3D">
        <w:t> </w:t>
      </w:r>
      <w:r w:rsidRPr="00FC1A3D">
        <w:t>rýchlosť sťahovania, rýchlosť odosielania atď.), a vysvetlite, ako vaše orgány identifikovali takéto služby:</w:t>
      </w:r>
    </w:p>
    <w:p w14:paraId="330CB06E" w14:textId="77777777" w:rsidR="00237B1B" w:rsidRPr="00FC1A3D" w:rsidRDefault="00237B1B" w:rsidP="00237B1B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8D949A0" w14:textId="77777777" w:rsidR="00042ACA" w:rsidRPr="00FC1A3D" w:rsidRDefault="00710B4A" w:rsidP="00042ACA">
      <w:pPr>
        <w:pStyle w:val="NumPar2"/>
        <w:numPr>
          <w:ilvl w:val="1"/>
          <w:numId w:val="5"/>
        </w:numPr>
        <w:ind w:left="709" w:hanging="709"/>
      </w:pPr>
      <w:r w:rsidRPr="00FC1A3D">
        <w:t>Špecifikujte, ako sa budú poukazy používať, a uveďte podrobnosti</w:t>
      </w:r>
      <w:r w:rsidRPr="00FC1A3D">
        <w:rPr>
          <w:rStyle w:val="Odkaznapoznmkupodiarou"/>
        </w:rPr>
        <w:footnoteReference w:id="9"/>
      </w:r>
      <w:r w:rsidRPr="00FC1A3D">
        <w:t>:</w:t>
      </w:r>
    </w:p>
    <w:p w14:paraId="12EA348D" w14:textId="77777777" w:rsidR="00485681" w:rsidRPr="00FC1A3D" w:rsidRDefault="00485681" w:rsidP="00485681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prihlásenie sa k odberu nových širokopásmových služieb. Podrobnosti:</w:t>
      </w:r>
    </w:p>
    <w:p w14:paraId="3DEECC41" w14:textId="77777777" w:rsidR="00485681" w:rsidRPr="00FC1A3D" w:rsidRDefault="00485681" w:rsidP="006E6AE1">
      <w:pPr>
        <w:pStyle w:val="NumPar2"/>
        <w:tabs>
          <w:tab w:val="clear" w:pos="360"/>
        </w:tabs>
        <w:ind w:left="709" w:firstLine="0"/>
      </w:pPr>
      <w:r w:rsidRPr="00FC1A3D">
        <w:t xml:space="preserve">………………………………………………………………………………………….. </w:t>
      </w:r>
    </w:p>
    <w:p w14:paraId="0D1EBAF3" w14:textId="77777777" w:rsidR="00485681" w:rsidRPr="00FC1A3D" w:rsidRDefault="00485681" w:rsidP="00485681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zachovanie existujúcich odberov. Podrobnosti: </w:t>
      </w:r>
    </w:p>
    <w:p w14:paraId="6EF6ADE1" w14:textId="77777777" w:rsidR="00485681" w:rsidRPr="00FC1A3D" w:rsidRDefault="00485681" w:rsidP="006E6AE1">
      <w:pPr>
        <w:pStyle w:val="NumPar2"/>
        <w:tabs>
          <w:tab w:val="clear" w:pos="360"/>
        </w:tabs>
        <w:ind w:left="709" w:firstLine="0"/>
      </w:pPr>
      <w:r w:rsidRPr="00FC1A3D">
        <w:t>…………………………………………………………………………………………...</w:t>
      </w:r>
    </w:p>
    <w:p w14:paraId="08797406" w14:textId="77777777" w:rsidR="00485681" w:rsidRPr="00FC1A3D" w:rsidRDefault="00485681" w:rsidP="00485681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iné. Podrobnosti:</w:t>
      </w:r>
    </w:p>
    <w:p w14:paraId="3664B138" w14:textId="77777777" w:rsidR="00485681" w:rsidRPr="00FC1A3D" w:rsidRDefault="00485681" w:rsidP="006E6AE1">
      <w:pPr>
        <w:pStyle w:val="NumPar2"/>
        <w:tabs>
          <w:tab w:val="clear" w:pos="360"/>
        </w:tabs>
        <w:ind w:left="709" w:firstLine="0"/>
      </w:pPr>
      <w:r w:rsidRPr="00FC1A3D">
        <w:t>…………………………………………………………..…………………………….....</w:t>
      </w:r>
    </w:p>
    <w:p w14:paraId="4FEF7D2C" w14:textId="77777777" w:rsidR="007B5294" w:rsidRPr="00FC1A3D" w:rsidRDefault="007B5294" w:rsidP="00E27219">
      <w:pPr>
        <w:pStyle w:val="NumPar2"/>
        <w:numPr>
          <w:ilvl w:val="1"/>
          <w:numId w:val="5"/>
        </w:numPr>
        <w:ind w:left="709" w:hanging="709"/>
      </w:pPr>
      <w:r w:rsidRPr="00FC1A3D">
        <w:t>Uveďte oprávnené náklady, na ktoré sa opatrenie pomoci vzťahuje</w:t>
      </w:r>
      <w:r w:rsidRPr="00FC1A3D">
        <w:rPr>
          <w:rStyle w:val="Odkaznapoznmkupodiarou"/>
        </w:rPr>
        <w:footnoteReference w:id="10"/>
      </w:r>
      <w:r w:rsidRPr="00FC1A3D">
        <w:t>:</w:t>
      </w:r>
    </w:p>
    <w:p w14:paraId="31A1D3EE" w14:textId="77777777" w:rsidR="007B5294" w:rsidRPr="00FC1A3D" w:rsidRDefault="007B5294" w:rsidP="007B529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284C2E39" w14:textId="77777777" w:rsidR="00E0556B" w:rsidRPr="00FC1A3D" w:rsidRDefault="00E0556B" w:rsidP="00E0556B">
      <w:pPr>
        <w:pStyle w:val="NumPar2"/>
        <w:numPr>
          <w:ilvl w:val="1"/>
          <w:numId w:val="5"/>
        </w:numPr>
        <w:ind w:left="709" w:hanging="709"/>
      </w:pPr>
      <w:r w:rsidRPr="00FC1A3D">
        <w:t xml:space="preserve">Uveďte maximálne trvanie platnosti poukazu </w:t>
      </w:r>
      <w:r w:rsidRPr="00FC1A3D">
        <w:br/>
        <w:t>(ak je stanovené):</w:t>
      </w:r>
    </w:p>
    <w:p w14:paraId="0D96159B" w14:textId="77777777" w:rsidR="00E0556B" w:rsidRPr="00FC1A3D" w:rsidRDefault="00E0556B" w:rsidP="002E43A3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51C78711" w14:textId="7CB9F69B" w:rsidR="00237B1B" w:rsidRPr="00FC1A3D" w:rsidRDefault="00237B1B" w:rsidP="00E27219">
      <w:pPr>
        <w:pStyle w:val="NumPar2"/>
        <w:numPr>
          <w:ilvl w:val="1"/>
          <w:numId w:val="5"/>
        </w:numPr>
        <w:ind w:left="709" w:hanging="709"/>
      </w:pPr>
      <w:r w:rsidRPr="00FC1A3D">
        <w:t>Uveďte formu a sumu poukazov a špecifikujte, ako bola táto suma stanovená, a</w:t>
      </w:r>
      <w:r w:rsidR="00A973A7" w:rsidRPr="00FC1A3D">
        <w:t> </w:t>
      </w:r>
      <w:r w:rsidRPr="00FC1A3D">
        <w:t xml:space="preserve">percentuálny podiel nákladov na odber, na ktorý sa poukaz vzťahuje: </w:t>
      </w:r>
    </w:p>
    <w:p w14:paraId="6E957402" w14:textId="77777777" w:rsidR="00237B1B" w:rsidRPr="00FC1A3D" w:rsidRDefault="00237B1B" w:rsidP="00237B1B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lastRenderedPageBreak/>
        <w:tab/>
      </w:r>
    </w:p>
    <w:p w14:paraId="769072F3" w14:textId="77777777" w:rsidR="00E101F1" w:rsidRPr="00FC1A3D" w:rsidRDefault="00E101F1" w:rsidP="00E27219">
      <w:pPr>
        <w:pStyle w:val="NumPar2"/>
        <w:numPr>
          <w:ilvl w:val="1"/>
          <w:numId w:val="5"/>
        </w:numPr>
        <w:ind w:left="709" w:hanging="709"/>
        <w:rPr>
          <w:iCs/>
        </w:rPr>
      </w:pPr>
      <w:r w:rsidRPr="00FC1A3D">
        <w:t>Vysvetlite, či a ako je opatrenie pomoci v súlade so zásadou technologickej neutrality</w:t>
      </w:r>
      <w:r w:rsidRPr="00FC1A3D">
        <w:rPr>
          <w:rStyle w:val="Odkaznapoznmkupodiarou"/>
          <w:iCs/>
        </w:rPr>
        <w:footnoteReference w:id="11"/>
      </w:r>
      <w:r w:rsidRPr="00FC1A3D">
        <w:t>:</w:t>
      </w:r>
    </w:p>
    <w:p w14:paraId="1E96C8CB" w14:textId="77777777" w:rsidR="00E101F1" w:rsidRPr="00FC1A3D" w:rsidRDefault="00E101F1" w:rsidP="00E101F1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19A1D89C" w14:textId="77777777" w:rsidR="00C90B4D" w:rsidRPr="00FC1A3D" w:rsidRDefault="00C90B4D" w:rsidP="00C90B4D">
      <w:pPr>
        <w:pStyle w:val="NumPar2"/>
        <w:numPr>
          <w:ilvl w:val="1"/>
          <w:numId w:val="5"/>
        </w:numPr>
        <w:ind w:left="709" w:hanging="709"/>
        <w:rPr>
          <w:iCs/>
        </w:rPr>
      </w:pPr>
      <w:r w:rsidRPr="00FC1A3D">
        <w:t>S cieľom preukázať, že opatrenie pomoci zabezpečuje rovnaké zaobchádzanie so všetkými možnými poskytovateľmi služieb a ponúka spotrebiteľom čo najširší výber dodávateľov</w:t>
      </w:r>
      <w:r w:rsidR="00E101F1" w:rsidRPr="00FC1A3D">
        <w:rPr>
          <w:rStyle w:val="Odkaznapoznmkupodiarou"/>
          <w:iCs/>
        </w:rPr>
        <w:footnoteReference w:id="12"/>
      </w:r>
      <w:r w:rsidRPr="00FC1A3D">
        <w:t>, potvrďte (a uveďte príslušné podrobnosti), že</w:t>
      </w:r>
      <w:r w:rsidRPr="00FC1A3D">
        <w:rPr>
          <w:rStyle w:val="Odkaznapoznmkupodiarou"/>
        </w:rPr>
        <w:footnoteReference w:id="13"/>
      </w:r>
      <w:r w:rsidRPr="00FC1A3D">
        <w:t xml:space="preserve">: </w:t>
      </w:r>
    </w:p>
    <w:p w14:paraId="70FF895F" w14:textId="77777777" w:rsidR="00C90B4D" w:rsidRPr="00FC1A3D" w:rsidRDefault="00C90B4D" w:rsidP="00C90B4D">
      <w:pPr>
        <w:pStyle w:val="NumPar2"/>
        <w:numPr>
          <w:ilvl w:val="4"/>
          <w:numId w:val="1"/>
        </w:numPr>
        <w:tabs>
          <w:tab w:val="clear" w:pos="1800"/>
        </w:tabs>
        <w:ind w:left="1418" w:hanging="709"/>
      </w:pPr>
      <w:r w:rsidRPr="00FC1A3D">
        <w:t>bude zriadený online register všetkých oprávnených poskytovateľov služieb (alebo rovnocenná alternatívna platforma):</w:t>
      </w:r>
    </w:p>
    <w:p w14:paraId="16460444" w14:textId="77777777" w:rsidR="00C90B4D" w:rsidRPr="00FC1A3D" w:rsidRDefault="00C90B4D" w:rsidP="00C90B4D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171E56D5" w14:textId="77777777" w:rsidR="00C90B4D" w:rsidRPr="00FC1A3D" w:rsidRDefault="00C90B4D" w:rsidP="00C90B4D">
      <w:pPr>
        <w:pStyle w:val="NumPar2"/>
        <w:numPr>
          <w:ilvl w:val="4"/>
          <w:numId w:val="1"/>
        </w:numPr>
        <w:tabs>
          <w:tab w:val="clear" w:pos="1800"/>
        </w:tabs>
        <w:ind w:left="1418" w:hanging="709"/>
      </w:pPr>
      <w:r w:rsidRPr="00FC1A3D">
        <w:t xml:space="preserve">spotrebitelia môžu do registra voľne nahliadať: </w:t>
      </w:r>
    </w:p>
    <w:p w14:paraId="01F5F0B7" w14:textId="77777777" w:rsidR="00C90B4D" w:rsidRPr="00FC1A3D" w:rsidRDefault="00C90B4D" w:rsidP="00C90B4D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53204CF5" w14:textId="77777777" w:rsidR="00C90B4D" w:rsidRPr="00FC1A3D" w:rsidRDefault="00C90B4D" w:rsidP="00C90B4D">
      <w:pPr>
        <w:pStyle w:val="NumPar2"/>
        <w:numPr>
          <w:ilvl w:val="4"/>
          <w:numId w:val="1"/>
        </w:numPr>
        <w:tabs>
          <w:tab w:val="clear" w:pos="1800"/>
        </w:tabs>
        <w:ind w:left="1418" w:hanging="709"/>
      </w:pPr>
      <w:r w:rsidRPr="00FC1A3D">
        <w:t>o zaradenie do registra (alebo do zvolenej alternatívnej platformy) môžu požiadať všetky podniky schopné poskytovať oprávnené širokopásmové služby:</w:t>
      </w:r>
    </w:p>
    <w:p w14:paraId="193540DB" w14:textId="77777777" w:rsidR="00E101F1" w:rsidRPr="00FC1A3D" w:rsidRDefault="00C90B4D" w:rsidP="00C90B4D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  <w:t xml:space="preserve"> </w:t>
      </w:r>
    </w:p>
    <w:p w14:paraId="2B05C09D" w14:textId="77777777" w:rsidR="00C90B4D" w:rsidRPr="00FC1A3D" w:rsidRDefault="00C90B4D" w:rsidP="00C90B4D">
      <w:pPr>
        <w:pStyle w:val="NumPar2"/>
        <w:numPr>
          <w:ilvl w:val="4"/>
          <w:numId w:val="1"/>
        </w:numPr>
        <w:tabs>
          <w:tab w:val="clear" w:pos="1800"/>
        </w:tabs>
        <w:ind w:left="1418" w:hanging="709"/>
      </w:pPr>
      <w:r w:rsidRPr="00FC1A3D">
        <w:t>tento register (alebo zvolená alternatívna platforma) poskytuje dodatočné informácie s cieľom pomôcť spotrebiteľom (napr. informácie o druhu služieb poskytovaných rôznymi podnikmi atď.). V takom prípade uveďte dodatočné poskytnuté informácie:</w:t>
      </w:r>
    </w:p>
    <w:p w14:paraId="16BB2393" w14:textId="77777777" w:rsidR="00E101F1" w:rsidRPr="00FC1A3D" w:rsidRDefault="00E101F1" w:rsidP="00E101F1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24507E65" w14:textId="77777777" w:rsidR="00D1408F" w:rsidRPr="00FC1A3D" w:rsidRDefault="00D1408F" w:rsidP="009A1814">
      <w:pPr>
        <w:pStyle w:val="NumPar2"/>
        <w:numPr>
          <w:ilvl w:val="1"/>
          <w:numId w:val="5"/>
        </w:numPr>
        <w:ind w:left="709" w:hanging="709"/>
      </w:pPr>
      <w:r w:rsidRPr="00FC1A3D">
        <w:t>Podrobne vysvetlite postup vykonávania opatrenia pomoci:</w:t>
      </w:r>
    </w:p>
    <w:p w14:paraId="3F0DA0D0" w14:textId="77777777" w:rsidR="00D1408F" w:rsidRPr="00FC1A3D" w:rsidRDefault="00D1408F" w:rsidP="00D1408F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8DF2747" w14:textId="77777777" w:rsidR="00D1408F" w:rsidRPr="00FC1A3D" w:rsidRDefault="00D1408F" w:rsidP="009A1814">
      <w:pPr>
        <w:pStyle w:val="NumPar2"/>
        <w:numPr>
          <w:ilvl w:val="1"/>
          <w:numId w:val="5"/>
        </w:numPr>
        <w:ind w:left="709" w:hanging="709"/>
      </w:pPr>
      <w:r w:rsidRPr="00FC1A3D">
        <w:t>Verejná konzultácia</w:t>
      </w:r>
      <w:r w:rsidRPr="00FC1A3D">
        <w:rPr>
          <w:rStyle w:val="Odkaznapoznmkupodiarou"/>
        </w:rPr>
        <w:footnoteReference w:id="14"/>
      </w:r>
      <w:r w:rsidRPr="00FC1A3D">
        <w:t>. Uveďte tieto informácie:</w:t>
      </w:r>
    </w:p>
    <w:p w14:paraId="73F28EDB" w14:textId="77777777" w:rsidR="00D1408F" w:rsidRPr="00FC1A3D" w:rsidRDefault="00D1408F" w:rsidP="00D46D21">
      <w:pPr>
        <w:pStyle w:val="Text2"/>
        <w:numPr>
          <w:ilvl w:val="4"/>
          <w:numId w:val="10"/>
        </w:numPr>
        <w:tabs>
          <w:tab w:val="clear" w:pos="1800"/>
          <w:tab w:val="clear" w:pos="2161"/>
        </w:tabs>
        <w:spacing w:after="120"/>
        <w:ind w:left="1418" w:hanging="709"/>
      </w:pPr>
      <w:r w:rsidRPr="00FC1A3D">
        <w:t xml:space="preserve">dátum začiatku a ukončenia každej uskutočnenej verejnej konzultácie: </w:t>
      </w:r>
    </w:p>
    <w:p w14:paraId="3B5F4D03" w14:textId="77777777" w:rsidR="00D1408F" w:rsidRPr="00FC1A3D" w:rsidRDefault="00D1408F" w:rsidP="00D1408F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521A43D5" w14:textId="77777777" w:rsidR="00D1408F" w:rsidRPr="00FC1A3D" w:rsidRDefault="00D1408F" w:rsidP="00D46D21">
      <w:pPr>
        <w:pStyle w:val="Text2"/>
        <w:numPr>
          <w:ilvl w:val="4"/>
          <w:numId w:val="10"/>
        </w:numPr>
        <w:tabs>
          <w:tab w:val="clear" w:pos="1800"/>
          <w:tab w:val="clear" w:pos="2161"/>
        </w:tabs>
        <w:spacing w:after="120"/>
        <w:ind w:left="1418" w:hanging="709"/>
      </w:pPr>
      <w:r w:rsidRPr="00FC1A3D">
        <w:t xml:space="preserve">obsah každej verejnej konzultácie: </w:t>
      </w:r>
    </w:p>
    <w:p w14:paraId="54A910C1" w14:textId="77777777" w:rsidR="00D1408F" w:rsidRPr="00FC1A3D" w:rsidRDefault="00D1408F" w:rsidP="00D1408F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74F495CD" w14:textId="77777777" w:rsidR="00D1408F" w:rsidRPr="00FC1A3D" w:rsidRDefault="00D1408F" w:rsidP="00D46D21">
      <w:pPr>
        <w:pStyle w:val="Text2"/>
        <w:numPr>
          <w:ilvl w:val="4"/>
          <w:numId w:val="10"/>
        </w:numPr>
        <w:tabs>
          <w:tab w:val="clear" w:pos="1800"/>
          <w:tab w:val="clear" w:pos="2161"/>
        </w:tabs>
        <w:spacing w:after="120"/>
        <w:ind w:left="1418" w:hanging="709"/>
      </w:pPr>
      <w:r w:rsidRPr="00FC1A3D">
        <w:t>verejne prístupnú internetovú stránku (na regionálnej a/alebo vnútroštátnej úrovni), na ktorej bola konzultácia uverejnená:</w:t>
      </w:r>
    </w:p>
    <w:p w14:paraId="6623C392" w14:textId="77777777" w:rsidR="00D1408F" w:rsidRPr="00FC1A3D" w:rsidRDefault="00D1408F" w:rsidP="00D1408F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51299AD" w14:textId="77777777" w:rsidR="00D1408F" w:rsidRPr="00FC1A3D" w:rsidRDefault="00D1408F" w:rsidP="00D46D21">
      <w:pPr>
        <w:pStyle w:val="Text2"/>
        <w:numPr>
          <w:ilvl w:val="4"/>
          <w:numId w:val="10"/>
        </w:numPr>
        <w:tabs>
          <w:tab w:val="clear" w:pos="1800"/>
          <w:tab w:val="clear" w:pos="2161"/>
        </w:tabs>
        <w:spacing w:after="120"/>
        <w:ind w:left="1418" w:hanging="709"/>
      </w:pPr>
      <w:r w:rsidRPr="00FC1A3D">
        <w:t>zhrnutie hlavných pripomienok, ktoré predložili prispievatelia v rámci každej verejnej konzultácie, s uvedením spôsobu ich riešenia:</w:t>
      </w:r>
    </w:p>
    <w:p w14:paraId="359E28F6" w14:textId="77777777" w:rsidR="00D1408F" w:rsidRPr="00FC1A3D" w:rsidRDefault="00D1408F" w:rsidP="00D1408F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F96382B" w14:textId="77777777" w:rsidR="00D1408F" w:rsidRPr="00FC1A3D" w:rsidRDefault="00D1408F" w:rsidP="009A1814">
      <w:pPr>
        <w:pStyle w:val="NumPar2"/>
        <w:numPr>
          <w:ilvl w:val="1"/>
          <w:numId w:val="5"/>
        </w:numPr>
        <w:ind w:left="709" w:hanging="709"/>
      </w:pPr>
      <w:r w:rsidRPr="00FC1A3D">
        <w:t>Uveďte, či sa zavedú dodatočné záruky na zabránenie možnému zneužitiu sociálnych poukazov. Ak áno, uveďte podrobnosti</w:t>
      </w:r>
      <w:r w:rsidRPr="00FC1A3D">
        <w:rPr>
          <w:rStyle w:val="Odkaznapoznmkupodiarou"/>
        </w:rPr>
        <w:footnoteReference w:id="15"/>
      </w:r>
      <w:r w:rsidRPr="00FC1A3D">
        <w:t>:</w:t>
      </w:r>
    </w:p>
    <w:p w14:paraId="10F57216" w14:textId="77777777" w:rsidR="00D1408F" w:rsidRPr="00FC1A3D" w:rsidRDefault="00D1408F" w:rsidP="00D1408F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lastRenderedPageBreak/>
        <w:tab/>
      </w:r>
    </w:p>
    <w:p w14:paraId="33266CC4" w14:textId="77777777" w:rsidR="00D1408F" w:rsidRPr="00FC1A3D" w:rsidRDefault="00D1408F" w:rsidP="009A1814">
      <w:pPr>
        <w:pStyle w:val="NumPar2"/>
        <w:numPr>
          <w:ilvl w:val="1"/>
          <w:numId w:val="5"/>
        </w:numPr>
        <w:ind w:left="709" w:hanging="709"/>
      </w:pPr>
      <w:r w:rsidRPr="00FC1A3D">
        <w:t>Uveďte, či sa v opatrení pomoci stanovujú osobitné pravidlá týkajúce sa správy odberu, a to okrem iného v súvislosti s predčasným ukončením odberu, možnosťou prenosu odberu k inému poskytovateľovi počas obdobia, na ktoré sa poukaz vzťahuje (ak áno, za akých podmienok), a pokračovaním odberu po uplynutí platnosti poukazu. Ak áno, uveďte podrobnosti:</w:t>
      </w:r>
    </w:p>
    <w:p w14:paraId="64276C93" w14:textId="77777777" w:rsidR="008D40BF" w:rsidRPr="00FC1A3D" w:rsidRDefault="00D1408F" w:rsidP="00E217F7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6"/>
      </w:tblGrid>
      <w:tr w:rsidR="006F5901" w:rsidRPr="00FC1A3D" w14:paraId="7758D3DD" w14:textId="77777777" w:rsidTr="00796043">
        <w:tc>
          <w:tcPr>
            <w:tcW w:w="9286" w:type="dxa"/>
            <w:shd w:val="clear" w:color="auto" w:fill="D9D9D9"/>
          </w:tcPr>
          <w:p w14:paraId="577D2748" w14:textId="77777777" w:rsidR="006F5901" w:rsidRPr="00FC1A3D" w:rsidRDefault="008D40BF" w:rsidP="00796043">
            <w:pPr>
              <w:pStyle w:val="Nadpis4"/>
              <w:keepLines w:val="0"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FC1A3D">
              <w:rPr>
                <w:rFonts w:ascii="Times New Roman" w:hAnsi="Times New Roman"/>
                <w:i w:val="0"/>
                <w:color w:val="auto"/>
              </w:rPr>
              <w:t>Poukazy na pripojenie</w:t>
            </w:r>
          </w:p>
        </w:tc>
      </w:tr>
    </w:tbl>
    <w:p w14:paraId="25C4B5E8" w14:textId="77777777" w:rsidR="004D559F" w:rsidRPr="00FC1A3D" w:rsidRDefault="004D559F" w:rsidP="00450B69">
      <w:pPr>
        <w:pStyle w:val="NumPar2"/>
        <w:numPr>
          <w:ilvl w:val="1"/>
          <w:numId w:val="41"/>
        </w:numPr>
        <w:ind w:left="709" w:hanging="709"/>
      </w:pPr>
      <w:r w:rsidRPr="00FC1A3D">
        <w:t>Uveďte, na aký typ koncových používateľov je opatrenie zamerané:</w:t>
      </w:r>
    </w:p>
    <w:p w14:paraId="0683390F" w14:textId="77777777" w:rsidR="004D559F" w:rsidRPr="00FC1A3D" w:rsidRDefault="004D559F" w:rsidP="00450B69">
      <w:pPr>
        <w:pStyle w:val="Text2"/>
        <w:ind w:left="709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spotrebitelia  </w:t>
      </w:r>
      <w:r w:rsidRPr="00FC1A3D">
        <w:tab/>
      </w:r>
      <w:r w:rsidRPr="00FC1A3D">
        <w:tab/>
      </w: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podniky  </w:t>
      </w:r>
    </w:p>
    <w:p w14:paraId="7330BBA1" w14:textId="77777777" w:rsidR="009A1814" w:rsidRPr="00FC1A3D" w:rsidRDefault="009A1814" w:rsidP="009A1814">
      <w:pPr>
        <w:pStyle w:val="NumPar2"/>
        <w:numPr>
          <w:ilvl w:val="1"/>
          <w:numId w:val="41"/>
        </w:numPr>
        <w:ind w:left="709" w:hanging="709"/>
      </w:pPr>
      <w:r w:rsidRPr="00FC1A3D">
        <w:t xml:space="preserve">Vysvetlite, aké podmienky oprávnenosti musia koncoví používatelia spĺňať na získanie poukazov na pripojenie: </w:t>
      </w:r>
    </w:p>
    <w:p w14:paraId="2F9AFEC2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682C2846" w14:textId="3064F24B" w:rsidR="009A1814" w:rsidRPr="00FC1A3D" w:rsidRDefault="009A1814" w:rsidP="009A1814">
      <w:pPr>
        <w:pStyle w:val="NumPar2"/>
        <w:numPr>
          <w:ilvl w:val="1"/>
          <w:numId w:val="41"/>
        </w:numPr>
        <w:ind w:left="709" w:hanging="709"/>
      </w:pPr>
      <w:r w:rsidRPr="00FC1A3D">
        <w:t>Uveďte odhad počtu koncových používateľov, ktorí by mohli mať prospech z</w:t>
      </w:r>
      <w:r w:rsidR="00A973A7" w:rsidRPr="00FC1A3D">
        <w:t> </w:t>
      </w:r>
      <w:r w:rsidRPr="00FC1A3D">
        <w:t>opatrenia pomoci:</w:t>
      </w:r>
    </w:p>
    <w:p w14:paraId="0111F06E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28416E20" w14:textId="77777777" w:rsidR="00710B4A" w:rsidRPr="00FC1A3D" w:rsidRDefault="00710B4A" w:rsidP="00710B4A">
      <w:pPr>
        <w:pStyle w:val="NumPar2"/>
        <w:numPr>
          <w:ilvl w:val="1"/>
          <w:numId w:val="41"/>
        </w:numPr>
        <w:ind w:left="709" w:hanging="709"/>
      </w:pPr>
      <w:r w:rsidRPr="00FC1A3D">
        <w:t>Identifikujte oprávnených poskytovateľov služieb:</w:t>
      </w:r>
    </w:p>
    <w:p w14:paraId="712A8403" w14:textId="77777777" w:rsidR="00710B4A" w:rsidRPr="00FC1A3D" w:rsidRDefault="00710B4A" w:rsidP="00710B4A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71749E3" w14:textId="025547B0" w:rsidR="009A1814" w:rsidRPr="00FC1A3D" w:rsidRDefault="009A1814" w:rsidP="009A1814">
      <w:pPr>
        <w:pStyle w:val="NumPar2"/>
        <w:numPr>
          <w:ilvl w:val="1"/>
          <w:numId w:val="41"/>
        </w:numPr>
        <w:ind w:left="709" w:hanging="709"/>
      </w:pPr>
      <w:r w:rsidRPr="00FC1A3D">
        <w:t>Uveďte oprávnené služby, na ktoré sa opatrenie pomoci vzťahuje (napr. pokiaľ ide o</w:t>
      </w:r>
      <w:r w:rsidR="00A973A7" w:rsidRPr="00FC1A3D">
        <w:t> </w:t>
      </w:r>
      <w:r w:rsidRPr="00FC1A3D">
        <w:t>rýchlosť sťahovania, rýchlosť odosielania atď.), a vysvetlite, ako vaše orgány identifikovali takéto služby: V tejto súvislosti uveďte potreby koncových používateľov, ktoré možno riešiť pripojením poskytujúcim oprávnené služby, a</w:t>
      </w:r>
      <w:r w:rsidR="00A973A7" w:rsidRPr="00FC1A3D">
        <w:t> </w:t>
      </w:r>
      <w:r w:rsidRPr="00FC1A3D">
        <w:t>predložte o tom overiteľné podporné dôkazy (napr. spotrebiteľské prieskumy, nezávislé štúdie)</w:t>
      </w:r>
      <w:r w:rsidR="00F47AC0" w:rsidRPr="00FC1A3D">
        <w:rPr>
          <w:rStyle w:val="Odkaznapoznmkupodiarou"/>
        </w:rPr>
        <w:footnoteReference w:id="16"/>
      </w:r>
      <w:r w:rsidRPr="00FC1A3D">
        <w:t>:</w:t>
      </w:r>
    </w:p>
    <w:p w14:paraId="237A3CCB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237AFB7C" w14:textId="77777777" w:rsidR="00710B4A" w:rsidRPr="00FC1A3D" w:rsidRDefault="00710B4A" w:rsidP="009A1814">
      <w:pPr>
        <w:pStyle w:val="NumPar2"/>
        <w:numPr>
          <w:ilvl w:val="1"/>
          <w:numId w:val="41"/>
        </w:numPr>
        <w:ind w:left="709" w:hanging="709"/>
      </w:pPr>
      <w:r w:rsidRPr="00FC1A3D">
        <w:t>Špecifikujte, ako sa budú poukazy používať, a uveďte podrobnosti. Okrem toho potvrďte, že poukazy nemožno používať na zachovanie existujúcich odberov</w:t>
      </w:r>
      <w:r w:rsidR="00F47AC0" w:rsidRPr="00FC1A3D">
        <w:rPr>
          <w:rStyle w:val="Odkaznapoznmkupodiarou"/>
        </w:rPr>
        <w:footnoteReference w:id="17"/>
      </w:r>
      <w:r w:rsidRPr="00FC1A3D">
        <w:t>:</w:t>
      </w:r>
    </w:p>
    <w:p w14:paraId="400E7F51" w14:textId="77777777" w:rsidR="00042ACA" w:rsidRPr="00FC1A3D" w:rsidRDefault="00042ACA" w:rsidP="00042ACA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prihlásenie sa k odberu nových širokopásmových služieb. Podrobnosti:</w:t>
      </w:r>
    </w:p>
    <w:p w14:paraId="073713E8" w14:textId="77777777" w:rsidR="00042ACA" w:rsidRPr="00FC1A3D" w:rsidRDefault="00042ACA" w:rsidP="00042ACA">
      <w:pPr>
        <w:pStyle w:val="NumPar2"/>
        <w:tabs>
          <w:tab w:val="clear" w:pos="360"/>
        </w:tabs>
        <w:ind w:left="709" w:firstLine="0"/>
      </w:pPr>
      <w:r w:rsidRPr="00FC1A3D">
        <w:t xml:space="preserve">………………………………………………………………………………………….. </w:t>
      </w:r>
    </w:p>
    <w:p w14:paraId="670357B6" w14:textId="77777777" w:rsidR="00042ACA" w:rsidRPr="00FC1A3D" w:rsidRDefault="00042ACA" w:rsidP="00042ACA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navýšenie existujúcich odberov. Podrobnosti: </w:t>
      </w:r>
    </w:p>
    <w:p w14:paraId="0648D64F" w14:textId="77777777" w:rsidR="00042ACA" w:rsidRPr="00FC1A3D" w:rsidRDefault="00042ACA" w:rsidP="00042ACA">
      <w:pPr>
        <w:pStyle w:val="NumPar2"/>
        <w:tabs>
          <w:tab w:val="clear" w:pos="360"/>
        </w:tabs>
        <w:ind w:left="709" w:firstLine="0"/>
      </w:pPr>
      <w:r w:rsidRPr="00FC1A3D">
        <w:t>…………………………………………………………………………………………...</w:t>
      </w:r>
    </w:p>
    <w:p w14:paraId="33524B79" w14:textId="77777777" w:rsidR="00042ACA" w:rsidRPr="00FC1A3D" w:rsidRDefault="00042ACA" w:rsidP="006E6AE1">
      <w:pPr>
        <w:pStyle w:val="NumPar2"/>
        <w:tabs>
          <w:tab w:val="clear" w:pos="360"/>
        </w:tabs>
        <w:ind w:left="709" w:firstLine="0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potvrdenie, že poukazy nemožno používať na zachovanie existujúcich odberov. Podrobnosti:</w:t>
      </w:r>
    </w:p>
    <w:p w14:paraId="77263253" w14:textId="77777777" w:rsidR="00710B4A" w:rsidRPr="00FC1A3D" w:rsidRDefault="00710B4A" w:rsidP="00710B4A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F65A466" w14:textId="77777777" w:rsidR="009A1814" w:rsidRPr="00FC1A3D" w:rsidRDefault="009A1814" w:rsidP="009A1814">
      <w:pPr>
        <w:pStyle w:val="NumPar2"/>
        <w:numPr>
          <w:ilvl w:val="1"/>
          <w:numId w:val="41"/>
        </w:numPr>
        <w:ind w:left="709" w:hanging="709"/>
      </w:pPr>
      <w:r w:rsidRPr="00FC1A3D">
        <w:t>Uveďte oprávnené náklady, na ktoré sa opatrenie pomoci vzťahuje</w:t>
      </w:r>
      <w:r w:rsidR="00F47AC0" w:rsidRPr="00FC1A3D">
        <w:rPr>
          <w:rStyle w:val="Odkaznapoznmkupodiarou"/>
        </w:rPr>
        <w:footnoteReference w:id="18"/>
      </w:r>
      <w:r w:rsidRPr="00FC1A3D">
        <w:t>:</w:t>
      </w:r>
    </w:p>
    <w:p w14:paraId="4960957A" w14:textId="77777777" w:rsidR="00E0556B" w:rsidRPr="00FC1A3D" w:rsidRDefault="00E0556B" w:rsidP="00450B69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lastRenderedPageBreak/>
        <w:tab/>
      </w:r>
    </w:p>
    <w:p w14:paraId="19533A8C" w14:textId="092152F2" w:rsidR="009A1814" w:rsidRPr="00FC1A3D" w:rsidRDefault="009A1814" w:rsidP="009A1814">
      <w:pPr>
        <w:pStyle w:val="NumPar2"/>
        <w:numPr>
          <w:ilvl w:val="1"/>
          <w:numId w:val="41"/>
        </w:numPr>
        <w:ind w:left="709" w:hanging="709"/>
      </w:pPr>
      <w:r w:rsidRPr="00FC1A3D">
        <w:t>Uveďte formu a sumu poukazov a špecifikujte, ako bola táto suma stanovená, a</w:t>
      </w:r>
      <w:r w:rsidR="00A973A7" w:rsidRPr="00FC1A3D">
        <w:t> </w:t>
      </w:r>
      <w:r w:rsidRPr="00FC1A3D">
        <w:t>percentuálny podiel nákladov na odber, na ktorý sa poukaz vzťahuje</w:t>
      </w:r>
      <w:r w:rsidR="00F47AC0" w:rsidRPr="00FC1A3D">
        <w:rPr>
          <w:rStyle w:val="Odkaznapoznmkupodiarou"/>
        </w:rPr>
        <w:footnoteReference w:id="19"/>
      </w:r>
      <w:r w:rsidRPr="00FC1A3D">
        <w:t xml:space="preserve">: </w:t>
      </w:r>
    </w:p>
    <w:p w14:paraId="28F9BC71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FBEFBA4" w14:textId="77777777" w:rsidR="009A1814" w:rsidRPr="00FC1A3D" w:rsidRDefault="009A1814" w:rsidP="009A1814">
      <w:pPr>
        <w:pStyle w:val="NumPar2"/>
        <w:numPr>
          <w:ilvl w:val="1"/>
          <w:numId w:val="41"/>
        </w:numPr>
        <w:ind w:left="709" w:hanging="709"/>
        <w:rPr>
          <w:iCs/>
        </w:rPr>
      </w:pPr>
      <w:r w:rsidRPr="00FC1A3D">
        <w:t>Vysvetlite, či a ako je opatrenie pomoci v súlade so zásadou technologickej neutrality</w:t>
      </w:r>
      <w:r w:rsidR="00F47AC0" w:rsidRPr="00FC1A3D">
        <w:rPr>
          <w:rStyle w:val="Odkaznapoznmkupodiarou"/>
          <w:iCs/>
        </w:rPr>
        <w:footnoteReference w:id="20"/>
      </w:r>
      <w:r w:rsidRPr="00FC1A3D">
        <w:t>:</w:t>
      </w:r>
    </w:p>
    <w:p w14:paraId="2CC88C16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24B2E2BD" w14:textId="77777777" w:rsidR="009A1814" w:rsidRPr="00FC1A3D" w:rsidRDefault="009A1814" w:rsidP="009A1814">
      <w:pPr>
        <w:pStyle w:val="NumPar2"/>
        <w:numPr>
          <w:ilvl w:val="1"/>
          <w:numId w:val="41"/>
        </w:numPr>
        <w:ind w:left="709" w:hanging="709"/>
        <w:rPr>
          <w:iCs/>
        </w:rPr>
      </w:pPr>
      <w:r w:rsidRPr="00FC1A3D">
        <w:t>S cieľom preukázať, že opatrenie pomoci zabezpečuje rovnaké zaobchádzanie so všetkými možnými poskytovateľmi služieb a ponúka spotrebiteľom čo najširší výber dodávateľov, potvrďte (a uveďte príslušné podrobnosti), že</w:t>
      </w:r>
      <w:r w:rsidR="00F47AC0" w:rsidRPr="00FC1A3D">
        <w:rPr>
          <w:rStyle w:val="Odkaznapoznmkupodiarou"/>
        </w:rPr>
        <w:footnoteReference w:id="21"/>
      </w:r>
      <w:r w:rsidRPr="00FC1A3D">
        <w:t xml:space="preserve">: </w:t>
      </w:r>
    </w:p>
    <w:p w14:paraId="7DB12FB8" w14:textId="77777777" w:rsidR="009A1814" w:rsidRPr="00FC1A3D" w:rsidRDefault="009A1814" w:rsidP="004C1C63">
      <w:pPr>
        <w:pStyle w:val="NumPar2"/>
        <w:numPr>
          <w:ilvl w:val="4"/>
          <w:numId w:val="42"/>
        </w:numPr>
        <w:tabs>
          <w:tab w:val="clear" w:pos="1800"/>
        </w:tabs>
        <w:ind w:left="1418" w:hanging="709"/>
      </w:pPr>
      <w:r w:rsidRPr="00FC1A3D">
        <w:t>bude zriadený online register všetkých oprávnených poskytovateľov služieb (alebo rovnocenná alternatívna platforma):</w:t>
      </w:r>
    </w:p>
    <w:p w14:paraId="1180957D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CF3A8C4" w14:textId="77777777" w:rsidR="009A1814" w:rsidRPr="00FC1A3D" w:rsidRDefault="009A1814" w:rsidP="004C1C63">
      <w:pPr>
        <w:pStyle w:val="NumPar2"/>
        <w:numPr>
          <w:ilvl w:val="4"/>
          <w:numId w:val="42"/>
        </w:numPr>
        <w:tabs>
          <w:tab w:val="clear" w:pos="1800"/>
        </w:tabs>
        <w:ind w:left="1418" w:hanging="709"/>
      </w:pPr>
      <w:r w:rsidRPr="00FC1A3D">
        <w:t xml:space="preserve">spotrebitelia môžu do registra voľne nahliadať: </w:t>
      </w:r>
    </w:p>
    <w:p w14:paraId="7A9E1E32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1EF970CF" w14:textId="77777777" w:rsidR="009A1814" w:rsidRPr="00FC1A3D" w:rsidRDefault="009A1814" w:rsidP="00D46D21">
      <w:pPr>
        <w:pStyle w:val="NumPar2"/>
        <w:numPr>
          <w:ilvl w:val="4"/>
          <w:numId w:val="42"/>
        </w:numPr>
        <w:tabs>
          <w:tab w:val="clear" w:pos="1800"/>
        </w:tabs>
        <w:ind w:left="1418" w:hanging="709"/>
      </w:pPr>
      <w:r w:rsidRPr="00FC1A3D">
        <w:t>o zaradenie do registra (alebo do zvolenej alternatívnej platformy) môžu požiadať všetky podniky schopné poskytovať oprávnené širokopásmové služby:</w:t>
      </w:r>
    </w:p>
    <w:p w14:paraId="6269666D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  <w:t xml:space="preserve"> </w:t>
      </w:r>
    </w:p>
    <w:p w14:paraId="008B4A67" w14:textId="77777777" w:rsidR="009A1814" w:rsidRPr="00FC1A3D" w:rsidRDefault="009A1814" w:rsidP="004C1C63">
      <w:pPr>
        <w:pStyle w:val="NumPar2"/>
        <w:numPr>
          <w:ilvl w:val="4"/>
          <w:numId w:val="42"/>
        </w:numPr>
        <w:tabs>
          <w:tab w:val="clear" w:pos="1800"/>
        </w:tabs>
        <w:ind w:left="1418" w:hanging="709"/>
      </w:pPr>
      <w:r w:rsidRPr="00FC1A3D">
        <w:t>tento register (alebo zvolená alternatívna platforma) poskytuje dodatočné informácie s cieľom pomôcť spotrebiteľom (napr. informácie o druhu služieb poskytovaných rôznymi podnikmi atď.). V takom prípade uveďte dodatočné poskytnuté informácie:</w:t>
      </w:r>
    </w:p>
    <w:p w14:paraId="7AB20CFC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1BA908E6" w14:textId="77777777" w:rsidR="009A1814" w:rsidRPr="00FC1A3D" w:rsidRDefault="009A1814" w:rsidP="004C1C63">
      <w:pPr>
        <w:pStyle w:val="NumPar2"/>
        <w:numPr>
          <w:ilvl w:val="1"/>
          <w:numId w:val="41"/>
        </w:numPr>
        <w:ind w:left="709" w:hanging="709"/>
      </w:pPr>
      <w:r w:rsidRPr="00FC1A3D">
        <w:t>Podrobne vysvetlite postup vykonávania opatrenia pomoci:</w:t>
      </w:r>
    </w:p>
    <w:p w14:paraId="3EC72D68" w14:textId="77777777" w:rsidR="004D559F" w:rsidRPr="00FC1A3D" w:rsidRDefault="004D559F" w:rsidP="00450B69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7A25BE0D" w14:textId="77777777" w:rsidR="009A1814" w:rsidRPr="00FC1A3D" w:rsidRDefault="009A1814" w:rsidP="004C1C63">
      <w:pPr>
        <w:pStyle w:val="NumPar2"/>
        <w:numPr>
          <w:ilvl w:val="1"/>
          <w:numId w:val="41"/>
        </w:numPr>
        <w:ind w:left="709" w:hanging="709"/>
      </w:pPr>
      <w:r w:rsidRPr="00FC1A3D">
        <w:t>Verejná konzultácia. Uveďte tieto informácie</w:t>
      </w:r>
      <w:r w:rsidR="00E217F7" w:rsidRPr="00FC1A3D">
        <w:rPr>
          <w:rStyle w:val="Odkaznapoznmkupodiarou"/>
        </w:rPr>
        <w:footnoteReference w:id="22"/>
      </w:r>
      <w:r w:rsidRPr="00FC1A3D">
        <w:t>:</w:t>
      </w:r>
    </w:p>
    <w:p w14:paraId="14F8FFAC" w14:textId="77777777" w:rsidR="009A1814" w:rsidRPr="00FC1A3D" w:rsidRDefault="009A1814" w:rsidP="00915283">
      <w:pPr>
        <w:pStyle w:val="Text2"/>
        <w:numPr>
          <w:ilvl w:val="4"/>
          <w:numId w:val="48"/>
        </w:numPr>
        <w:tabs>
          <w:tab w:val="clear" w:pos="2161"/>
        </w:tabs>
        <w:spacing w:after="120"/>
        <w:ind w:hanging="1091"/>
      </w:pPr>
      <w:r w:rsidRPr="00FC1A3D">
        <w:t xml:space="preserve">dátum začiatku a ukončenia každej uskutočnenej verejnej konzultácie: </w:t>
      </w:r>
    </w:p>
    <w:p w14:paraId="2F752235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3BAE11FD" w14:textId="77777777" w:rsidR="009A1814" w:rsidRPr="00FC1A3D" w:rsidRDefault="009A1814" w:rsidP="00915283">
      <w:pPr>
        <w:pStyle w:val="Text2"/>
        <w:numPr>
          <w:ilvl w:val="4"/>
          <w:numId w:val="48"/>
        </w:numPr>
        <w:tabs>
          <w:tab w:val="clear" w:pos="2161"/>
        </w:tabs>
        <w:spacing w:after="120"/>
        <w:ind w:left="1418" w:hanging="709"/>
      </w:pPr>
      <w:r w:rsidRPr="00FC1A3D">
        <w:t xml:space="preserve">obsah každej verejnej konzultácie: </w:t>
      </w:r>
    </w:p>
    <w:p w14:paraId="1FF4DC5F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FB6EA9A" w14:textId="77777777" w:rsidR="009A1814" w:rsidRPr="00FC1A3D" w:rsidRDefault="009A1814" w:rsidP="00915283">
      <w:pPr>
        <w:pStyle w:val="Text2"/>
        <w:numPr>
          <w:ilvl w:val="4"/>
          <w:numId w:val="48"/>
        </w:numPr>
        <w:tabs>
          <w:tab w:val="clear" w:pos="2161"/>
        </w:tabs>
        <w:spacing w:after="120"/>
        <w:ind w:left="1418" w:hanging="709"/>
      </w:pPr>
      <w:r w:rsidRPr="00FC1A3D">
        <w:t>verejne prístupnú internetovú stránku (na regionálnej a/alebo vnútroštátnej úrovni), na ktorej bola konzultácia uverejnená:</w:t>
      </w:r>
    </w:p>
    <w:p w14:paraId="7752D15C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3F36B833" w14:textId="77777777" w:rsidR="009A1814" w:rsidRPr="00FC1A3D" w:rsidRDefault="009A1814" w:rsidP="00915283">
      <w:pPr>
        <w:pStyle w:val="Text2"/>
        <w:numPr>
          <w:ilvl w:val="4"/>
          <w:numId w:val="48"/>
        </w:numPr>
        <w:tabs>
          <w:tab w:val="clear" w:pos="2161"/>
        </w:tabs>
        <w:spacing w:after="120"/>
        <w:ind w:left="1418" w:hanging="709"/>
      </w:pPr>
      <w:r w:rsidRPr="00FC1A3D">
        <w:lastRenderedPageBreak/>
        <w:t>zhrnutie hlavných pripomienok, ktoré predložili prispievatelia v rámci každej verejnej konzultácie, s uvedením spôsobu ich riešenia:</w:t>
      </w:r>
    </w:p>
    <w:p w14:paraId="31454715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49C4C034" w14:textId="77777777" w:rsidR="009A1814" w:rsidRPr="00FC1A3D" w:rsidRDefault="009A1814" w:rsidP="004C1C63">
      <w:pPr>
        <w:pStyle w:val="NumPar2"/>
        <w:numPr>
          <w:ilvl w:val="1"/>
          <w:numId w:val="41"/>
        </w:numPr>
        <w:ind w:left="709" w:hanging="709"/>
      </w:pPr>
      <w:r w:rsidRPr="00FC1A3D">
        <w:t>Uveďte, či sa zavedú dodatočné záruky na zabránenie možnému zneužitiu poukazov na pripojenie. Ak áno, uveďte podrobnosti</w:t>
      </w:r>
      <w:r w:rsidRPr="00FC1A3D">
        <w:rPr>
          <w:rStyle w:val="Odkaznapoznmkupodiarou"/>
        </w:rPr>
        <w:footnoteReference w:id="23"/>
      </w:r>
      <w:r w:rsidRPr="00FC1A3D">
        <w:t>:</w:t>
      </w:r>
    </w:p>
    <w:p w14:paraId="1C0E60FC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6EAB7212" w14:textId="77777777" w:rsidR="009A1814" w:rsidRPr="00FC1A3D" w:rsidRDefault="009A1814" w:rsidP="004C1C63">
      <w:pPr>
        <w:pStyle w:val="NumPar2"/>
        <w:numPr>
          <w:ilvl w:val="1"/>
          <w:numId w:val="41"/>
        </w:numPr>
        <w:ind w:left="709" w:hanging="709"/>
      </w:pPr>
      <w:r w:rsidRPr="00FC1A3D">
        <w:t>Uveďte, či sa v opatrení pomoci stanovujú osobitné pravidlá týkajúce sa správy odberu, a to okrem iného v súvislosti s predčasným ukončením odberu, možnosťou prenosu odberu k inému poskytovateľovi počas obdobia, na ktoré sa poukaz vzťahuje (ak áno, za akých podmienok), a pokračovaním odberu po uplynutí platnosti poukazu. Ak áno, uveďte podrobnosti:</w:t>
      </w:r>
    </w:p>
    <w:p w14:paraId="4244042A" w14:textId="77777777" w:rsidR="009A1814" w:rsidRPr="00FC1A3D" w:rsidRDefault="009A1814" w:rsidP="009A1814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4660A130" w14:textId="77777777" w:rsidR="00807BE5" w:rsidRPr="00FC1A3D" w:rsidRDefault="004C1C63" w:rsidP="00F47AC0">
      <w:pPr>
        <w:pStyle w:val="NumPar2"/>
        <w:numPr>
          <w:ilvl w:val="1"/>
          <w:numId w:val="41"/>
        </w:numPr>
        <w:ind w:left="709" w:hanging="709"/>
      </w:pPr>
      <w:r w:rsidRPr="00FC1A3D">
        <w:t>Uveďte hospodárske činnosti, ktoré sa opatrením pomoci uľahčia, a to prostredníctvom zvýšenia pripojenia a prístupu k výkonným širokopásmovým službám, a vysvetlite, ako sa podporuje rozvoj týchto činností</w:t>
      </w:r>
      <w:r w:rsidR="00807BE5" w:rsidRPr="00FC1A3D">
        <w:rPr>
          <w:rStyle w:val="Odkaznapoznmkupodiarou"/>
        </w:rPr>
        <w:footnoteReference w:id="24"/>
      </w:r>
      <w:r w:rsidRPr="00FC1A3D">
        <w:t>:</w:t>
      </w:r>
    </w:p>
    <w:p w14:paraId="041497CA" w14:textId="77777777" w:rsidR="00807BE5" w:rsidRPr="00FC1A3D" w:rsidRDefault="00807BE5" w:rsidP="00807BE5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250FE2B2" w14:textId="77777777" w:rsidR="00D46D21" w:rsidRPr="00FC1A3D" w:rsidRDefault="00F47AC0" w:rsidP="00D46D21">
      <w:pPr>
        <w:pStyle w:val="NumPar2"/>
        <w:numPr>
          <w:ilvl w:val="1"/>
          <w:numId w:val="41"/>
        </w:numPr>
        <w:ind w:left="709" w:hanging="709"/>
      </w:pPr>
      <w:r w:rsidRPr="00FC1A3D">
        <w:t>Predložte dôkazy o stimulačnom účinku opatrenia pomoci</w:t>
      </w:r>
      <w:r w:rsidRPr="00FC1A3D">
        <w:rPr>
          <w:rStyle w:val="Odkaznapoznmkupodiarou"/>
        </w:rPr>
        <w:footnoteReference w:id="25"/>
      </w:r>
      <w:r w:rsidRPr="00FC1A3D">
        <w:t>:</w:t>
      </w:r>
    </w:p>
    <w:p w14:paraId="6D7896FC" w14:textId="77777777" w:rsidR="00D46D21" w:rsidRPr="00FC1A3D" w:rsidRDefault="00D46D21" w:rsidP="00D46D21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464536F6" w14:textId="77777777" w:rsidR="00F47AC0" w:rsidRPr="00FC1A3D" w:rsidRDefault="00F47AC0" w:rsidP="00F47AC0">
      <w:pPr>
        <w:pStyle w:val="NumPar2"/>
        <w:numPr>
          <w:ilvl w:val="1"/>
          <w:numId w:val="41"/>
        </w:numPr>
        <w:ind w:left="709" w:hanging="709"/>
      </w:pPr>
      <w:r w:rsidRPr="00FC1A3D">
        <w:t>Potvrďte, že opatrenie pomoci, s ním spojené podmienky (vrátane metódy financovania, ak je táto metóda neoddeliteľnou súčasťou pomoci), ani činnosť, ktorá sa ním financuje, nepredstavujú porušenie ustanovení alebo všeobecných zásad práva Únie:</w:t>
      </w:r>
    </w:p>
    <w:p w14:paraId="685A471E" w14:textId="77777777" w:rsidR="00F47AC0" w:rsidRPr="00FC1A3D" w:rsidRDefault="00F47AC0" w:rsidP="00F47AC0">
      <w:pPr>
        <w:pStyle w:val="Text2"/>
        <w:tabs>
          <w:tab w:val="clear" w:pos="2161"/>
        </w:tabs>
        <w:spacing w:before="120" w:after="120"/>
        <w:ind w:left="709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áno</w:t>
      </w:r>
      <w:r w:rsidRPr="00FC1A3D">
        <w:tab/>
      </w:r>
      <w:r w:rsidRPr="00FC1A3D">
        <w:tab/>
      </w: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nie. V takom prípade uveďte vysvetlenie:…………..</w:t>
      </w:r>
    </w:p>
    <w:p w14:paraId="6A673C3D" w14:textId="43DEB7D8" w:rsidR="00C9528F" w:rsidRPr="00FC1A3D" w:rsidRDefault="00C9528F" w:rsidP="00F47AC0">
      <w:pPr>
        <w:pStyle w:val="NumPar2"/>
        <w:numPr>
          <w:ilvl w:val="1"/>
          <w:numId w:val="41"/>
        </w:numPr>
        <w:ind w:left="709" w:hanging="709"/>
      </w:pPr>
      <w:r w:rsidRPr="00FC1A3D">
        <w:t>Vysvetlite, prečo alternatívne opatrenia k štátnej pomoci (napr. administratívne a</w:t>
      </w:r>
      <w:r w:rsidR="00A973A7" w:rsidRPr="00FC1A3D">
        <w:t> </w:t>
      </w:r>
      <w:r w:rsidRPr="00FC1A3D">
        <w:t>regulačné opatrenia, trhovo orientované nástroje, úvery, daňové opatrenia) nedokážu riešiť cieľ (ciele) opatrenia pomoci</w:t>
      </w:r>
      <w:r w:rsidR="006C4335" w:rsidRPr="00FC1A3D">
        <w:rPr>
          <w:rStyle w:val="Odkaznapoznmkupodiarou"/>
        </w:rPr>
        <w:footnoteReference w:id="26"/>
      </w:r>
      <w:r w:rsidRPr="00FC1A3D">
        <w:t>:</w:t>
      </w:r>
    </w:p>
    <w:p w14:paraId="157ED10C" w14:textId="77777777" w:rsidR="003759A4" w:rsidRPr="00FC1A3D" w:rsidRDefault="00C9528F" w:rsidP="00C9528F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3D266784" w14:textId="77777777" w:rsidR="00E217F7" w:rsidRPr="00FC1A3D" w:rsidRDefault="00E217F7" w:rsidP="00E217F7">
      <w:pPr>
        <w:pStyle w:val="NumPar2"/>
        <w:numPr>
          <w:ilvl w:val="1"/>
          <w:numId w:val="41"/>
        </w:numPr>
        <w:ind w:left="709" w:hanging="709"/>
        <w:rPr>
          <w:iCs/>
        </w:rPr>
      </w:pPr>
      <w:r w:rsidRPr="00FC1A3D">
        <w:t>Predložte posúdenie trhu, ktoré obsahuje: i) posúdenie rizika, že opatrenie pomoci poskytne niektorým poskytovateľom na úkor iných neprimeranú výhodu na maloobchodnej a/alebo veľkoobchodnej úrovni, čo môže posilniť dominantné postavenie na (miestnom) trhu; ii) posúdenie skutočnej potreby zavedenia poukazov na pripojenie, a to porovnaním situácie v oblasti (oblastiach) intervencie so situáciou v iných oblastiach členského štátu alebo Únie; iii) analýzu trendov vo využívaní oprávnených služieb koncovými používateľmi</w:t>
      </w:r>
      <w:r w:rsidRPr="00FC1A3D">
        <w:rPr>
          <w:rStyle w:val="Odkaznapoznmkupodiarou"/>
          <w:iCs/>
        </w:rPr>
        <w:footnoteReference w:id="27"/>
      </w:r>
      <w:r w:rsidRPr="00FC1A3D">
        <w:t>:</w:t>
      </w:r>
    </w:p>
    <w:p w14:paraId="055E089A" w14:textId="77777777" w:rsidR="00E217F7" w:rsidRPr="00FC1A3D" w:rsidRDefault="00E217F7" w:rsidP="00E217F7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37CA0AA" w14:textId="77777777" w:rsidR="004D559F" w:rsidRPr="00FC1A3D" w:rsidRDefault="004D559F" w:rsidP="004D559F">
      <w:pPr>
        <w:pStyle w:val="NumPar2"/>
        <w:numPr>
          <w:ilvl w:val="1"/>
          <w:numId w:val="41"/>
        </w:numPr>
        <w:ind w:left="709" w:hanging="709"/>
      </w:pPr>
      <w:r w:rsidRPr="00FC1A3D">
        <w:t>Uveďte, či je niektorý z oprávnených poskytovateľov širokopásmových služieb vertikálne integrovaný a či je jeho podiel na maloobchodnom trhu vyšší ako 25 %:</w:t>
      </w:r>
    </w:p>
    <w:p w14:paraId="5F2C4D62" w14:textId="77777777" w:rsidR="004D559F" w:rsidRPr="00FC1A3D" w:rsidRDefault="004D559F" w:rsidP="004D559F">
      <w:pPr>
        <w:pStyle w:val="Text2"/>
        <w:tabs>
          <w:tab w:val="clear" w:pos="2161"/>
        </w:tabs>
        <w:spacing w:before="120" w:after="120"/>
        <w:ind w:left="709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áno</w:t>
      </w:r>
      <w:r w:rsidRPr="00FC1A3D">
        <w:tab/>
      </w:r>
      <w:r w:rsidRPr="00FC1A3D">
        <w:tab/>
      </w: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 xml:space="preserve">nie </w:t>
      </w:r>
    </w:p>
    <w:p w14:paraId="41A18836" w14:textId="77777777" w:rsidR="004D559F" w:rsidRPr="00FC1A3D" w:rsidRDefault="004D559F" w:rsidP="004D559F">
      <w:pPr>
        <w:pStyle w:val="NumPar2"/>
        <w:numPr>
          <w:ilvl w:val="1"/>
          <w:numId w:val="41"/>
        </w:numPr>
        <w:ind w:left="709" w:hanging="709"/>
      </w:pPr>
      <w:r w:rsidRPr="00FC1A3D">
        <w:lastRenderedPageBreak/>
        <w:t>V prípade kladnej odpovede na predchádzajúcu otázku potvrďte, že každý vertikálne integrovaný poskytovateľ širokopásmových služieb, ktorý má podiel na maloobchodnom trhu vyšší ako 25 %, bude na zodpovedajúcom trhu veľkoobchodného prístupu ponúkať produkty veľkoobchodného prístupu, na základe ktorých bude môcť každý záujemca o prístup poskytovať oprávnené služby za otvorených, transparentných a nediskriminačných podmienok:</w:t>
      </w:r>
    </w:p>
    <w:p w14:paraId="6CF350C3" w14:textId="77777777" w:rsidR="004D559F" w:rsidRPr="00FC1A3D" w:rsidRDefault="004D559F" w:rsidP="00D46D21">
      <w:pPr>
        <w:pStyle w:val="Text2"/>
        <w:tabs>
          <w:tab w:val="clear" w:pos="2161"/>
        </w:tabs>
        <w:spacing w:before="120" w:after="120"/>
        <w:ind w:left="709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áno</w:t>
      </w:r>
      <w:r w:rsidRPr="00FC1A3D">
        <w:tab/>
      </w:r>
      <w:r w:rsidRPr="00FC1A3D">
        <w:tab/>
      </w: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 xml:space="preserve">nie </w:t>
      </w:r>
    </w:p>
    <w:p w14:paraId="4D6E3E2D" w14:textId="77777777" w:rsidR="00E217F7" w:rsidRPr="00FC1A3D" w:rsidRDefault="00E217F7" w:rsidP="004D559F">
      <w:pPr>
        <w:pStyle w:val="NumPar2"/>
        <w:numPr>
          <w:ilvl w:val="1"/>
          <w:numId w:val="41"/>
        </w:numPr>
        <w:ind w:left="709" w:hanging="709"/>
      </w:pPr>
      <w:r w:rsidRPr="00FC1A3D">
        <w:t>Uveďte trvanie opatrenia pomoci a obdobie platnosti poukazov pre jednotlivých koncových používateľov</w:t>
      </w:r>
      <w:r w:rsidRPr="00FC1A3D">
        <w:rPr>
          <w:vertAlign w:val="superscript"/>
        </w:rPr>
        <w:footnoteReference w:id="28"/>
      </w:r>
      <w:r w:rsidRPr="00FC1A3D">
        <w:t>:</w:t>
      </w:r>
    </w:p>
    <w:p w14:paraId="19542F93" w14:textId="77777777" w:rsidR="00E217F7" w:rsidRPr="00FC1A3D" w:rsidRDefault="00E217F7" w:rsidP="004D559F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4DB1CB1B" w14:textId="77777777" w:rsidR="00AA0B7A" w:rsidRPr="00FC1A3D" w:rsidRDefault="00AA0B7A" w:rsidP="00AA0B7A">
      <w:pPr>
        <w:pStyle w:val="NumPar2"/>
        <w:numPr>
          <w:ilvl w:val="1"/>
          <w:numId w:val="41"/>
        </w:numPr>
        <w:ind w:left="709" w:hanging="709"/>
      </w:pPr>
      <w:r w:rsidRPr="00FC1A3D">
        <w:t>Vysvetlite, aké potenciálne negatívne účinky môže mať opatrenie pomoci na hospodársku súťaž a obchod a vďaka akým prvkom návrhu opatrenia by sa mohli tieto riziká minimalizovať:</w:t>
      </w:r>
    </w:p>
    <w:p w14:paraId="38C9A732" w14:textId="77777777" w:rsidR="00AA0B7A" w:rsidRPr="00FC1A3D" w:rsidRDefault="00AA0B7A" w:rsidP="00AA0B7A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215029" w:rsidRPr="00FC1A3D" w14:paraId="05E9717F" w14:textId="77777777" w:rsidTr="00E27219">
        <w:tc>
          <w:tcPr>
            <w:tcW w:w="9356" w:type="dxa"/>
            <w:shd w:val="clear" w:color="auto" w:fill="D9D9D9"/>
          </w:tcPr>
          <w:p w14:paraId="2B200195" w14:textId="77777777" w:rsidR="00215029" w:rsidRPr="00FC1A3D" w:rsidRDefault="00AA0B7A" w:rsidP="00E27219">
            <w:pPr>
              <w:pStyle w:val="Nadpis4"/>
              <w:keepLines w:val="0"/>
              <w:numPr>
                <w:ilvl w:val="0"/>
                <w:numId w:val="2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/>
              <w:jc w:val="center"/>
              <w:rPr>
                <w:rFonts w:ascii="Times New Roman" w:hAnsi="Times New Roman"/>
                <w:i w:val="0"/>
                <w:color w:val="auto"/>
              </w:rPr>
            </w:pPr>
            <w:r w:rsidRPr="00FC1A3D">
              <w:rPr>
                <w:rFonts w:ascii="Times New Roman" w:hAnsi="Times New Roman"/>
                <w:i w:val="0"/>
                <w:color w:val="auto"/>
              </w:rPr>
              <w:t>Ďalšie informácie (uplatniteľné na sociálne poukazy aj poukazy na pripojenie)</w:t>
            </w:r>
          </w:p>
        </w:tc>
      </w:tr>
    </w:tbl>
    <w:p w14:paraId="67B3C9BC" w14:textId="77777777" w:rsidR="00A15706" w:rsidRPr="00FC1A3D" w:rsidRDefault="00215029" w:rsidP="001B5649">
      <w:pPr>
        <w:pStyle w:val="NumPar2"/>
        <w:numPr>
          <w:ilvl w:val="1"/>
          <w:numId w:val="44"/>
        </w:numPr>
        <w:ind w:left="709" w:hanging="709"/>
      </w:pPr>
      <w:r w:rsidRPr="00FC1A3D">
        <w:t>Vysvetlite úlohu, ktorú zohráva národný regulačný orgán pri navrhovaní, vykonávaní a monitorovaní opatrenia pomoci:</w:t>
      </w:r>
    </w:p>
    <w:p w14:paraId="774F1EC4" w14:textId="77777777" w:rsidR="00E217F7" w:rsidRPr="00FC1A3D" w:rsidRDefault="00E217F7" w:rsidP="00E217F7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315C2D81" w14:textId="72EB170E" w:rsidR="00A15706" w:rsidRPr="00FC1A3D" w:rsidRDefault="00A15706" w:rsidP="00AA0B7A">
      <w:pPr>
        <w:pStyle w:val="NumPar2"/>
        <w:numPr>
          <w:ilvl w:val="1"/>
          <w:numId w:val="44"/>
        </w:numPr>
        <w:ind w:left="709" w:hanging="709"/>
      </w:pPr>
      <w:r w:rsidRPr="00FC1A3D">
        <w:t>Uveďte stanovisko národného regulačného orgánu k opatreniu pomoci (ak je k</w:t>
      </w:r>
      <w:r w:rsidR="00A973A7" w:rsidRPr="00FC1A3D">
        <w:t> </w:t>
      </w:r>
      <w:r w:rsidRPr="00FC1A3D">
        <w:t>dispozícii):</w:t>
      </w:r>
    </w:p>
    <w:p w14:paraId="384A81B5" w14:textId="77777777" w:rsidR="00A15706" w:rsidRPr="00FC1A3D" w:rsidRDefault="00A15706" w:rsidP="00A15706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1D5EE069" w14:textId="77777777" w:rsidR="00A15706" w:rsidRPr="00FC1A3D" w:rsidRDefault="00A15706" w:rsidP="00AA0B7A">
      <w:pPr>
        <w:pStyle w:val="NumPar2"/>
        <w:numPr>
          <w:ilvl w:val="1"/>
          <w:numId w:val="44"/>
        </w:numPr>
        <w:ind w:left="709" w:hanging="709"/>
      </w:pPr>
      <w:r w:rsidRPr="00FC1A3D">
        <w:t>Uveďte stanovisko vnútroštátneho orgánu na ochranu hospodárskej súťaže k opatreniu pomoci (ak je k dispozícii):</w:t>
      </w:r>
    </w:p>
    <w:p w14:paraId="5BD3E5F3" w14:textId="77777777" w:rsidR="00A15706" w:rsidRPr="00FC1A3D" w:rsidRDefault="009D198A" w:rsidP="00E217F7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6B2971E4" w14:textId="77777777" w:rsidR="00DE2831" w:rsidRPr="00FC1A3D" w:rsidRDefault="00DE2831" w:rsidP="00AA0B7A">
      <w:pPr>
        <w:pStyle w:val="NumPar2"/>
        <w:numPr>
          <w:ilvl w:val="1"/>
          <w:numId w:val="44"/>
        </w:numPr>
        <w:ind w:left="709" w:hanging="709"/>
      </w:pPr>
      <w:r w:rsidRPr="00FC1A3D">
        <w:t xml:space="preserve">Transparentnosť: </w:t>
      </w:r>
    </w:p>
    <w:p w14:paraId="30033722" w14:textId="1D676851" w:rsidR="00153D1B" w:rsidRPr="00FC1A3D" w:rsidRDefault="00A72D4E" w:rsidP="00E27219">
      <w:pPr>
        <w:pStyle w:val="NumPar2"/>
        <w:numPr>
          <w:ilvl w:val="0"/>
          <w:numId w:val="33"/>
        </w:numPr>
        <w:ind w:left="1418" w:hanging="709"/>
      </w:pPr>
      <w:r w:rsidRPr="00FC1A3D">
        <w:t xml:space="preserve">Potvrďte, že členský štát uverejní i) úplné znenie rozhodnutia o schválení opatrenia pomoci a jeho vykonávacích ustanovení (alebo odkaz na </w:t>
      </w:r>
      <w:proofErr w:type="spellStart"/>
      <w:r w:rsidRPr="00FC1A3D">
        <w:t>ne</w:t>
      </w:r>
      <w:proofErr w:type="spellEnd"/>
      <w:r w:rsidRPr="00FC1A3D">
        <w:t>) a ii) informácie o každej individuálnej pomoci presahujúcej 100 000 EUR v súlade s prílohou II</w:t>
      </w:r>
      <w:r w:rsidR="00DE2831" w:rsidRPr="00FC1A3D">
        <w:rPr>
          <w:rStyle w:val="Odkaznapoznmkupodiarou"/>
          <w:iCs/>
        </w:rPr>
        <w:footnoteReference w:id="29"/>
      </w:r>
      <w:r w:rsidRPr="00FC1A3D">
        <w:t xml:space="preserve"> (do šiestich mesiacov odo dňa poskytnutia pomoci alebo v</w:t>
      </w:r>
      <w:r w:rsidR="00A973A7" w:rsidRPr="00FC1A3D">
        <w:t> </w:t>
      </w:r>
      <w:r w:rsidRPr="00FC1A3D">
        <w:t>prípade pomoci vo forme daňových zvýhodnení do jedného roka odo dňa, ktorý je lehotou na podanie daňového priznania)</w:t>
      </w:r>
      <w:r w:rsidR="00DE2831" w:rsidRPr="00FC1A3D">
        <w:rPr>
          <w:rStyle w:val="Odkaznapoznmkupodiarou"/>
          <w:iCs/>
        </w:rPr>
        <w:footnoteReference w:id="30"/>
      </w:r>
      <w:r w:rsidRPr="00FC1A3D">
        <w:t>:</w:t>
      </w:r>
    </w:p>
    <w:p w14:paraId="0666DE35" w14:textId="77777777" w:rsidR="003759A4" w:rsidRPr="00FC1A3D" w:rsidRDefault="00153D1B" w:rsidP="00DE2831">
      <w:pPr>
        <w:pStyle w:val="NumPar2"/>
        <w:tabs>
          <w:tab w:val="clear" w:pos="360"/>
        </w:tabs>
        <w:ind w:left="1407" w:firstLine="11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v module Komisie pre transparentné prideľovanie pomoci</w:t>
      </w:r>
      <w:r w:rsidRPr="00FC1A3D">
        <w:rPr>
          <w:rStyle w:val="Odkaznapoznmkupodiarou"/>
        </w:rPr>
        <w:footnoteReference w:id="31"/>
      </w:r>
      <w:r w:rsidRPr="00FC1A3D">
        <w:t>,</w:t>
      </w:r>
    </w:p>
    <w:p w14:paraId="33675C57" w14:textId="2A02E94E" w:rsidR="00153D1B" w:rsidRPr="00FC1A3D" w:rsidRDefault="00153D1B" w:rsidP="00DE2831">
      <w:pPr>
        <w:pStyle w:val="Text2"/>
        <w:ind w:left="1407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na súhrnnom webovom sídle venovanom štátnej pomoci (s uvedením príslušnej webovej adresy). V tomto prípade uveďte, či ide o vnútroštátne alebo regionálne webové sídlo</w:t>
      </w:r>
      <w:r w:rsidRPr="00FC1A3D">
        <w:rPr>
          <w:rStyle w:val="Odkaznapoznmkupodiarou"/>
        </w:rPr>
        <w:footnoteReference w:id="32"/>
      </w:r>
      <w:r w:rsidRPr="00FC1A3D">
        <w:t xml:space="preserve"> a či je umožnený jednoduchý prístup k informáciám </w:t>
      </w:r>
      <w:r w:rsidRPr="00FC1A3D">
        <w:lastRenderedPageBreak/>
        <w:t>uvedeným na webovom sídle venovanom pomoci (t. j. široká verejnosť musí mať k webovému sídlu neobmedzený prístup)</w:t>
      </w:r>
      <w:r w:rsidR="00DE2831" w:rsidRPr="00FC1A3D">
        <w:rPr>
          <w:rStyle w:val="Odkaznapoznmkupodiarou"/>
        </w:rPr>
        <w:footnoteReference w:id="33"/>
      </w:r>
      <w:r w:rsidR="00A973A7" w:rsidRPr="00FC1A3D">
        <w:t>:</w:t>
      </w:r>
    </w:p>
    <w:p w14:paraId="1F4E3B37" w14:textId="77777777" w:rsidR="008B2C0A" w:rsidRPr="00FC1A3D" w:rsidRDefault="008B2C0A" w:rsidP="00D46D21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17427D02" w14:textId="77777777" w:rsidR="00DE2831" w:rsidRPr="00FC1A3D" w:rsidRDefault="00DE2831" w:rsidP="00E27219">
      <w:pPr>
        <w:pStyle w:val="NumPar2"/>
        <w:numPr>
          <w:ilvl w:val="0"/>
          <w:numId w:val="33"/>
        </w:numPr>
        <w:ind w:left="1418" w:hanging="709"/>
      </w:pPr>
      <w:r w:rsidRPr="00FC1A3D">
        <w:t>Potvrďte, že informácie uvedené v bode 4.4 budú k dispozícii aspoň desať rokov odo dňa poskytnutia pomoci, a budú uverejnené v nechránenom tabuľkovom formáte, ktorý umožňuje efektívne vyhľadávanie, extrakciu, sťahovanie a jednoduché uverejňovanie údajov na internete (napríklad vo formáte CSV alebo XML):</w:t>
      </w:r>
    </w:p>
    <w:p w14:paraId="6CC268E6" w14:textId="77777777" w:rsidR="00DE2831" w:rsidRPr="00FC1A3D" w:rsidRDefault="008B2C0A" w:rsidP="008B2C0A">
      <w:pPr>
        <w:pStyle w:val="Text2"/>
        <w:tabs>
          <w:tab w:val="clear" w:pos="2161"/>
        </w:tabs>
        <w:spacing w:before="120" w:after="120"/>
        <w:ind w:left="1407" w:firstLine="11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áno</w:t>
      </w:r>
      <w:r w:rsidRPr="00FC1A3D">
        <w:tab/>
      </w:r>
      <w:r w:rsidRPr="00FC1A3D">
        <w:tab/>
        <w:t xml:space="preserve"> </w:t>
      </w: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nie</w:t>
      </w:r>
    </w:p>
    <w:p w14:paraId="793F4214" w14:textId="77777777" w:rsidR="00DE2831" w:rsidRPr="00FC1A3D" w:rsidRDefault="00DE2831" w:rsidP="00E27219">
      <w:pPr>
        <w:pStyle w:val="NumPar2"/>
        <w:numPr>
          <w:ilvl w:val="0"/>
          <w:numId w:val="33"/>
        </w:numPr>
        <w:ind w:left="1418" w:hanging="709"/>
      </w:pPr>
      <w:r w:rsidRPr="00FC1A3D">
        <w:t>Potvrďte, že v prípade neoprávnenej pomoci, ktorá však bola následne uznaná za zlučiteľnú, musia byť príslušné informácie uverejnené na webovom sídle venovanom štátnej pomoci (s uvedením príslušnej webovej adresy), a to do šiestich mesiacov odo dňa rozhodnutia Komisie, ktorým vyhlásila pomoc za zlučiteľnú</w:t>
      </w:r>
      <w:r w:rsidRPr="00FC1A3D">
        <w:rPr>
          <w:rStyle w:val="Odkaznapoznmkupodiarou"/>
        </w:rPr>
        <w:footnoteReference w:id="34"/>
      </w:r>
      <w:r w:rsidRPr="00FC1A3D">
        <w:t>:</w:t>
      </w:r>
    </w:p>
    <w:p w14:paraId="0AD6E34B" w14:textId="77777777" w:rsidR="00DE2831" w:rsidRPr="00FC1A3D" w:rsidRDefault="008B2C0A" w:rsidP="008B2C0A">
      <w:pPr>
        <w:pStyle w:val="Text2"/>
        <w:tabs>
          <w:tab w:val="clear" w:pos="2161"/>
        </w:tabs>
        <w:spacing w:before="120" w:after="120"/>
        <w:ind w:left="1407" w:firstLine="11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áno</w:t>
      </w:r>
      <w:r w:rsidRPr="00FC1A3D">
        <w:tab/>
      </w:r>
      <w:r w:rsidRPr="00FC1A3D">
        <w:tab/>
        <w:t xml:space="preserve"> </w:t>
      </w: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nie</w:t>
      </w:r>
    </w:p>
    <w:p w14:paraId="70DA689E" w14:textId="32BA88F9" w:rsidR="004879A7" w:rsidRPr="00FC1A3D" w:rsidRDefault="004879A7" w:rsidP="00D46D21">
      <w:pPr>
        <w:pStyle w:val="NumPar2"/>
        <w:numPr>
          <w:ilvl w:val="1"/>
          <w:numId w:val="44"/>
        </w:numPr>
        <w:ind w:left="709" w:hanging="709"/>
      </w:pPr>
      <w:r w:rsidRPr="00FC1A3D">
        <w:t>Podávanie správ: Potvrďte, že vaše orgány budú Komisii predkladať i) výročné správy v súvislosti s každým opatrením pomoci schváleným podľa usmernení pre širokopásmové siete a ii) každé dva roky správu obsahujúcu kľúčové informácie o</w:t>
      </w:r>
      <w:r w:rsidR="00A973A7" w:rsidRPr="00FC1A3D">
        <w:t> </w:t>
      </w:r>
      <w:r w:rsidRPr="00FC1A3D">
        <w:t>opatrení pomoci schválenom podľa usmernení pre širokopásmové siete v súlade s</w:t>
      </w:r>
      <w:r w:rsidR="00A973A7" w:rsidRPr="00FC1A3D">
        <w:t> </w:t>
      </w:r>
      <w:r w:rsidRPr="00FC1A3D">
        <w:t>prílohou III k príslušným usmerneniam pre širokopásmové siete</w:t>
      </w:r>
      <w:r w:rsidRPr="00FC1A3D">
        <w:rPr>
          <w:rStyle w:val="Odkaznapoznmkupodiarou"/>
        </w:rPr>
        <w:footnoteReference w:id="35"/>
      </w:r>
      <w:r w:rsidRPr="00FC1A3D">
        <w:t>:</w:t>
      </w:r>
    </w:p>
    <w:p w14:paraId="05EC7455" w14:textId="77777777" w:rsidR="004879A7" w:rsidRPr="00FC1A3D" w:rsidRDefault="004879A7" w:rsidP="004879A7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5B3788F7" w14:textId="77777777" w:rsidR="004879A7" w:rsidRPr="00FC1A3D" w:rsidRDefault="004879A7" w:rsidP="00AA0B7A">
      <w:pPr>
        <w:pStyle w:val="NumPar2"/>
        <w:numPr>
          <w:ilvl w:val="1"/>
          <w:numId w:val="44"/>
        </w:numPr>
        <w:ind w:left="709" w:hanging="709"/>
      </w:pPr>
      <w:r w:rsidRPr="00FC1A3D">
        <w:t>Monitorovanie: Potvrďte, že vaše orgány budú počas desiatich rokov odo dňa poskytnutia pomoci uchovávať podrobné záznamy o všetkých opatreniach pomoci, ktoré budú obsahovať všetky informácie potrebné na zistenie toho, či sú splnené všetky podmienky týkajúce sa zlučiteľnosti stanovené v usmerneniach pre širokopásmové siete, a že sa zaväzujú predložiť ich na požiadanie Komisii</w:t>
      </w:r>
      <w:r w:rsidRPr="00FC1A3D">
        <w:rPr>
          <w:rStyle w:val="Odkaznapoznmkupodiarou"/>
        </w:rPr>
        <w:footnoteReference w:id="36"/>
      </w:r>
      <w:r w:rsidRPr="00FC1A3D">
        <w:t>:</w:t>
      </w:r>
    </w:p>
    <w:p w14:paraId="7C8E4C62" w14:textId="77777777" w:rsidR="00DE2831" w:rsidRPr="00FC1A3D" w:rsidRDefault="004879A7" w:rsidP="004879A7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7A1557F0" w14:textId="77777777" w:rsidR="00C04E88" w:rsidRPr="00FC1A3D" w:rsidRDefault="00691333" w:rsidP="00AA0B7A">
      <w:pPr>
        <w:pStyle w:val="NumPar2"/>
        <w:numPr>
          <w:ilvl w:val="1"/>
          <w:numId w:val="44"/>
        </w:numPr>
        <w:ind w:left="709" w:hanging="709"/>
        <w:rPr>
          <w:i/>
        </w:rPr>
      </w:pPr>
      <w:r w:rsidRPr="00FC1A3D">
        <w:t xml:space="preserve">Uveďte, či sa opatrenie pomoci zohľadňuje v pláne hodnotenia </w:t>
      </w:r>
      <w:r w:rsidRPr="00FC1A3D">
        <w:rPr>
          <w:i/>
        </w:rPr>
        <w:t>ex post</w:t>
      </w:r>
      <w:r w:rsidRPr="00FC1A3D">
        <w:t xml:space="preserve">: </w:t>
      </w:r>
    </w:p>
    <w:p w14:paraId="1FDB9AA2" w14:textId="77777777" w:rsidR="00C04E88" w:rsidRPr="00FC1A3D" w:rsidRDefault="00C04E88" w:rsidP="00D46D21">
      <w:pPr>
        <w:pStyle w:val="Text2"/>
        <w:tabs>
          <w:tab w:val="clear" w:pos="2161"/>
          <w:tab w:val="left" w:leader="dot" w:pos="9072"/>
        </w:tabs>
        <w:spacing w:before="120" w:after="120"/>
        <w:ind w:left="709"/>
        <w:rPr>
          <w:szCs w:val="20"/>
        </w:rPr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nie. Vysvetlite, prečo sa domnievate, že kritériá pre plán hodnotenia </w:t>
      </w:r>
      <w:r w:rsidRPr="00FC1A3D">
        <w:rPr>
          <w:i/>
        </w:rPr>
        <w:t>ex post</w:t>
      </w:r>
      <w:r w:rsidRPr="00FC1A3D">
        <w:t xml:space="preserve"> nie sú splnené: </w:t>
      </w:r>
    </w:p>
    <w:p w14:paraId="46C809D9" w14:textId="77777777" w:rsidR="00C04E88" w:rsidRPr="00FC1A3D" w:rsidRDefault="00C04E88" w:rsidP="00C04E88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032EB13D" w14:textId="7064AB0C" w:rsidR="003759A4" w:rsidRPr="00FC1A3D" w:rsidRDefault="00C04E88" w:rsidP="00C04E88">
      <w:pPr>
        <w:pStyle w:val="Text2"/>
        <w:keepNext/>
        <w:tabs>
          <w:tab w:val="clear" w:pos="2161"/>
        </w:tabs>
        <w:spacing w:before="120" w:after="120"/>
        <w:ind w:left="709"/>
        <w:rPr>
          <w:i/>
        </w:rPr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 xml:space="preserve"> áno. Ak ste odpovedali kladne, uveďte, na základe akých kritérií sa opatrenie pomoci zvažuje v súvislosti s hodnotením </w:t>
      </w:r>
      <w:r w:rsidRPr="00FC1A3D">
        <w:rPr>
          <w:i/>
        </w:rPr>
        <w:t>ex post</w:t>
      </w:r>
      <w:r w:rsidRPr="00FC1A3D">
        <w:t>, a poskytnite príslušné informácie o</w:t>
      </w:r>
      <w:r w:rsidR="00A973A7" w:rsidRPr="00FC1A3D">
        <w:t> </w:t>
      </w:r>
      <w:r w:rsidRPr="00FC1A3D">
        <w:t xml:space="preserve">pláne hodnotenia </w:t>
      </w:r>
      <w:r w:rsidRPr="00FC1A3D">
        <w:rPr>
          <w:i/>
        </w:rPr>
        <w:t>ex post</w:t>
      </w:r>
      <w:r w:rsidRPr="00FC1A3D">
        <w:t xml:space="preserve"> opísanom v oddiele 8 usmernení pre širokopásmové siete:</w:t>
      </w:r>
    </w:p>
    <w:p w14:paraId="315217C0" w14:textId="77777777" w:rsidR="007B33E6" w:rsidRPr="00FC1A3D" w:rsidRDefault="00691333" w:rsidP="007B33E6">
      <w:pPr>
        <w:pStyle w:val="Text2"/>
        <w:tabs>
          <w:tab w:val="clear" w:pos="2161"/>
          <w:tab w:val="left" w:leader="dot" w:pos="9072"/>
        </w:tabs>
        <w:spacing w:before="120" w:after="120"/>
        <w:ind w:left="709"/>
      </w:pPr>
      <w:r w:rsidRPr="00FC1A3D">
        <w:tab/>
      </w:r>
    </w:p>
    <w:p w14:paraId="3565E922" w14:textId="77777777" w:rsidR="007B33E6" w:rsidRPr="00FC1A3D" w:rsidRDefault="007B33E6" w:rsidP="00AA0B7A">
      <w:pPr>
        <w:pStyle w:val="NumPar2"/>
        <w:numPr>
          <w:ilvl w:val="1"/>
          <w:numId w:val="44"/>
        </w:numPr>
        <w:ind w:left="709" w:hanging="709"/>
        <w:rPr>
          <w:b/>
          <w:bCs/>
        </w:rPr>
      </w:pPr>
      <w:r w:rsidRPr="00FC1A3D">
        <w:t>Uveďte akékoľvek ďalšie informácie dôležité na posúdenie opatrenia pomoci podľa</w:t>
      </w:r>
      <w:r w:rsidRPr="00FC1A3D">
        <w:rPr>
          <w:i/>
        </w:rPr>
        <w:t xml:space="preserve"> </w:t>
      </w:r>
      <w:r w:rsidRPr="00FC1A3D">
        <w:t>usmernení pre širokopásmové siete</w:t>
      </w:r>
      <w:r w:rsidRPr="00FC1A3D">
        <w:rPr>
          <w:i/>
        </w:rPr>
        <w:t xml:space="preserve"> </w:t>
      </w:r>
      <w:r w:rsidRPr="00FC1A3D">
        <w:t>alebo akékoľvek ďalšie informácie, ktoré sú dôležité z hľadiska pravidiel Únie v oblasti hospodárskej súťaže a vnútorného trhu:</w:t>
      </w:r>
    </w:p>
    <w:p w14:paraId="21AD99AA" w14:textId="77777777" w:rsidR="007D7D41" w:rsidRPr="00FC1A3D" w:rsidRDefault="002A52F0" w:rsidP="00657CA5">
      <w:pPr>
        <w:tabs>
          <w:tab w:val="left" w:leader="dot" w:pos="9072"/>
        </w:tabs>
        <w:spacing w:before="120" w:after="240"/>
        <w:ind w:left="709"/>
        <w:jc w:val="both"/>
      </w:pPr>
      <w:r w:rsidRPr="00FC1A3D">
        <w:tab/>
      </w:r>
      <w:r w:rsidRPr="00FC1A3D">
        <w:tab/>
      </w:r>
    </w:p>
    <w:p w14:paraId="1BECE035" w14:textId="77777777" w:rsidR="00C04E88" w:rsidRPr="00FC1A3D" w:rsidRDefault="00C04E88" w:rsidP="00AA0B7A">
      <w:pPr>
        <w:pStyle w:val="NumPar2"/>
        <w:numPr>
          <w:ilvl w:val="1"/>
          <w:numId w:val="44"/>
        </w:numPr>
        <w:ind w:left="709" w:hanging="709"/>
        <w:rPr>
          <w:iCs/>
          <w:noProof/>
        </w:rPr>
      </w:pPr>
      <w:r w:rsidRPr="00FC1A3D">
        <w:lastRenderedPageBreak/>
        <w:t>Uveďte, či tento formulár doplňujúcich informácií obsahuje dôverné informácie, ktoré by sa nemali sprístupniť tretím stranám</w:t>
      </w:r>
      <w:r w:rsidRPr="00FC1A3D">
        <w:rPr>
          <w:szCs w:val="20"/>
          <w:vertAlign w:val="superscript"/>
          <w:lang w:eastAsia="en-US"/>
        </w:rPr>
        <w:footnoteReference w:id="37"/>
      </w:r>
      <w:r w:rsidRPr="00FC1A3D">
        <w:t>:</w:t>
      </w:r>
    </w:p>
    <w:p w14:paraId="696215BC" w14:textId="77777777" w:rsidR="00C04E88" w:rsidRPr="00FC1A3D" w:rsidRDefault="00C04E88" w:rsidP="00C04E88">
      <w:pPr>
        <w:pStyle w:val="Text2"/>
        <w:tabs>
          <w:tab w:val="clear" w:pos="2161"/>
        </w:tabs>
        <w:ind w:left="709" w:firstLine="11"/>
        <w:rPr>
          <w:szCs w:val="20"/>
        </w:rPr>
      </w:pPr>
      <w:r w:rsidRPr="00FC1A3D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rPr>
          <w:b/>
        </w:rPr>
        <w:instrText xml:space="preserve"> FORMCHECKBOX </w:instrText>
      </w:r>
      <w:r w:rsidR="0056210B">
        <w:rPr>
          <w:b/>
        </w:rPr>
      </w:r>
      <w:r w:rsidR="0056210B">
        <w:rPr>
          <w:b/>
        </w:rPr>
        <w:fldChar w:fldCharType="separate"/>
      </w:r>
      <w:r w:rsidRPr="00FC1A3D">
        <w:rPr>
          <w:b/>
        </w:rPr>
        <w:fldChar w:fldCharType="end"/>
      </w:r>
      <w:r w:rsidRPr="00FC1A3D">
        <w:rPr>
          <w:b/>
        </w:rPr>
        <w:t xml:space="preserve"> </w:t>
      </w:r>
      <w:r w:rsidRPr="00FC1A3D">
        <w:t>áno. Ak ste odpovedali kladne, špecifikujte tieto dôverné informácie a zdôvodnite, prečo sú dôverné:</w:t>
      </w:r>
    </w:p>
    <w:p w14:paraId="72E8CE3F" w14:textId="77777777" w:rsidR="00C04E88" w:rsidRPr="00FC1A3D" w:rsidRDefault="00C04E88" w:rsidP="00C04E88">
      <w:pPr>
        <w:pStyle w:val="Text2"/>
        <w:tabs>
          <w:tab w:val="clear" w:pos="2161"/>
        </w:tabs>
        <w:ind w:left="709" w:firstLine="11"/>
      </w:pPr>
      <w:r w:rsidRPr="00FC1A3D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rPr>
          <w:b/>
        </w:rPr>
        <w:instrText xml:space="preserve"> FORMCHECKBOX </w:instrText>
      </w:r>
      <w:r w:rsidR="0056210B">
        <w:rPr>
          <w:b/>
        </w:rPr>
      </w:r>
      <w:r w:rsidR="0056210B">
        <w:rPr>
          <w:b/>
        </w:rPr>
        <w:fldChar w:fldCharType="separate"/>
      </w:r>
      <w:r w:rsidRPr="00FC1A3D">
        <w:rPr>
          <w:b/>
        </w:rPr>
        <w:fldChar w:fldCharType="end"/>
      </w:r>
      <w:r w:rsidRPr="00FC1A3D">
        <w:rPr>
          <w:b/>
        </w:rPr>
        <w:t xml:space="preserve"> </w:t>
      </w:r>
      <w:r w:rsidRPr="00FC1A3D">
        <w:t>nie</w:t>
      </w:r>
    </w:p>
    <w:p w14:paraId="683D37E0" w14:textId="46B7F4C8" w:rsidR="00152F0E" w:rsidRPr="00FC1A3D" w:rsidRDefault="00152F0E" w:rsidP="00AA0B7A">
      <w:pPr>
        <w:pStyle w:val="NumPar2"/>
        <w:numPr>
          <w:ilvl w:val="1"/>
          <w:numId w:val="44"/>
        </w:numPr>
        <w:ind w:left="709" w:hanging="709"/>
        <w:rPr>
          <w:iCs/>
          <w:noProof/>
        </w:rPr>
      </w:pPr>
      <w:r w:rsidRPr="00FC1A3D">
        <w:t>Potvrďte, že na opatrenie pomoci sa nevzťahuje článok 52c všeobecného nariadenia o</w:t>
      </w:r>
      <w:r w:rsidR="00A973A7" w:rsidRPr="00FC1A3D">
        <w:t> </w:t>
      </w:r>
      <w:r w:rsidRPr="00FC1A3D">
        <w:t>skupinových výnimkách</w:t>
      </w:r>
      <w:r w:rsidR="00FC09A8" w:rsidRPr="00FC1A3D">
        <w:rPr>
          <w:rStyle w:val="Odkaznapoznmkupodiarou"/>
        </w:rPr>
        <w:footnoteReference w:id="38"/>
      </w:r>
      <w:r w:rsidRPr="00FC1A3D">
        <w:t xml:space="preserve"> ani nariadenie o pomoci </w:t>
      </w:r>
      <w:r w:rsidRPr="00FC1A3D">
        <w:rPr>
          <w:i/>
        </w:rPr>
        <w:t xml:space="preserve">de </w:t>
      </w:r>
      <w:proofErr w:type="spellStart"/>
      <w:r w:rsidRPr="00FC1A3D">
        <w:rPr>
          <w:i/>
        </w:rPr>
        <w:t>minimis</w:t>
      </w:r>
      <w:proofErr w:type="spellEnd"/>
      <w:r w:rsidR="00C04E88" w:rsidRPr="00FC1A3D">
        <w:rPr>
          <w:rStyle w:val="Odkaznapoznmkupodiarou"/>
        </w:rPr>
        <w:footnoteReference w:id="39"/>
      </w:r>
      <w:r w:rsidRPr="00FC1A3D">
        <w:t>:</w:t>
      </w:r>
    </w:p>
    <w:p w14:paraId="0F958949" w14:textId="77777777" w:rsidR="00657CA5" w:rsidRPr="00FC1A3D" w:rsidRDefault="00FC09A8" w:rsidP="00C04E88">
      <w:pPr>
        <w:spacing w:before="120" w:after="240"/>
        <w:ind w:firstLine="709"/>
        <w:jc w:val="both"/>
      </w:pPr>
      <w:r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1A3D">
        <w:instrText xml:space="preserve"> FORMCHECKBOX </w:instrText>
      </w:r>
      <w:r w:rsidR="0056210B">
        <w:fldChar w:fldCharType="separate"/>
      </w:r>
      <w:r w:rsidRPr="00FC1A3D">
        <w:fldChar w:fldCharType="end"/>
      </w:r>
      <w:r w:rsidRPr="00FC1A3D">
        <w:tab/>
        <w:t>áno</w:t>
      </w:r>
      <w:r w:rsidRPr="00FC1A3D">
        <w:tab/>
      </w:r>
      <w:r w:rsidRPr="00FC1A3D">
        <w:tab/>
        <w:t xml:space="preserve"> </w:t>
      </w:r>
      <w:r w:rsidR="008B2C0A" w:rsidRPr="00FC1A3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2C0A" w:rsidRPr="00FC1A3D">
        <w:instrText xml:space="preserve"> FORMCHECKBOX </w:instrText>
      </w:r>
      <w:r w:rsidR="0056210B">
        <w:fldChar w:fldCharType="separate"/>
      </w:r>
      <w:r w:rsidR="008B2C0A" w:rsidRPr="00FC1A3D">
        <w:fldChar w:fldCharType="end"/>
      </w:r>
      <w:r w:rsidRPr="00FC1A3D">
        <w:tab/>
        <w:t>nie</w:t>
      </w:r>
    </w:p>
    <w:sectPr w:rsidR="00657CA5" w:rsidRPr="00FC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ED111" w14:textId="77777777" w:rsidR="0056210B" w:rsidRDefault="0056210B" w:rsidP="007B33E6">
      <w:r>
        <w:separator/>
      </w:r>
    </w:p>
  </w:endnote>
  <w:endnote w:type="continuationSeparator" w:id="0">
    <w:p w14:paraId="3C8535E0" w14:textId="77777777" w:rsidR="0056210B" w:rsidRDefault="0056210B" w:rsidP="007B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D93D8" w14:textId="77777777" w:rsidR="0056210B" w:rsidRDefault="0056210B" w:rsidP="007B33E6">
      <w:r>
        <w:separator/>
      </w:r>
    </w:p>
  </w:footnote>
  <w:footnote w:type="continuationSeparator" w:id="0">
    <w:p w14:paraId="7D57166B" w14:textId="77777777" w:rsidR="0056210B" w:rsidRDefault="0056210B" w:rsidP="007B33E6">
      <w:r>
        <w:continuationSeparator/>
      </w:r>
    </w:p>
  </w:footnote>
  <w:footnote w:id="1">
    <w:p w14:paraId="59EDCC94" w14:textId="77777777" w:rsidR="007B33E6" w:rsidRPr="005C4E62" w:rsidRDefault="007B33E6" w:rsidP="007B33E6">
      <w:pPr>
        <w:pStyle w:val="Textpoznmkypodiarou"/>
        <w:rPr>
          <w:i/>
        </w:rPr>
      </w:pPr>
      <w:r>
        <w:rPr>
          <w:rStyle w:val="Odkaznapoznmkupodiarou"/>
        </w:rPr>
        <w:footnoteRef/>
      </w:r>
      <w:r>
        <w:tab/>
        <w:t>Usmernenia o štátnej pomoci pre širokopásmové siete (Ú. v. EÚ </w:t>
      </w:r>
      <w:r>
        <w:rPr>
          <w:color w:val="000000"/>
          <w:sz w:val="19"/>
        </w:rPr>
        <w:t>C 36, 31.1.2023, s. 1)</w:t>
      </w:r>
      <w:r>
        <w:t>.</w:t>
      </w:r>
    </w:p>
  </w:footnote>
  <w:footnote w:id="2">
    <w:p w14:paraId="12CE2F5F" w14:textId="77777777" w:rsidR="001507A9" w:rsidRPr="005C4E62" w:rsidRDefault="001507A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Body 177 – 179.</w:t>
      </w:r>
    </w:p>
  </w:footnote>
  <w:footnote w:id="3">
    <w:p w14:paraId="0AFC0EAE" w14:textId="77777777" w:rsidR="001507A9" w:rsidRPr="005C4E62" w:rsidRDefault="001507A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181.</w:t>
      </w:r>
    </w:p>
  </w:footnote>
  <w:footnote w:id="4">
    <w:p w14:paraId="02CBE169" w14:textId="77777777" w:rsidR="001507A9" w:rsidRPr="005C4E62" w:rsidRDefault="001507A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189.</w:t>
      </w:r>
    </w:p>
  </w:footnote>
  <w:footnote w:id="5">
    <w:p w14:paraId="62933576" w14:textId="77777777" w:rsidR="006F5901" w:rsidRPr="005C4E62" w:rsidRDefault="006F5901" w:rsidP="006F5901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Napr. rozhodnutie Európskeho parlamentu a Rady (EÚ) 2022/2481 zo 14. decembra 2022, ktorým sa zriaďuje politický program digitálne desaťročie do roku 2030 (Ú. v. EÚ L 323, 19.12.2022, s. 4). </w:t>
      </w:r>
    </w:p>
  </w:footnote>
  <w:footnote w:id="6">
    <w:p w14:paraId="4476D22D" w14:textId="77777777" w:rsidR="001507A9" w:rsidRPr="005C4E62" w:rsidRDefault="001507A9" w:rsidP="001507A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175.</w:t>
      </w:r>
    </w:p>
  </w:footnote>
  <w:footnote w:id="7">
    <w:p w14:paraId="1D69DED1" w14:textId="77777777" w:rsidR="005A7B71" w:rsidRPr="005C4E62" w:rsidRDefault="005A7B71">
      <w:pPr>
        <w:pStyle w:val="Textpoznmkypodiarou"/>
        <w:rPr>
          <w:i/>
          <w:iCs/>
        </w:rPr>
      </w:pPr>
      <w:r>
        <w:rPr>
          <w:rStyle w:val="Odkaznapoznmkupodiarou"/>
        </w:rPr>
        <w:footnoteRef/>
      </w:r>
      <w:r>
        <w:tab/>
      </w:r>
      <w:r>
        <w:t>Bod 19 písm. j) a k). Pozri tiež bod 20 poslednú vetu.</w:t>
      </w:r>
    </w:p>
  </w:footnote>
  <w:footnote w:id="8">
    <w:p w14:paraId="0195C2EF" w14:textId="77777777" w:rsidR="007B5294" w:rsidRPr="005C4E62" w:rsidRDefault="007B5294" w:rsidP="007B52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182.</w:t>
      </w:r>
    </w:p>
  </w:footnote>
  <w:footnote w:id="9">
    <w:p w14:paraId="6963F77B" w14:textId="77777777" w:rsidR="00710B4A" w:rsidRPr="005C4E62" w:rsidRDefault="00710B4A" w:rsidP="00710B4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184.</w:t>
      </w:r>
    </w:p>
  </w:footnote>
  <w:footnote w:id="10">
    <w:p w14:paraId="3B1A0D6A" w14:textId="77777777" w:rsidR="007B5294" w:rsidRPr="005C4E62" w:rsidRDefault="007B5294" w:rsidP="007B529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 xml:space="preserve">Bod 183. </w:t>
      </w:r>
    </w:p>
  </w:footnote>
  <w:footnote w:id="11">
    <w:p w14:paraId="718177BE" w14:textId="77777777" w:rsidR="00E101F1" w:rsidRPr="005C4E62" w:rsidRDefault="00E101F1" w:rsidP="00E101F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185.</w:t>
      </w:r>
    </w:p>
  </w:footnote>
  <w:footnote w:id="12">
    <w:p w14:paraId="0EDBA4DE" w14:textId="77777777" w:rsidR="00E101F1" w:rsidRPr="005C4E62" w:rsidRDefault="00E101F1" w:rsidP="00E101F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185.</w:t>
      </w:r>
    </w:p>
  </w:footnote>
  <w:footnote w:id="13">
    <w:p w14:paraId="1B50A168" w14:textId="77777777" w:rsidR="00C90B4D" w:rsidRPr="005C4E62" w:rsidRDefault="00C90B4D" w:rsidP="00C90B4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185.</w:t>
      </w:r>
    </w:p>
  </w:footnote>
  <w:footnote w:id="14">
    <w:p w14:paraId="7F4CD491" w14:textId="77777777" w:rsidR="00D1408F" w:rsidRPr="005C4E62" w:rsidRDefault="00D1408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186.</w:t>
      </w:r>
    </w:p>
  </w:footnote>
  <w:footnote w:id="15">
    <w:p w14:paraId="4183AAF3" w14:textId="77777777" w:rsidR="00D1408F" w:rsidRPr="005C4E62" w:rsidRDefault="00D1408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187.</w:t>
      </w:r>
    </w:p>
  </w:footnote>
  <w:footnote w:id="16">
    <w:p w14:paraId="7341F1E2" w14:textId="77777777" w:rsidR="00F47AC0" w:rsidRPr="005C4E62" w:rsidRDefault="00F47A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194.</w:t>
      </w:r>
    </w:p>
  </w:footnote>
  <w:footnote w:id="17">
    <w:p w14:paraId="43E9617D" w14:textId="77777777" w:rsidR="00F47AC0" w:rsidRPr="005C4E62" w:rsidRDefault="00F47A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195.</w:t>
      </w:r>
    </w:p>
  </w:footnote>
  <w:footnote w:id="18">
    <w:p w14:paraId="6B4DD1F2" w14:textId="77777777" w:rsidR="00F47AC0" w:rsidRPr="005C4E62" w:rsidRDefault="00F47A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193.</w:t>
      </w:r>
    </w:p>
  </w:footnote>
  <w:footnote w:id="19">
    <w:p w14:paraId="237C3371" w14:textId="77777777" w:rsidR="00F47AC0" w:rsidRPr="005C4E62" w:rsidRDefault="00F47A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193.</w:t>
      </w:r>
    </w:p>
  </w:footnote>
  <w:footnote w:id="20">
    <w:p w14:paraId="6ECE39B5" w14:textId="77777777" w:rsidR="00F47AC0" w:rsidRPr="005C4E62" w:rsidRDefault="00F47A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196. Pozri tiež bod 194.</w:t>
      </w:r>
    </w:p>
  </w:footnote>
  <w:footnote w:id="21">
    <w:p w14:paraId="7888D5C7" w14:textId="77777777" w:rsidR="00F47AC0" w:rsidRPr="005C4E62" w:rsidRDefault="00F47A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196.</w:t>
      </w:r>
    </w:p>
  </w:footnote>
  <w:footnote w:id="22">
    <w:p w14:paraId="347E2B67" w14:textId="77777777" w:rsidR="00E217F7" w:rsidRPr="005C4E62" w:rsidRDefault="00E217F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198.</w:t>
      </w:r>
    </w:p>
  </w:footnote>
  <w:footnote w:id="23">
    <w:p w14:paraId="6753EED9" w14:textId="77777777" w:rsidR="009A1814" w:rsidRPr="005C4E62" w:rsidRDefault="009A1814" w:rsidP="009A18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187.</w:t>
      </w:r>
    </w:p>
  </w:footnote>
  <w:footnote w:id="24">
    <w:p w14:paraId="19FEF245" w14:textId="77777777" w:rsidR="00807BE5" w:rsidRPr="005C4E62" w:rsidRDefault="00807BE5" w:rsidP="00807BE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191.</w:t>
      </w:r>
    </w:p>
  </w:footnote>
  <w:footnote w:id="25">
    <w:p w14:paraId="64A10912" w14:textId="77777777" w:rsidR="00F47AC0" w:rsidRPr="005C4E62" w:rsidRDefault="00F47AC0" w:rsidP="00F47A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192. Pokiaľ ide o vymedzenie stimulačného účinku, pozri bod 38.</w:t>
      </w:r>
    </w:p>
  </w:footnote>
  <w:footnote w:id="26">
    <w:p w14:paraId="10E5E6BC" w14:textId="77777777" w:rsidR="006C4335" w:rsidRPr="005C4E62" w:rsidRDefault="006C433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194.</w:t>
      </w:r>
    </w:p>
  </w:footnote>
  <w:footnote w:id="27">
    <w:p w14:paraId="5ED1830D" w14:textId="77777777" w:rsidR="00E217F7" w:rsidRPr="005C4E62" w:rsidRDefault="00E217F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197. Pozri tiež bod 195.</w:t>
      </w:r>
    </w:p>
  </w:footnote>
  <w:footnote w:id="28">
    <w:p w14:paraId="269D71E0" w14:textId="77777777" w:rsidR="00E217F7" w:rsidRPr="005C4E62" w:rsidRDefault="00E217F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200.</w:t>
      </w:r>
    </w:p>
  </w:footnote>
  <w:footnote w:id="29">
    <w:p w14:paraId="0126644A" w14:textId="77777777" w:rsidR="00DE2831" w:rsidRPr="005C4E62" w:rsidRDefault="00DE283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202.</w:t>
      </w:r>
    </w:p>
  </w:footnote>
  <w:footnote w:id="30">
    <w:p w14:paraId="38E20A0E" w14:textId="77777777" w:rsidR="00DE2831" w:rsidRPr="005C4E62" w:rsidRDefault="00DE283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203.</w:t>
      </w:r>
    </w:p>
  </w:footnote>
  <w:footnote w:id="31">
    <w:p w14:paraId="52A88424" w14:textId="77777777" w:rsidR="00153D1B" w:rsidRPr="005C4E62" w:rsidRDefault="00153D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 xml:space="preserve">Dostupný na adrese: </w:t>
      </w:r>
      <w:hyperlink r:id="rId1" w:history="1">
        <w:r>
          <w:rPr>
            <w:rStyle w:val="Hypertextovprepojenie"/>
          </w:rPr>
          <w:t>https://webgate.ec.europa.eu/competition/transparency/public?lang=sk</w:t>
        </w:r>
      </w:hyperlink>
      <w:r>
        <w:t xml:space="preserve">. </w:t>
      </w:r>
    </w:p>
  </w:footnote>
  <w:footnote w:id="32">
    <w:p w14:paraId="25E24234" w14:textId="77777777" w:rsidR="00153D1B" w:rsidRPr="005C4E62" w:rsidRDefault="00153D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202.</w:t>
      </w:r>
    </w:p>
  </w:footnote>
  <w:footnote w:id="33">
    <w:p w14:paraId="741298A8" w14:textId="77777777" w:rsidR="00DE2831" w:rsidRPr="005C4E62" w:rsidRDefault="00DE2831" w:rsidP="00DE283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204.</w:t>
      </w:r>
    </w:p>
  </w:footnote>
  <w:footnote w:id="34">
    <w:p w14:paraId="08776816" w14:textId="77777777" w:rsidR="00DE2831" w:rsidRPr="005C4E62" w:rsidRDefault="00DE2831" w:rsidP="00DE283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204.</w:t>
      </w:r>
    </w:p>
  </w:footnote>
  <w:footnote w:id="35">
    <w:p w14:paraId="67E0BBA1" w14:textId="77777777" w:rsidR="004879A7" w:rsidRPr="005C4E62" w:rsidRDefault="004879A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Body 207 – 208.</w:t>
      </w:r>
    </w:p>
  </w:footnote>
  <w:footnote w:id="36">
    <w:p w14:paraId="338AECB3" w14:textId="77777777" w:rsidR="004879A7" w:rsidRPr="005C4E62" w:rsidRDefault="004879A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ab/>
      </w:r>
      <w:r>
        <w:t>Bod 209.</w:t>
      </w:r>
    </w:p>
  </w:footnote>
  <w:footnote w:id="37">
    <w:p w14:paraId="73A7675D" w14:textId="77777777" w:rsidR="00C04E88" w:rsidRPr="005C4E62" w:rsidRDefault="00C04E88" w:rsidP="00C04E88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Usmernenie nájdete v článku 339 ZFEÚ, v ktorom sa odkazuje na „</w:t>
      </w:r>
      <w:r>
        <w:rPr>
          <w:i/>
        </w:rPr>
        <w:t>informácie o podnikoch, ich obchodných stykoch alebo nákladových položkách</w:t>
      </w:r>
      <w:r>
        <w:t>“. Súdy Únie vo všeobecnosti vymedzili pojem „</w:t>
      </w:r>
      <w:r>
        <w:rPr>
          <w:i/>
        </w:rPr>
        <w:t>obchodné tajomstvo</w:t>
      </w:r>
      <w:r>
        <w:t>“ ako „</w:t>
      </w:r>
      <w:r>
        <w:rPr>
          <w:i/>
        </w:rPr>
        <w:t>informácie, pri ktorých nielen zverejnenie, ale aj samotné postúpenie inému subjektu, než je ten, ktorý informáciu poskytol, môže vážne poškodiť záujmy subjektu, ktorý je zdrojom informácií</w:t>
      </w:r>
      <w:r>
        <w:t xml:space="preserve">“ vo veci T-353/94, </w:t>
      </w:r>
      <w:proofErr w:type="spellStart"/>
      <w:r>
        <w:t>Postbank</w:t>
      </w:r>
      <w:proofErr w:type="spellEnd"/>
      <w:r>
        <w:t xml:space="preserve">/Komisia, </w:t>
      </w:r>
      <w:r>
        <w:rPr>
          <w:rStyle w:val="outputecliaff"/>
        </w:rPr>
        <w:t>ECLI:EU:T:1996:119, bod 87.</w:t>
      </w:r>
    </w:p>
  </w:footnote>
  <w:footnote w:id="38">
    <w:p w14:paraId="783560E7" w14:textId="386F40A9" w:rsidR="00FC09A8" w:rsidRPr="005C4E62" w:rsidRDefault="00FC09A8" w:rsidP="00FC09A8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>Nariadenie Komisie (EÚ) č. 651/2014 zo 17. júna 2014 o vyhlásení určitých kategórií pomoci za zlučiteľné s vnútorným trhom podľa článkov 107 a 108 zmluvy (Ú. v. EÚ L 187, 26.6.2014, s. 1) v</w:t>
      </w:r>
      <w:r w:rsidR="00A973A7">
        <w:t> </w:t>
      </w:r>
      <w:r>
        <w:t>znení zmien.</w:t>
      </w:r>
    </w:p>
  </w:footnote>
  <w:footnote w:id="39">
    <w:p w14:paraId="32D38384" w14:textId="77777777" w:rsidR="00C04E88" w:rsidRPr="00FC09A8" w:rsidRDefault="00C04E88" w:rsidP="00C04E88">
      <w:pPr>
        <w:pStyle w:val="Textpoznmkypodiarou"/>
      </w:pPr>
      <w:r>
        <w:rPr>
          <w:rStyle w:val="Odkaznapoznmkupodiarou"/>
        </w:rPr>
        <w:footnoteRef/>
      </w:r>
      <w:r>
        <w:tab/>
      </w:r>
      <w:r>
        <w:t xml:space="preserve">Nariadenie Komisie (EÚ) č. 1407/2013 z 18. decembra 2013 o uplatňovaní článkov 107 a 108 Zmluvy o fungovaní Európskej únie na pomoc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(Ú. v. EÚ L 352, 24.12.2013, s. 1) v znení zmien.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40E"/>
    <w:multiLevelType w:val="multilevel"/>
    <w:tmpl w:val="3F2E54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74C0DA6"/>
    <w:multiLevelType w:val="multilevel"/>
    <w:tmpl w:val="52B6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A3956"/>
    <w:multiLevelType w:val="multilevel"/>
    <w:tmpl w:val="517ED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ACB3BB7"/>
    <w:multiLevelType w:val="multilevel"/>
    <w:tmpl w:val="79B0E7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i w:val="0"/>
      </w:rPr>
    </w:lvl>
  </w:abstractNum>
  <w:abstractNum w:abstractNumId="4" w15:restartNumberingAfterBreak="0">
    <w:nsid w:val="0B4879B9"/>
    <w:multiLevelType w:val="hybridMultilevel"/>
    <w:tmpl w:val="27402FFE"/>
    <w:lvl w:ilvl="0" w:tplc="1809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40" w:hanging="360"/>
      </w:pPr>
    </w:lvl>
    <w:lvl w:ilvl="2" w:tplc="080C001B" w:tentative="1">
      <w:start w:val="1"/>
      <w:numFmt w:val="lowerRoman"/>
      <w:lvlText w:val="%3."/>
      <w:lvlJc w:val="right"/>
      <w:pPr>
        <w:ind w:left="2760" w:hanging="180"/>
      </w:pPr>
    </w:lvl>
    <w:lvl w:ilvl="3" w:tplc="080C000F" w:tentative="1">
      <w:start w:val="1"/>
      <w:numFmt w:val="decimal"/>
      <w:lvlText w:val="%4."/>
      <w:lvlJc w:val="left"/>
      <w:pPr>
        <w:ind w:left="3480" w:hanging="360"/>
      </w:pPr>
    </w:lvl>
    <w:lvl w:ilvl="4" w:tplc="080C0019" w:tentative="1">
      <w:start w:val="1"/>
      <w:numFmt w:val="lowerLetter"/>
      <w:lvlText w:val="%5."/>
      <w:lvlJc w:val="left"/>
      <w:pPr>
        <w:ind w:left="4200" w:hanging="360"/>
      </w:pPr>
    </w:lvl>
    <w:lvl w:ilvl="5" w:tplc="080C001B" w:tentative="1">
      <w:start w:val="1"/>
      <w:numFmt w:val="lowerRoman"/>
      <w:lvlText w:val="%6."/>
      <w:lvlJc w:val="right"/>
      <w:pPr>
        <w:ind w:left="4920" w:hanging="180"/>
      </w:pPr>
    </w:lvl>
    <w:lvl w:ilvl="6" w:tplc="080C000F" w:tentative="1">
      <w:start w:val="1"/>
      <w:numFmt w:val="decimal"/>
      <w:lvlText w:val="%7."/>
      <w:lvlJc w:val="left"/>
      <w:pPr>
        <w:ind w:left="5640" w:hanging="360"/>
      </w:pPr>
    </w:lvl>
    <w:lvl w:ilvl="7" w:tplc="080C0019" w:tentative="1">
      <w:start w:val="1"/>
      <w:numFmt w:val="lowerLetter"/>
      <w:lvlText w:val="%8."/>
      <w:lvlJc w:val="left"/>
      <w:pPr>
        <w:ind w:left="6360" w:hanging="360"/>
      </w:pPr>
    </w:lvl>
    <w:lvl w:ilvl="8" w:tplc="08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EBE3B73"/>
    <w:multiLevelType w:val="multilevel"/>
    <w:tmpl w:val="517ED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2F857AF"/>
    <w:multiLevelType w:val="multilevel"/>
    <w:tmpl w:val="5BE4AB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 w15:restartNumberingAfterBreak="0">
    <w:nsid w:val="14A520BF"/>
    <w:multiLevelType w:val="multilevel"/>
    <w:tmpl w:val="E49CB4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DA2504"/>
    <w:multiLevelType w:val="multilevel"/>
    <w:tmpl w:val="517ED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6A3269C"/>
    <w:multiLevelType w:val="multilevel"/>
    <w:tmpl w:val="3760ED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B861CFD"/>
    <w:multiLevelType w:val="multilevel"/>
    <w:tmpl w:val="DA7ED2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1BE67186"/>
    <w:multiLevelType w:val="multilevel"/>
    <w:tmpl w:val="024675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D89558A"/>
    <w:multiLevelType w:val="multilevel"/>
    <w:tmpl w:val="C74412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1F372F23"/>
    <w:multiLevelType w:val="multilevel"/>
    <w:tmpl w:val="B63241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21950F28"/>
    <w:multiLevelType w:val="multilevel"/>
    <w:tmpl w:val="517ED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232A418B"/>
    <w:multiLevelType w:val="hybridMultilevel"/>
    <w:tmpl w:val="BA3C24C2"/>
    <w:lvl w:ilvl="0" w:tplc="FFFFFFFF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25D75B24"/>
    <w:multiLevelType w:val="hybridMultilevel"/>
    <w:tmpl w:val="2264CEB0"/>
    <w:lvl w:ilvl="0" w:tplc="F08253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737CF"/>
    <w:multiLevelType w:val="multilevel"/>
    <w:tmpl w:val="06E260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27C86858"/>
    <w:multiLevelType w:val="multilevel"/>
    <w:tmpl w:val="85602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2CB54C25"/>
    <w:multiLevelType w:val="hybridMultilevel"/>
    <w:tmpl w:val="00FE78A0"/>
    <w:lvl w:ilvl="0" w:tplc="6248EA3E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3" w:hanging="360"/>
      </w:pPr>
    </w:lvl>
    <w:lvl w:ilvl="2" w:tplc="080C001B" w:tentative="1">
      <w:start w:val="1"/>
      <w:numFmt w:val="lowerRoman"/>
      <w:lvlText w:val="%3."/>
      <w:lvlJc w:val="right"/>
      <w:pPr>
        <w:ind w:left="2223" w:hanging="180"/>
      </w:pPr>
    </w:lvl>
    <w:lvl w:ilvl="3" w:tplc="080C000F" w:tentative="1">
      <w:start w:val="1"/>
      <w:numFmt w:val="decimal"/>
      <w:lvlText w:val="%4."/>
      <w:lvlJc w:val="left"/>
      <w:pPr>
        <w:ind w:left="2943" w:hanging="360"/>
      </w:pPr>
    </w:lvl>
    <w:lvl w:ilvl="4" w:tplc="080C0019" w:tentative="1">
      <w:start w:val="1"/>
      <w:numFmt w:val="lowerLetter"/>
      <w:lvlText w:val="%5."/>
      <w:lvlJc w:val="left"/>
      <w:pPr>
        <w:ind w:left="3663" w:hanging="360"/>
      </w:pPr>
    </w:lvl>
    <w:lvl w:ilvl="5" w:tplc="080C001B" w:tentative="1">
      <w:start w:val="1"/>
      <w:numFmt w:val="lowerRoman"/>
      <w:lvlText w:val="%6."/>
      <w:lvlJc w:val="right"/>
      <w:pPr>
        <w:ind w:left="4383" w:hanging="180"/>
      </w:pPr>
    </w:lvl>
    <w:lvl w:ilvl="6" w:tplc="080C000F" w:tentative="1">
      <w:start w:val="1"/>
      <w:numFmt w:val="decimal"/>
      <w:lvlText w:val="%7."/>
      <w:lvlJc w:val="left"/>
      <w:pPr>
        <w:ind w:left="5103" w:hanging="360"/>
      </w:pPr>
    </w:lvl>
    <w:lvl w:ilvl="7" w:tplc="080C0019" w:tentative="1">
      <w:start w:val="1"/>
      <w:numFmt w:val="lowerLetter"/>
      <w:lvlText w:val="%8."/>
      <w:lvlJc w:val="left"/>
      <w:pPr>
        <w:ind w:left="5823" w:hanging="360"/>
      </w:pPr>
    </w:lvl>
    <w:lvl w:ilvl="8" w:tplc="08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2CF6264B"/>
    <w:multiLevelType w:val="hybridMultilevel"/>
    <w:tmpl w:val="B6C09378"/>
    <w:lvl w:ilvl="0" w:tplc="3E8A853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40" w:hanging="360"/>
      </w:pPr>
    </w:lvl>
    <w:lvl w:ilvl="2" w:tplc="080C001B" w:tentative="1">
      <w:start w:val="1"/>
      <w:numFmt w:val="lowerRoman"/>
      <w:lvlText w:val="%3."/>
      <w:lvlJc w:val="right"/>
      <w:pPr>
        <w:ind w:left="3960" w:hanging="180"/>
      </w:pPr>
    </w:lvl>
    <w:lvl w:ilvl="3" w:tplc="080C000F" w:tentative="1">
      <w:start w:val="1"/>
      <w:numFmt w:val="decimal"/>
      <w:lvlText w:val="%4."/>
      <w:lvlJc w:val="left"/>
      <w:pPr>
        <w:ind w:left="4680" w:hanging="360"/>
      </w:pPr>
    </w:lvl>
    <w:lvl w:ilvl="4" w:tplc="080C0019" w:tentative="1">
      <w:start w:val="1"/>
      <w:numFmt w:val="lowerLetter"/>
      <w:lvlText w:val="%5."/>
      <w:lvlJc w:val="left"/>
      <w:pPr>
        <w:ind w:left="5400" w:hanging="360"/>
      </w:pPr>
    </w:lvl>
    <w:lvl w:ilvl="5" w:tplc="080C001B" w:tentative="1">
      <w:start w:val="1"/>
      <w:numFmt w:val="lowerRoman"/>
      <w:lvlText w:val="%6."/>
      <w:lvlJc w:val="right"/>
      <w:pPr>
        <w:ind w:left="6120" w:hanging="180"/>
      </w:pPr>
    </w:lvl>
    <w:lvl w:ilvl="6" w:tplc="080C000F" w:tentative="1">
      <w:start w:val="1"/>
      <w:numFmt w:val="decimal"/>
      <w:lvlText w:val="%7."/>
      <w:lvlJc w:val="left"/>
      <w:pPr>
        <w:ind w:left="6840" w:hanging="360"/>
      </w:pPr>
    </w:lvl>
    <w:lvl w:ilvl="7" w:tplc="080C0019" w:tentative="1">
      <w:start w:val="1"/>
      <w:numFmt w:val="lowerLetter"/>
      <w:lvlText w:val="%8."/>
      <w:lvlJc w:val="left"/>
      <w:pPr>
        <w:ind w:left="7560" w:hanging="360"/>
      </w:pPr>
    </w:lvl>
    <w:lvl w:ilvl="8" w:tplc="08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F760453"/>
    <w:multiLevelType w:val="multilevel"/>
    <w:tmpl w:val="A830DF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36256EBA"/>
    <w:multiLevelType w:val="multilevel"/>
    <w:tmpl w:val="A830DF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 w15:restartNumberingAfterBreak="0">
    <w:nsid w:val="36494F03"/>
    <w:multiLevelType w:val="multilevel"/>
    <w:tmpl w:val="61D231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40E5437C"/>
    <w:multiLevelType w:val="hybridMultilevel"/>
    <w:tmpl w:val="64C09C12"/>
    <w:lvl w:ilvl="0" w:tplc="080C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0ED1629"/>
    <w:multiLevelType w:val="multilevel"/>
    <w:tmpl w:val="C1EC21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6" w15:restartNumberingAfterBreak="0">
    <w:nsid w:val="428415E7"/>
    <w:multiLevelType w:val="multilevel"/>
    <w:tmpl w:val="92100ADA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4467B40"/>
    <w:multiLevelType w:val="multilevel"/>
    <w:tmpl w:val="E42AB7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A241205"/>
    <w:multiLevelType w:val="multilevel"/>
    <w:tmpl w:val="8926D9C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C116CEE"/>
    <w:multiLevelType w:val="multilevel"/>
    <w:tmpl w:val="4914F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4D074FCE"/>
    <w:multiLevelType w:val="hybridMultilevel"/>
    <w:tmpl w:val="DC8442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022ED"/>
    <w:multiLevelType w:val="hybridMultilevel"/>
    <w:tmpl w:val="89C60F80"/>
    <w:lvl w:ilvl="0" w:tplc="703405E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40" w:hanging="360"/>
      </w:pPr>
    </w:lvl>
    <w:lvl w:ilvl="2" w:tplc="080C001B" w:tentative="1">
      <w:start w:val="1"/>
      <w:numFmt w:val="lowerRoman"/>
      <w:lvlText w:val="%3."/>
      <w:lvlJc w:val="right"/>
      <w:pPr>
        <w:ind w:left="3960" w:hanging="180"/>
      </w:pPr>
    </w:lvl>
    <w:lvl w:ilvl="3" w:tplc="080C000F" w:tentative="1">
      <w:start w:val="1"/>
      <w:numFmt w:val="decimal"/>
      <w:lvlText w:val="%4."/>
      <w:lvlJc w:val="left"/>
      <w:pPr>
        <w:ind w:left="4680" w:hanging="360"/>
      </w:pPr>
    </w:lvl>
    <w:lvl w:ilvl="4" w:tplc="080C0019" w:tentative="1">
      <w:start w:val="1"/>
      <w:numFmt w:val="lowerLetter"/>
      <w:lvlText w:val="%5."/>
      <w:lvlJc w:val="left"/>
      <w:pPr>
        <w:ind w:left="5400" w:hanging="360"/>
      </w:pPr>
    </w:lvl>
    <w:lvl w:ilvl="5" w:tplc="080C001B">
      <w:start w:val="1"/>
      <w:numFmt w:val="lowerRoman"/>
      <w:lvlText w:val="%6."/>
      <w:lvlJc w:val="right"/>
      <w:pPr>
        <w:ind w:left="6120" w:hanging="180"/>
      </w:pPr>
    </w:lvl>
    <w:lvl w:ilvl="6" w:tplc="080C000F">
      <w:start w:val="1"/>
      <w:numFmt w:val="decimal"/>
      <w:lvlText w:val="%7."/>
      <w:lvlJc w:val="left"/>
      <w:pPr>
        <w:ind w:left="6840" w:hanging="360"/>
      </w:pPr>
    </w:lvl>
    <w:lvl w:ilvl="7" w:tplc="080C0019" w:tentative="1">
      <w:start w:val="1"/>
      <w:numFmt w:val="lowerLetter"/>
      <w:lvlText w:val="%8."/>
      <w:lvlJc w:val="left"/>
      <w:pPr>
        <w:ind w:left="7560" w:hanging="360"/>
      </w:pPr>
    </w:lvl>
    <w:lvl w:ilvl="8" w:tplc="08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05D3E49"/>
    <w:multiLevelType w:val="hybridMultilevel"/>
    <w:tmpl w:val="BA3C24C2"/>
    <w:lvl w:ilvl="0" w:tplc="B8B824D8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080C0019">
      <w:start w:val="1"/>
      <w:numFmt w:val="lowerLetter"/>
      <w:lvlText w:val="%2."/>
      <w:lvlJc w:val="left"/>
      <w:pPr>
        <w:ind w:left="2040" w:hanging="360"/>
      </w:pPr>
    </w:lvl>
    <w:lvl w:ilvl="2" w:tplc="080C001B" w:tentative="1">
      <w:start w:val="1"/>
      <w:numFmt w:val="lowerRoman"/>
      <w:lvlText w:val="%3."/>
      <w:lvlJc w:val="right"/>
      <w:pPr>
        <w:ind w:left="2760" w:hanging="180"/>
      </w:pPr>
    </w:lvl>
    <w:lvl w:ilvl="3" w:tplc="080C000F" w:tentative="1">
      <w:start w:val="1"/>
      <w:numFmt w:val="decimal"/>
      <w:lvlText w:val="%4."/>
      <w:lvlJc w:val="left"/>
      <w:pPr>
        <w:ind w:left="3480" w:hanging="360"/>
      </w:pPr>
    </w:lvl>
    <w:lvl w:ilvl="4" w:tplc="080C0019" w:tentative="1">
      <w:start w:val="1"/>
      <w:numFmt w:val="lowerLetter"/>
      <w:lvlText w:val="%5."/>
      <w:lvlJc w:val="left"/>
      <w:pPr>
        <w:ind w:left="4200" w:hanging="360"/>
      </w:pPr>
    </w:lvl>
    <w:lvl w:ilvl="5" w:tplc="080C001B" w:tentative="1">
      <w:start w:val="1"/>
      <w:numFmt w:val="lowerRoman"/>
      <w:lvlText w:val="%6."/>
      <w:lvlJc w:val="right"/>
      <w:pPr>
        <w:ind w:left="4920" w:hanging="180"/>
      </w:pPr>
    </w:lvl>
    <w:lvl w:ilvl="6" w:tplc="080C000F" w:tentative="1">
      <w:start w:val="1"/>
      <w:numFmt w:val="decimal"/>
      <w:lvlText w:val="%7."/>
      <w:lvlJc w:val="left"/>
      <w:pPr>
        <w:ind w:left="5640" w:hanging="360"/>
      </w:pPr>
    </w:lvl>
    <w:lvl w:ilvl="7" w:tplc="080C0019" w:tentative="1">
      <w:start w:val="1"/>
      <w:numFmt w:val="lowerLetter"/>
      <w:lvlText w:val="%8."/>
      <w:lvlJc w:val="left"/>
      <w:pPr>
        <w:ind w:left="6360" w:hanging="360"/>
      </w:pPr>
    </w:lvl>
    <w:lvl w:ilvl="8" w:tplc="08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5525410F"/>
    <w:multiLevelType w:val="multilevel"/>
    <w:tmpl w:val="37EE2D5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613571B"/>
    <w:multiLevelType w:val="multilevel"/>
    <w:tmpl w:val="517ED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56275CF1"/>
    <w:multiLevelType w:val="multilevel"/>
    <w:tmpl w:val="AC5E33C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58D659AD"/>
    <w:multiLevelType w:val="multilevel"/>
    <w:tmpl w:val="9DE623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7" w15:restartNumberingAfterBreak="0">
    <w:nsid w:val="5934699C"/>
    <w:multiLevelType w:val="multilevel"/>
    <w:tmpl w:val="517ED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5FAE4F1F"/>
    <w:multiLevelType w:val="hybridMultilevel"/>
    <w:tmpl w:val="347E54DA"/>
    <w:lvl w:ilvl="0" w:tplc="EF80AAA6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40" w:hanging="360"/>
      </w:pPr>
    </w:lvl>
    <w:lvl w:ilvl="2" w:tplc="080C001B" w:tentative="1">
      <w:start w:val="1"/>
      <w:numFmt w:val="lowerRoman"/>
      <w:lvlText w:val="%3."/>
      <w:lvlJc w:val="right"/>
      <w:pPr>
        <w:ind w:left="3960" w:hanging="180"/>
      </w:pPr>
    </w:lvl>
    <w:lvl w:ilvl="3" w:tplc="080C000F" w:tentative="1">
      <w:start w:val="1"/>
      <w:numFmt w:val="decimal"/>
      <w:lvlText w:val="%4."/>
      <w:lvlJc w:val="left"/>
      <w:pPr>
        <w:ind w:left="4680" w:hanging="360"/>
      </w:pPr>
    </w:lvl>
    <w:lvl w:ilvl="4" w:tplc="080C0019" w:tentative="1">
      <w:start w:val="1"/>
      <w:numFmt w:val="lowerLetter"/>
      <w:lvlText w:val="%5."/>
      <w:lvlJc w:val="left"/>
      <w:pPr>
        <w:ind w:left="5400" w:hanging="360"/>
      </w:pPr>
    </w:lvl>
    <w:lvl w:ilvl="5" w:tplc="080C001B" w:tentative="1">
      <w:start w:val="1"/>
      <w:numFmt w:val="lowerRoman"/>
      <w:lvlText w:val="%6."/>
      <w:lvlJc w:val="right"/>
      <w:pPr>
        <w:ind w:left="6120" w:hanging="180"/>
      </w:pPr>
    </w:lvl>
    <w:lvl w:ilvl="6" w:tplc="080C000F" w:tentative="1">
      <w:start w:val="1"/>
      <w:numFmt w:val="decimal"/>
      <w:lvlText w:val="%7."/>
      <w:lvlJc w:val="left"/>
      <w:pPr>
        <w:ind w:left="6840" w:hanging="360"/>
      </w:pPr>
    </w:lvl>
    <w:lvl w:ilvl="7" w:tplc="080C0019" w:tentative="1">
      <w:start w:val="1"/>
      <w:numFmt w:val="lowerLetter"/>
      <w:lvlText w:val="%8."/>
      <w:lvlJc w:val="left"/>
      <w:pPr>
        <w:ind w:left="7560" w:hanging="360"/>
      </w:pPr>
    </w:lvl>
    <w:lvl w:ilvl="8" w:tplc="08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4556794"/>
    <w:multiLevelType w:val="hybridMultilevel"/>
    <w:tmpl w:val="BA3C24C2"/>
    <w:lvl w:ilvl="0" w:tplc="FFFFFFFF">
      <w:start w:val="1"/>
      <w:numFmt w:val="lowerLetter"/>
      <w:lvlText w:val="(%1)"/>
      <w:lvlJc w:val="left"/>
      <w:pPr>
        <w:ind w:left="13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69BE62F3"/>
    <w:multiLevelType w:val="hybridMultilevel"/>
    <w:tmpl w:val="A294A324"/>
    <w:lvl w:ilvl="0" w:tplc="080C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E784719"/>
    <w:multiLevelType w:val="multilevel"/>
    <w:tmpl w:val="517ED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 w15:restartNumberingAfterBreak="0">
    <w:nsid w:val="6ECB343F"/>
    <w:multiLevelType w:val="multilevel"/>
    <w:tmpl w:val="9CD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u w:val="single"/>
      </w:rPr>
    </w:lvl>
  </w:abstractNum>
  <w:abstractNum w:abstractNumId="43" w15:restartNumberingAfterBreak="0">
    <w:nsid w:val="6ED411CA"/>
    <w:multiLevelType w:val="multilevel"/>
    <w:tmpl w:val="0B76F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4" w15:restartNumberingAfterBreak="0">
    <w:nsid w:val="70182A1C"/>
    <w:multiLevelType w:val="hybridMultilevel"/>
    <w:tmpl w:val="BBBA82DC"/>
    <w:lvl w:ilvl="0" w:tplc="84901F7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0DC6553"/>
    <w:multiLevelType w:val="multilevel"/>
    <w:tmpl w:val="517ED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2FC0037"/>
    <w:multiLevelType w:val="multilevel"/>
    <w:tmpl w:val="1562CD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47" w15:restartNumberingAfterBreak="0">
    <w:nsid w:val="7C836F61"/>
    <w:multiLevelType w:val="hybridMultilevel"/>
    <w:tmpl w:val="9B3E4066"/>
    <w:lvl w:ilvl="0" w:tplc="FCBC852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040" w:hanging="360"/>
      </w:pPr>
    </w:lvl>
    <w:lvl w:ilvl="2" w:tplc="080C001B" w:tentative="1">
      <w:start w:val="1"/>
      <w:numFmt w:val="lowerRoman"/>
      <w:lvlText w:val="%3."/>
      <w:lvlJc w:val="right"/>
      <w:pPr>
        <w:ind w:left="2760" w:hanging="180"/>
      </w:pPr>
    </w:lvl>
    <w:lvl w:ilvl="3" w:tplc="080C000F" w:tentative="1">
      <w:start w:val="1"/>
      <w:numFmt w:val="decimal"/>
      <w:lvlText w:val="%4."/>
      <w:lvlJc w:val="left"/>
      <w:pPr>
        <w:ind w:left="3480" w:hanging="360"/>
      </w:pPr>
    </w:lvl>
    <w:lvl w:ilvl="4" w:tplc="080C0019" w:tentative="1">
      <w:start w:val="1"/>
      <w:numFmt w:val="lowerLetter"/>
      <w:lvlText w:val="%5."/>
      <w:lvlJc w:val="left"/>
      <w:pPr>
        <w:ind w:left="4200" w:hanging="360"/>
      </w:pPr>
    </w:lvl>
    <w:lvl w:ilvl="5" w:tplc="080C001B">
      <w:start w:val="1"/>
      <w:numFmt w:val="lowerRoman"/>
      <w:lvlText w:val="%6."/>
      <w:lvlJc w:val="right"/>
      <w:pPr>
        <w:ind w:left="4920" w:hanging="180"/>
      </w:pPr>
    </w:lvl>
    <w:lvl w:ilvl="6" w:tplc="080C000F">
      <w:start w:val="1"/>
      <w:numFmt w:val="decimal"/>
      <w:lvlText w:val="%7."/>
      <w:lvlJc w:val="left"/>
      <w:pPr>
        <w:ind w:left="5640" w:hanging="360"/>
      </w:pPr>
    </w:lvl>
    <w:lvl w:ilvl="7" w:tplc="080C0019" w:tentative="1">
      <w:start w:val="1"/>
      <w:numFmt w:val="lowerLetter"/>
      <w:lvlText w:val="%8."/>
      <w:lvlJc w:val="left"/>
      <w:pPr>
        <w:ind w:left="6360" w:hanging="360"/>
      </w:pPr>
    </w:lvl>
    <w:lvl w:ilvl="8" w:tplc="080C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2"/>
  </w:num>
  <w:num w:numId="2">
    <w:abstractNumId w:val="1"/>
  </w:num>
  <w:num w:numId="3">
    <w:abstractNumId w:val="26"/>
  </w:num>
  <w:num w:numId="4">
    <w:abstractNumId w:val="0"/>
  </w:num>
  <w:num w:numId="5">
    <w:abstractNumId w:val="29"/>
  </w:num>
  <w:num w:numId="6">
    <w:abstractNumId w:val="43"/>
  </w:num>
  <w:num w:numId="7">
    <w:abstractNumId w:val="10"/>
  </w:num>
  <w:num w:numId="8">
    <w:abstractNumId w:val="5"/>
  </w:num>
  <w:num w:numId="9">
    <w:abstractNumId w:val="46"/>
  </w:num>
  <w:num w:numId="10">
    <w:abstractNumId w:val="22"/>
  </w:num>
  <w:num w:numId="11">
    <w:abstractNumId w:val="8"/>
  </w:num>
  <w:num w:numId="12">
    <w:abstractNumId w:val="34"/>
  </w:num>
  <w:num w:numId="13">
    <w:abstractNumId w:val="20"/>
  </w:num>
  <w:num w:numId="14">
    <w:abstractNumId w:val="38"/>
  </w:num>
  <w:num w:numId="15">
    <w:abstractNumId w:val="41"/>
  </w:num>
  <w:num w:numId="16">
    <w:abstractNumId w:val="7"/>
  </w:num>
  <w:num w:numId="17">
    <w:abstractNumId w:val="17"/>
  </w:num>
  <w:num w:numId="18">
    <w:abstractNumId w:val="19"/>
  </w:num>
  <w:num w:numId="19">
    <w:abstractNumId w:val="31"/>
  </w:num>
  <w:num w:numId="20">
    <w:abstractNumId w:val="3"/>
  </w:num>
  <w:num w:numId="21">
    <w:abstractNumId w:val="32"/>
  </w:num>
  <w:num w:numId="22">
    <w:abstractNumId w:val="15"/>
  </w:num>
  <w:num w:numId="23">
    <w:abstractNumId w:val="39"/>
  </w:num>
  <w:num w:numId="24">
    <w:abstractNumId w:val="14"/>
  </w:num>
  <w:num w:numId="25">
    <w:abstractNumId w:val="37"/>
  </w:num>
  <w:num w:numId="26">
    <w:abstractNumId w:val="30"/>
  </w:num>
  <w:num w:numId="27">
    <w:abstractNumId w:val="40"/>
  </w:num>
  <w:num w:numId="28">
    <w:abstractNumId w:val="9"/>
  </w:num>
  <w:num w:numId="29">
    <w:abstractNumId w:val="44"/>
  </w:num>
  <w:num w:numId="30">
    <w:abstractNumId w:val="36"/>
  </w:num>
  <w:num w:numId="31">
    <w:abstractNumId w:val="23"/>
  </w:num>
  <w:num w:numId="32">
    <w:abstractNumId w:val="35"/>
  </w:num>
  <w:num w:numId="33">
    <w:abstractNumId w:val="4"/>
  </w:num>
  <w:num w:numId="34">
    <w:abstractNumId w:val="28"/>
  </w:num>
  <w:num w:numId="35">
    <w:abstractNumId w:val="33"/>
  </w:num>
  <w:num w:numId="36">
    <w:abstractNumId w:val="2"/>
  </w:num>
  <w:num w:numId="37">
    <w:abstractNumId w:val="45"/>
  </w:num>
  <w:num w:numId="38">
    <w:abstractNumId w:val="47"/>
  </w:num>
  <w:num w:numId="39">
    <w:abstractNumId w:val="24"/>
  </w:num>
  <w:num w:numId="40">
    <w:abstractNumId w:val="18"/>
  </w:num>
  <w:num w:numId="41">
    <w:abstractNumId w:val="27"/>
  </w:num>
  <w:num w:numId="42">
    <w:abstractNumId w:val="13"/>
  </w:num>
  <w:num w:numId="43">
    <w:abstractNumId w:val="16"/>
  </w:num>
  <w:num w:numId="44">
    <w:abstractNumId w:val="6"/>
  </w:num>
  <w:num w:numId="45">
    <w:abstractNumId w:val="42"/>
  </w:num>
  <w:num w:numId="46">
    <w:abstractNumId w:val="11"/>
  </w:num>
  <w:num w:numId="47">
    <w:abstractNumId w:val="25"/>
  </w:num>
  <w:num w:numId="48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B33E6"/>
    <w:rsid w:val="00001D6C"/>
    <w:rsid w:val="00042ACA"/>
    <w:rsid w:val="0004375F"/>
    <w:rsid w:val="00090354"/>
    <w:rsid w:val="000B08E0"/>
    <w:rsid w:val="000E253A"/>
    <w:rsid w:val="001344DB"/>
    <w:rsid w:val="0014068F"/>
    <w:rsid w:val="001452E8"/>
    <w:rsid w:val="001507A9"/>
    <w:rsid w:val="00152F0E"/>
    <w:rsid w:val="00153D1B"/>
    <w:rsid w:val="00164256"/>
    <w:rsid w:val="00194879"/>
    <w:rsid w:val="00197C21"/>
    <w:rsid w:val="001B38EF"/>
    <w:rsid w:val="001B5649"/>
    <w:rsid w:val="001B6DD1"/>
    <w:rsid w:val="001C7129"/>
    <w:rsid w:val="001F48E4"/>
    <w:rsid w:val="00206BDB"/>
    <w:rsid w:val="00211C18"/>
    <w:rsid w:val="00215029"/>
    <w:rsid w:val="0023166A"/>
    <w:rsid w:val="00237B1B"/>
    <w:rsid w:val="00237BC1"/>
    <w:rsid w:val="00245461"/>
    <w:rsid w:val="0026464D"/>
    <w:rsid w:val="002649C8"/>
    <w:rsid w:val="00282AEE"/>
    <w:rsid w:val="0029702E"/>
    <w:rsid w:val="002A52F0"/>
    <w:rsid w:val="002A7E09"/>
    <w:rsid w:val="002C0D47"/>
    <w:rsid w:val="002E3795"/>
    <w:rsid w:val="002E43A3"/>
    <w:rsid w:val="002F4E4D"/>
    <w:rsid w:val="002F79D6"/>
    <w:rsid w:val="0030113E"/>
    <w:rsid w:val="00315BC1"/>
    <w:rsid w:val="00327EA6"/>
    <w:rsid w:val="0033245C"/>
    <w:rsid w:val="00334143"/>
    <w:rsid w:val="00372914"/>
    <w:rsid w:val="00373CBC"/>
    <w:rsid w:val="003759A4"/>
    <w:rsid w:val="00380D40"/>
    <w:rsid w:val="003A5B74"/>
    <w:rsid w:val="003B0296"/>
    <w:rsid w:val="003B21F9"/>
    <w:rsid w:val="003F3B09"/>
    <w:rsid w:val="0041111C"/>
    <w:rsid w:val="00432738"/>
    <w:rsid w:val="0043604C"/>
    <w:rsid w:val="004418B6"/>
    <w:rsid w:val="00443796"/>
    <w:rsid w:val="00450B69"/>
    <w:rsid w:val="00466BC2"/>
    <w:rsid w:val="00467736"/>
    <w:rsid w:val="00470809"/>
    <w:rsid w:val="00485681"/>
    <w:rsid w:val="004879A7"/>
    <w:rsid w:val="004B2740"/>
    <w:rsid w:val="004C1C63"/>
    <w:rsid w:val="004D559F"/>
    <w:rsid w:val="004E26B7"/>
    <w:rsid w:val="004E6C24"/>
    <w:rsid w:val="004F284D"/>
    <w:rsid w:val="004F5BF4"/>
    <w:rsid w:val="005008E5"/>
    <w:rsid w:val="00515227"/>
    <w:rsid w:val="00526C13"/>
    <w:rsid w:val="0054314B"/>
    <w:rsid w:val="00552C3D"/>
    <w:rsid w:val="0056210B"/>
    <w:rsid w:val="00574327"/>
    <w:rsid w:val="00585D4C"/>
    <w:rsid w:val="0059327C"/>
    <w:rsid w:val="005979A7"/>
    <w:rsid w:val="005A5703"/>
    <w:rsid w:val="005A7B71"/>
    <w:rsid w:val="005C4E62"/>
    <w:rsid w:val="005C7A08"/>
    <w:rsid w:val="005F2475"/>
    <w:rsid w:val="006373F1"/>
    <w:rsid w:val="00641F76"/>
    <w:rsid w:val="006424ED"/>
    <w:rsid w:val="00646E8A"/>
    <w:rsid w:val="00657A85"/>
    <w:rsid w:val="00657CA5"/>
    <w:rsid w:val="00667881"/>
    <w:rsid w:val="006747C2"/>
    <w:rsid w:val="00683A7E"/>
    <w:rsid w:val="00691333"/>
    <w:rsid w:val="006A4ACB"/>
    <w:rsid w:val="006B4535"/>
    <w:rsid w:val="006C4335"/>
    <w:rsid w:val="006D2DE8"/>
    <w:rsid w:val="006D4F49"/>
    <w:rsid w:val="006E5D3C"/>
    <w:rsid w:val="006E63CD"/>
    <w:rsid w:val="006E6AE1"/>
    <w:rsid w:val="006E7B75"/>
    <w:rsid w:val="006F1D4C"/>
    <w:rsid w:val="006F5901"/>
    <w:rsid w:val="00702A96"/>
    <w:rsid w:val="00710B4A"/>
    <w:rsid w:val="00723C49"/>
    <w:rsid w:val="00752AEB"/>
    <w:rsid w:val="00762D49"/>
    <w:rsid w:val="00775357"/>
    <w:rsid w:val="00796043"/>
    <w:rsid w:val="007A2062"/>
    <w:rsid w:val="007A3136"/>
    <w:rsid w:val="007B33E6"/>
    <w:rsid w:val="007B5294"/>
    <w:rsid w:val="007D7D41"/>
    <w:rsid w:val="007E797D"/>
    <w:rsid w:val="00807298"/>
    <w:rsid w:val="00807BE5"/>
    <w:rsid w:val="0085411F"/>
    <w:rsid w:val="00862A0C"/>
    <w:rsid w:val="008672C1"/>
    <w:rsid w:val="0088227B"/>
    <w:rsid w:val="00884488"/>
    <w:rsid w:val="00890965"/>
    <w:rsid w:val="00897F8A"/>
    <w:rsid w:val="008B0AA0"/>
    <w:rsid w:val="008B2C0A"/>
    <w:rsid w:val="008B5449"/>
    <w:rsid w:val="008D40BF"/>
    <w:rsid w:val="008F2F16"/>
    <w:rsid w:val="00915283"/>
    <w:rsid w:val="0092048A"/>
    <w:rsid w:val="009300C8"/>
    <w:rsid w:val="009526B2"/>
    <w:rsid w:val="00954EBE"/>
    <w:rsid w:val="009642EB"/>
    <w:rsid w:val="009A1814"/>
    <w:rsid w:val="009D198A"/>
    <w:rsid w:val="009D74EF"/>
    <w:rsid w:val="009F18E1"/>
    <w:rsid w:val="009F1CC8"/>
    <w:rsid w:val="00A15706"/>
    <w:rsid w:val="00A33E52"/>
    <w:rsid w:val="00A52492"/>
    <w:rsid w:val="00A63EE7"/>
    <w:rsid w:val="00A65DC8"/>
    <w:rsid w:val="00A65F89"/>
    <w:rsid w:val="00A72D4E"/>
    <w:rsid w:val="00A83F68"/>
    <w:rsid w:val="00A84A35"/>
    <w:rsid w:val="00A973A7"/>
    <w:rsid w:val="00AA0B7A"/>
    <w:rsid w:val="00AA251D"/>
    <w:rsid w:val="00AA3FB5"/>
    <w:rsid w:val="00AA7A6A"/>
    <w:rsid w:val="00AE5039"/>
    <w:rsid w:val="00AF28F2"/>
    <w:rsid w:val="00B2464B"/>
    <w:rsid w:val="00B376D0"/>
    <w:rsid w:val="00B677F2"/>
    <w:rsid w:val="00B778AD"/>
    <w:rsid w:val="00B973C6"/>
    <w:rsid w:val="00BA6934"/>
    <w:rsid w:val="00BE2CC4"/>
    <w:rsid w:val="00BE56A6"/>
    <w:rsid w:val="00C049C7"/>
    <w:rsid w:val="00C04E88"/>
    <w:rsid w:val="00C06044"/>
    <w:rsid w:val="00C32D7F"/>
    <w:rsid w:val="00C66331"/>
    <w:rsid w:val="00C86C01"/>
    <w:rsid w:val="00C86E6D"/>
    <w:rsid w:val="00C90B4D"/>
    <w:rsid w:val="00C911FF"/>
    <w:rsid w:val="00C9528F"/>
    <w:rsid w:val="00CD73D1"/>
    <w:rsid w:val="00CF430B"/>
    <w:rsid w:val="00CF6D23"/>
    <w:rsid w:val="00D1118F"/>
    <w:rsid w:val="00D1408F"/>
    <w:rsid w:val="00D15FDE"/>
    <w:rsid w:val="00D22A38"/>
    <w:rsid w:val="00D46D21"/>
    <w:rsid w:val="00D55ACA"/>
    <w:rsid w:val="00D96BAE"/>
    <w:rsid w:val="00D97B3D"/>
    <w:rsid w:val="00DA4DD2"/>
    <w:rsid w:val="00DB188E"/>
    <w:rsid w:val="00DC35A4"/>
    <w:rsid w:val="00DC518F"/>
    <w:rsid w:val="00DE181E"/>
    <w:rsid w:val="00DE2831"/>
    <w:rsid w:val="00E0556B"/>
    <w:rsid w:val="00E101F1"/>
    <w:rsid w:val="00E217F7"/>
    <w:rsid w:val="00E27219"/>
    <w:rsid w:val="00E46C85"/>
    <w:rsid w:val="00E941C1"/>
    <w:rsid w:val="00EA0DD0"/>
    <w:rsid w:val="00EB7D47"/>
    <w:rsid w:val="00EC1CF9"/>
    <w:rsid w:val="00ED5F64"/>
    <w:rsid w:val="00EF5BD7"/>
    <w:rsid w:val="00F019FD"/>
    <w:rsid w:val="00F0329D"/>
    <w:rsid w:val="00F10FBD"/>
    <w:rsid w:val="00F47AC0"/>
    <w:rsid w:val="00F7274E"/>
    <w:rsid w:val="00F75648"/>
    <w:rsid w:val="00F768EF"/>
    <w:rsid w:val="00F7747A"/>
    <w:rsid w:val="00FB7695"/>
    <w:rsid w:val="00FC09A8"/>
    <w:rsid w:val="00FC1A3D"/>
    <w:rsid w:val="00FC4DB1"/>
    <w:rsid w:val="00FC5A25"/>
    <w:rsid w:val="00FE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0E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33E6"/>
    <w:rPr>
      <w:sz w:val="24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B33E6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04E8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7B33E6"/>
    <w:pPr>
      <w:keepNext/>
      <w:keepLines/>
      <w:spacing w:before="200"/>
      <w:outlineLvl w:val="3"/>
    </w:pPr>
    <w:rPr>
      <w:rFonts w:ascii="Cambria" w:eastAsia="SimSun" w:hAnsi="Cambria"/>
      <w:b/>
      <w:bCs/>
      <w:i/>
      <w:i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7B33E6"/>
    <w:rPr>
      <w:rFonts w:ascii="Cambria" w:eastAsia="SimSun" w:hAnsi="Cambria"/>
      <w:b/>
      <w:bCs/>
      <w:color w:val="4F81BD"/>
      <w:sz w:val="26"/>
      <w:szCs w:val="26"/>
      <w:lang w:eastAsia="en-US"/>
    </w:rPr>
  </w:style>
  <w:style w:type="character" w:customStyle="1" w:styleId="Nadpis4Char">
    <w:name w:val="Nadpis 4 Char"/>
    <w:link w:val="Nadpis4"/>
    <w:rsid w:val="007B33E6"/>
    <w:rPr>
      <w:rFonts w:ascii="Cambria" w:eastAsia="SimSun" w:hAnsi="Cambria"/>
      <w:b/>
      <w:bCs/>
      <w:i/>
      <w:iCs/>
      <w:color w:val="4F81BD"/>
      <w:sz w:val="24"/>
      <w:lang w:eastAsia="en-US"/>
    </w:rPr>
  </w:style>
  <w:style w:type="paragraph" w:customStyle="1" w:styleId="Text2">
    <w:name w:val="Text 2"/>
    <w:basedOn w:val="Normlny"/>
    <w:rsid w:val="007B33E6"/>
    <w:pPr>
      <w:tabs>
        <w:tab w:val="left" w:pos="2161"/>
      </w:tabs>
      <w:spacing w:after="240"/>
      <w:ind w:left="1077"/>
      <w:jc w:val="both"/>
    </w:pPr>
    <w:rPr>
      <w:rFonts w:eastAsia="Times New Roman"/>
      <w:szCs w:val="24"/>
      <w:lang w:eastAsia="en-GB"/>
    </w:rPr>
  </w:style>
  <w:style w:type="paragraph" w:customStyle="1" w:styleId="NumPar2">
    <w:name w:val="NumPar 2"/>
    <w:basedOn w:val="Normlny"/>
    <w:next w:val="Text2"/>
    <w:rsid w:val="007B33E6"/>
    <w:pPr>
      <w:tabs>
        <w:tab w:val="num" w:pos="360"/>
      </w:tabs>
      <w:spacing w:before="120" w:after="120"/>
      <w:ind w:left="360" w:hanging="360"/>
      <w:jc w:val="both"/>
    </w:pPr>
    <w:rPr>
      <w:rFonts w:eastAsia="Times New Roman"/>
      <w:szCs w:val="24"/>
      <w:lang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B33E6"/>
    <w:pPr>
      <w:ind w:left="720" w:hanging="720"/>
      <w:jc w:val="both"/>
    </w:pPr>
    <w:rPr>
      <w:sz w:val="20"/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33E6"/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rsid w:val="007B33E6"/>
    <w:rPr>
      <w:vertAlign w:val="superscript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7B33E6"/>
    <w:pPr>
      <w:spacing w:after="160" w:line="240" w:lineRule="exact"/>
    </w:pPr>
    <w:rPr>
      <w:sz w:val="20"/>
      <w:vertAlign w:val="superscript"/>
      <w:lang w:eastAsia="en-GB"/>
    </w:rPr>
  </w:style>
  <w:style w:type="character" w:styleId="Hypertextovprepojenie">
    <w:name w:val="Hyperlink"/>
    <w:uiPriority w:val="99"/>
    <w:rsid w:val="007B33E6"/>
    <w:rPr>
      <w:color w:val="0000FF"/>
      <w:u w:val="single"/>
    </w:rPr>
  </w:style>
  <w:style w:type="table" w:styleId="Mriekatabuky">
    <w:name w:val="Table Grid"/>
    <w:basedOn w:val="Normlnatabuka"/>
    <w:uiPriority w:val="59"/>
    <w:rsid w:val="007B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zoznam">
    <w:name w:val="List Number"/>
    <w:basedOn w:val="Normlny"/>
    <w:rsid w:val="007B33E6"/>
    <w:pPr>
      <w:numPr>
        <w:numId w:val="3"/>
      </w:numPr>
      <w:spacing w:after="240"/>
      <w:jc w:val="both"/>
    </w:pPr>
    <w:rPr>
      <w:rFonts w:eastAsia="Times New Roman"/>
    </w:rPr>
  </w:style>
  <w:style w:type="paragraph" w:customStyle="1" w:styleId="ListNumberLevel2">
    <w:name w:val="List Number (Level 2)"/>
    <w:basedOn w:val="Normlny"/>
    <w:rsid w:val="007B33E6"/>
    <w:pPr>
      <w:numPr>
        <w:ilvl w:val="1"/>
        <w:numId w:val="3"/>
      </w:numPr>
      <w:spacing w:after="240"/>
      <w:jc w:val="both"/>
    </w:pPr>
    <w:rPr>
      <w:rFonts w:eastAsia="Times New Roman"/>
    </w:rPr>
  </w:style>
  <w:style w:type="paragraph" w:customStyle="1" w:styleId="ListNumberLevel3">
    <w:name w:val="List Number (Level 3)"/>
    <w:basedOn w:val="Normlny"/>
    <w:rsid w:val="007B33E6"/>
    <w:pPr>
      <w:numPr>
        <w:ilvl w:val="2"/>
        <w:numId w:val="3"/>
      </w:numPr>
      <w:spacing w:after="240"/>
      <w:jc w:val="both"/>
    </w:pPr>
    <w:rPr>
      <w:rFonts w:eastAsia="Times New Roman"/>
    </w:rPr>
  </w:style>
  <w:style w:type="paragraph" w:customStyle="1" w:styleId="ListNumberLevel4">
    <w:name w:val="List Number (Level 4)"/>
    <w:basedOn w:val="Normlny"/>
    <w:rsid w:val="007B33E6"/>
    <w:pPr>
      <w:numPr>
        <w:ilvl w:val="3"/>
        <w:numId w:val="3"/>
      </w:numPr>
      <w:spacing w:after="240"/>
      <w:jc w:val="both"/>
    </w:pPr>
    <w:rPr>
      <w:rFonts w:eastAsia="Times New Roman"/>
    </w:rPr>
  </w:style>
  <w:style w:type="paragraph" w:styleId="Revzia">
    <w:name w:val="Revision"/>
    <w:hidden/>
    <w:uiPriority w:val="99"/>
    <w:semiHidden/>
    <w:rsid w:val="0029702E"/>
    <w:rPr>
      <w:sz w:val="24"/>
      <w:lang w:eastAsia="en-US"/>
    </w:rPr>
  </w:style>
  <w:style w:type="character" w:styleId="Odkaznakomentr">
    <w:name w:val="annotation reference"/>
    <w:uiPriority w:val="99"/>
    <w:semiHidden/>
    <w:unhideWhenUsed/>
    <w:rsid w:val="00B973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73C6"/>
    <w:rPr>
      <w:sz w:val="20"/>
    </w:rPr>
  </w:style>
  <w:style w:type="character" w:customStyle="1" w:styleId="TextkomentraChar">
    <w:name w:val="Text komentára Char"/>
    <w:link w:val="Textkomentra"/>
    <w:uiPriority w:val="99"/>
    <w:rsid w:val="00B973C6"/>
    <w:rPr>
      <w:lang w:val="sk-SK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73C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973C6"/>
    <w:rPr>
      <w:b/>
      <w:bCs/>
      <w:lang w:val="sk-SK" w:eastAsia="en-US"/>
    </w:rPr>
  </w:style>
  <w:style w:type="paragraph" w:styleId="Odsekzoznamu">
    <w:name w:val="List Paragraph"/>
    <w:basedOn w:val="Normlny"/>
    <w:uiPriority w:val="34"/>
    <w:qFormat/>
    <w:rsid w:val="00EA0DD0"/>
    <w:pPr>
      <w:ind w:left="720"/>
    </w:pPr>
  </w:style>
  <w:style w:type="character" w:customStyle="1" w:styleId="UnresolvedMention">
    <w:name w:val="Unresolved Mention"/>
    <w:uiPriority w:val="99"/>
    <w:semiHidden/>
    <w:unhideWhenUsed/>
    <w:rsid w:val="00153D1B"/>
    <w:rPr>
      <w:color w:val="605E5C"/>
      <w:shd w:val="clear" w:color="auto" w:fill="E1DFDD"/>
    </w:rPr>
  </w:style>
  <w:style w:type="character" w:customStyle="1" w:styleId="outputecliaff">
    <w:name w:val="outputecliaff"/>
    <w:rsid w:val="00C04E88"/>
  </w:style>
  <w:style w:type="character" w:customStyle="1" w:styleId="Nadpis3Char">
    <w:name w:val="Nadpis 3 Char"/>
    <w:link w:val="Nadpis3"/>
    <w:uiPriority w:val="9"/>
    <w:semiHidden/>
    <w:rsid w:val="00C04E88"/>
    <w:rPr>
      <w:rFonts w:ascii="Calibri Light" w:eastAsia="Times New Roman" w:hAnsi="Calibri Light" w:cs="Times New Roman"/>
      <w:b/>
      <w:bCs/>
      <w:sz w:val="26"/>
      <w:szCs w:val="26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AA7A6A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A7A6A"/>
    <w:rPr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A7A6A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AA7A6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competition/transparency/public?lang=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Links>
    <vt:vector size="6" baseType="variant"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https://webgate.ec.europa.eu/competition/transparency/public?lang=en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2024-07-26T05:31:00Z</dcterms:created>
  <dcterms:modified xsi:type="dcterms:W3CDTF">2024-07-26T05:31:00Z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2024-03-06T10:18:08Z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add15f6e-dc65-4614-8d1a-c512938dc200</vt:lpwstr>
  </property>
  <property fmtid="{D5CDD505-2E9C-101B-9397-08002B2CF9AE}" pid="8" name="MSIP_Label_6bd9ddd1-4d20-43f6-abfa-fc3c07406f94_ContentBits">
    <vt:lpwstr>0</vt:lpwstr>
  </property>
</Properties>
</file>