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56"/>
      </w:tblGrid>
      <w:tr w:rsidR="006C4E81" w:rsidRPr="009B7684" w14:paraId="5E3A88D1" w14:textId="77777777" w:rsidTr="00153C1E">
        <w:tc>
          <w:tcPr>
            <w:tcW w:w="9356" w:type="dxa"/>
            <w:shd w:val="pct15" w:color="auto" w:fill="FFFFFF"/>
          </w:tcPr>
          <w:p w14:paraId="5FA86D37" w14:textId="77777777" w:rsidR="006C4E81" w:rsidRPr="009B7684" w:rsidRDefault="006C4E81" w:rsidP="000C56D2">
            <w:pPr>
              <w:keepNext/>
              <w:spacing w:before="100" w:beforeAutospacing="1" w:after="100" w:afterAutospacing="1" w:line="240" w:lineRule="auto"/>
              <w:jc w:val="center"/>
              <w:outlineLvl w:val="0"/>
              <w:rPr>
                <w:rFonts w:ascii="Times New Roman" w:eastAsia="Times New Roman" w:hAnsi="Times New Roman"/>
                <w:b/>
                <w:smallCaps/>
                <w:sz w:val="32"/>
                <w:szCs w:val="32"/>
              </w:rPr>
            </w:pPr>
            <w:bookmarkStart w:id="0" w:name="_GoBack" w:colFirst="0" w:colLast="0"/>
            <w:r w:rsidRPr="009B7684">
              <w:rPr>
                <w:rFonts w:ascii="Times New Roman" w:hAnsi="Times New Roman"/>
                <w:b/>
                <w:smallCaps/>
                <w:sz w:val="32"/>
              </w:rPr>
              <w:t>1.3.4.</w:t>
            </w:r>
          </w:p>
          <w:p w14:paraId="5B72CD4A" w14:textId="719011C7" w:rsidR="006C4E81" w:rsidRPr="009B7684" w:rsidRDefault="006C4E81" w:rsidP="000C56D2">
            <w:pPr>
              <w:keepNext/>
              <w:spacing w:before="100" w:beforeAutospacing="1" w:after="100" w:afterAutospacing="1" w:line="240" w:lineRule="auto"/>
              <w:jc w:val="center"/>
              <w:outlineLvl w:val="0"/>
              <w:rPr>
                <w:rFonts w:ascii="Times New Roman" w:eastAsia="Times New Roman" w:hAnsi="Times New Roman"/>
                <w:b/>
                <w:smallCaps/>
                <w:sz w:val="28"/>
                <w:szCs w:val="28"/>
              </w:rPr>
            </w:pPr>
            <w:r w:rsidRPr="009B7684">
              <w:rPr>
                <w:rFonts w:ascii="Times New Roman" w:hAnsi="Times New Roman"/>
                <w:b/>
                <w:smallCaps/>
                <w:sz w:val="32"/>
              </w:rPr>
              <w:t>Formulár doplňujúcich informácií</w:t>
            </w:r>
            <w:r w:rsidR="009B7684">
              <w:rPr>
                <w:rFonts w:ascii="Times New Roman" w:hAnsi="Times New Roman"/>
                <w:b/>
                <w:smallCaps/>
                <w:sz w:val="32"/>
              </w:rPr>
              <w:t xml:space="preserve"> o </w:t>
            </w:r>
            <w:r w:rsidRPr="009B7684">
              <w:rPr>
                <w:rFonts w:ascii="Times New Roman" w:hAnsi="Times New Roman"/>
                <w:b/>
                <w:smallCaps/>
                <w:sz w:val="32"/>
              </w:rPr>
              <w:t>pomoci na propagačné opatrenia</w:t>
            </w:r>
            <w:r w:rsidR="009B7684">
              <w:rPr>
                <w:rFonts w:ascii="Times New Roman" w:hAnsi="Times New Roman"/>
                <w:b/>
                <w:smallCaps/>
                <w:sz w:val="32"/>
              </w:rPr>
              <w:t xml:space="preserve"> v </w:t>
            </w:r>
            <w:r w:rsidRPr="009B7684">
              <w:rPr>
                <w:rFonts w:ascii="Times New Roman" w:hAnsi="Times New Roman"/>
                <w:b/>
                <w:smallCaps/>
                <w:sz w:val="32"/>
              </w:rPr>
              <w:t>prospech poľnohospodárskych výrobkov</w:t>
            </w:r>
          </w:p>
        </w:tc>
      </w:tr>
    </w:tbl>
    <w:bookmarkEnd w:id="0"/>
    <w:p w14:paraId="069F9A36" w14:textId="5397BE8D" w:rsidR="006C4E81" w:rsidRPr="009B7684" w:rsidRDefault="006C4E81" w:rsidP="002E7B02">
      <w:pPr>
        <w:spacing w:before="100" w:beforeAutospacing="1" w:after="100" w:afterAutospacing="1" w:line="240" w:lineRule="auto"/>
        <w:jc w:val="both"/>
        <w:rPr>
          <w:rFonts w:ascii="Times New Roman" w:eastAsia="Times New Roman" w:hAnsi="Times New Roman"/>
          <w:i/>
          <w:sz w:val="24"/>
          <w:szCs w:val="24"/>
        </w:rPr>
      </w:pPr>
      <w:r w:rsidRPr="009B7684">
        <w:rPr>
          <w:rFonts w:ascii="Times New Roman" w:hAnsi="Times New Roman"/>
          <w:i/>
          <w:sz w:val="24"/>
        </w:rPr>
        <w:t>Tento formulár sa musí použiť</w:t>
      </w:r>
      <w:r w:rsidR="009B7684">
        <w:rPr>
          <w:rFonts w:ascii="Times New Roman" w:hAnsi="Times New Roman"/>
          <w:i/>
          <w:sz w:val="24"/>
        </w:rPr>
        <w:t xml:space="preserve"> v </w:t>
      </w:r>
      <w:r w:rsidRPr="009B7684">
        <w:rPr>
          <w:rFonts w:ascii="Times New Roman" w:hAnsi="Times New Roman"/>
          <w:i/>
          <w:sz w:val="24"/>
        </w:rPr>
        <w:t>prípade štátnej pomoci na propagačné opatrenia</w:t>
      </w:r>
      <w:r w:rsidR="009B7684">
        <w:rPr>
          <w:rFonts w:ascii="Times New Roman" w:hAnsi="Times New Roman"/>
          <w:i/>
          <w:sz w:val="24"/>
        </w:rPr>
        <w:t xml:space="preserve"> v </w:t>
      </w:r>
      <w:r w:rsidRPr="009B7684">
        <w:rPr>
          <w:rFonts w:ascii="Times New Roman" w:hAnsi="Times New Roman"/>
          <w:i/>
          <w:sz w:val="24"/>
        </w:rPr>
        <w:t>prospech poľnohospodárskych výrobkov podľa časti II oddielu 1.3</w:t>
      </w:r>
      <w:r w:rsidR="002A0CE3" w:rsidRPr="009B7684">
        <w:rPr>
          <w:rFonts w:ascii="Times New Roman" w:hAnsi="Times New Roman"/>
          <w:i/>
          <w:sz w:val="24"/>
        </w:rPr>
        <w:t>.4 Usmernení</w:t>
      </w:r>
      <w:r w:rsidR="009B7684">
        <w:rPr>
          <w:rFonts w:ascii="Times New Roman" w:hAnsi="Times New Roman"/>
          <w:i/>
          <w:sz w:val="24"/>
        </w:rPr>
        <w:t xml:space="preserve"> o </w:t>
      </w:r>
      <w:r w:rsidR="002A0CE3" w:rsidRPr="009B7684">
        <w:rPr>
          <w:rFonts w:ascii="Times New Roman" w:hAnsi="Times New Roman"/>
          <w:i/>
          <w:sz w:val="24"/>
        </w:rPr>
        <w:t>štátnej pomoci</w:t>
      </w:r>
      <w:r w:rsidR="009B7684">
        <w:rPr>
          <w:rFonts w:ascii="Times New Roman" w:hAnsi="Times New Roman"/>
          <w:i/>
          <w:sz w:val="24"/>
        </w:rPr>
        <w:t xml:space="preserve"> v </w:t>
      </w:r>
      <w:r w:rsidRPr="009B7684">
        <w:rPr>
          <w:rFonts w:ascii="Times New Roman" w:hAnsi="Times New Roman"/>
          <w:i/>
          <w:sz w:val="24"/>
        </w:rPr>
        <w:t>odvetviach poľnohospodárstva</w:t>
      </w:r>
      <w:r w:rsidR="009B7684">
        <w:rPr>
          <w:rFonts w:ascii="Times New Roman" w:hAnsi="Times New Roman"/>
          <w:i/>
          <w:sz w:val="24"/>
        </w:rPr>
        <w:t xml:space="preserve"> a </w:t>
      </w:r>
      <w:r w:rsidRPr="009B7684">
        <w:rPr>
          <w:rFonts w:ascii="Times New Roman" w:hAnsi="Times New Roman"/>
          <w:i/>
          <w:sz w:val="24"/>
        </w:rPr>
        <w:t>lesného hospodárstva</w:t>
      </w:r>
      <w:r w:rsidR="009B7684">
        <w:rPr>
          <w:rFonts w:ascii="Times New Roman" w:hAnsi="Times New Roman"/>
          <w:i/>
          <w:sz w:val="24"/>
        </w:rPr>
        <w:t xml:space="preserve"> a </w:t>
      </w:r>
      <w:r w:rsidRPr="009B7684">
        <w:rPr>
          <w:rFonts w:ascii="Times New Roman" w:hAnsi="Times New Roman"/>
          <w:i/>
          <w:sz w:val="24"/>
        </w:rPr>
        <w:t>vo vidieckych oblastiach (ďalej len „usmernenia“).</w:t>
      </w:r>
    </w:p>
    <w:p w14:paraId="33EBCCC1" w14:textId="1C55FF2F" w:rsidR="002E7B02" w:rsidRPr="009B7684" w:rsidRDefault="002E7B02" w:rsidP="002E7B02">
      <w:pPr>
        <w:spacing w:before="100" w:beforeAutospacing="1" w:after="100" w:afterAutospacing="1" w:line="240" w:lineRule="auto"/>
        <w:jc w:val="both"/>
        <w:rPr>
          <w:rFonts w:ascii="Times New Roman" w:eastAsia="Times New Roman" w:hAnsi="Times New Roman"/>
          <w:i/>
          <w:sz w:val="24"/>
          <w:szCs w:val="24"/>
        </w:rPr>
      </w:pPr>
      <w:r w:rsidRPr="009B7684">
        <w:rPr>
          <w:rFonts w:ascii="Times New Roman" w:hAnsi="Times New Roman"/>
          <w:i/>
          <w:sz w:val="24"/>
        </w:rPr>
        <w:t>Okrem tohto formulára vyplňte</w:t>
      </w:r>
      <w:r w:rsidR="009B7684">
        <w:rPr>
          <w:rFonts w:ascii="Times New Roman" w:hAnsi="Times New Roman"/>
          <w:i/>
          <w:sz w:val="24"/>
        </w:rPr>
        <w:t xml:space="preserve"> v </w:t>
      </w:r>
      <w:r w:rsidRPr="009B7684">
        <w:rPr>
          <w:rFonts w:ascii="Times New Roman" w:hAnsi="Times New Roman"/>
          <w:i/>
          <w:sz w:val="24"/>
        </w:rPr>
        <w:t xml:space="preserve">záujme preukázania všeobecných podmienok oprávnenosti na štátnu pomoc aj všeobecný informačný formulár určený </w:t>
      </w:r>
      <w:r w:rsidR="002A0CE3" w:rsidRPr="009B7684">
        <w:rPr>
          <w:rFonts w:ascii="Times New Roman" w:hAnsi="Times New Roman"/>
          <w:i/>
          <w:sz w:val="24"/>
        </w:rPr>
        <w:t>na notifikáciu štátnej pomoci</w:t>
      </w:r>
      <w:r w:rsidR="009B7684">
        <w:rPr>
          <w:rFonts w:ascii="Times New Roman" w:hAnsi="Times New Roman"/>
          <w:i/>
          <w:sz w:val="24"/>
        </w:rPr>
        <w:t xml:space="preserve"> v </w:t>
      </w:r>
      <w:r w:rsidRPr="009B7684">
        <w:rPr>
          <w:rFonts w:ascii="Times New Roman" w:hAnsi="Times New Roman"/>
          <w:i/>
          <w:sz w:val="24"/>
        </w:rPr>
        <w:t>odvetviach poľnohospodárstva</w:t>
      </w:r>
      <w:r w:rsidR="009B7684">
        <w:rPr>
          <w:rFonts w:ascii="Times New Roman" w:hAnsi="Times New Roman"/>
          <w:i/>
          <w:sz w:val="24"/>
        </w:rPr>
        <w:t xml:space="preserve"> a </w:t>
      </w:r>
      <w:r w:rsidRPr="009B7684">
        <w:rPr>
          <w:rFonts w:ascii="Times New Roman" w:hAnsi="Times New Roman"/>
          <w:i/>
          <w:sz w:val="24"/>
        </w:rPr>
        <w:t>lesného hospodárstva</w:t>
      </w:r>
      <w:r w:rsidR="009B7684">
        <w:rPr>
          <w:rFonts w:ascii="Times New Roman" w:hAnsi="Times New Roman"/>
          <w:i/>
          <w:sz w:val="24"/>
        </w:rPr>
        <w:t xml:space="preserve"> a </w:t>
      </w:r>
      <w:r w:rsidRPr="009B7684">
        <w:rPr>
          <w:rFonts w:ascii="Times New Roman" w:hAnsi="Times New Roman"/>
          <w:i/>
          <w:sz w:val="24"/>
        </w:rPr>
        <w:t>vo vidieckych oblastiach.</w:t>
      </w:r>
    </w:p>
    <w:p w14:paraId="781AD85C" w14:textId="77777777" w:rsidR="009F3776" w:rsidRPr="009B7684" w:rsidRDefault="009F3776" w:rsidP="000C56D2">
      <w:pPr>
        <w:numPr>
          <w:ilvl w:val="1"/>
          <w:numId w:val="1"/>
        </w:numPr>
        <w:tabs>
          <w:tab w:val="clear" w:pos="1142"/>
          <w:tab w:val="num" w:pos="567"/>
        </w:tabs>
        <w:autoSpaceDE w:val="0"/>
        <w:autoSpaceDN w:val="0"/>
        <w:adjustRightInd w:val="0"/>
        <w:spacing w:before="100" w:beforeAutospacing="1" w:after="100" w:afterAutospacing="1" w:line="240" w:lineRule="auto"/>
        <w:ind w:left="567" w:hanging="567"/>
        <w:jc w:val="both"/>
        <w:rPr>
          <w:rFonts w:ascii="Times New Roman" w:eastAsia="Times New Roman" w:hAnsi="Times New Roman"/>
          <w:sz w:val="24"/>
          <w:szCs w:val="24"/>
        </w:rPr>
      </w:pPr>
      <w:r w:rsidRPr="009B7684">
        <w:rPr>
          <w:rFonts w:ascii="Times New Roman" w:hAnsi="Times New Roman"/>
          <w:sz w:val="24"/>
        </w:rPr>
        <w:t>Uveďte, či sa pomoc poskytuje na:</w:t>
      </w:r>
    </w:p>
    <w:p w14:paraId="38EB2FDE" w14:textId="77777777" w:rsidR="009F3776" w:rsidRPr="009B7684" w:rsidRDefault="009F3776" w:rsidP="000C56D2">
      <w:pPr>
        <w:tabs>
          <w:tab w:val="num" w:pos="1701"/>
        </w:tabs>
        <w:autoSpaceDE w:val="0"/>
        <w:autoSpaceDN w:val="0"/>
        <w:adjustRightInd w:val="0"/>
        <w:spacing w:before="100" w:beforeAutospacing="1" w:after="100" w:afterAutospacing="1" w:line="240" w:lineRule="auto"/>
        <w:ind w:left="1134" w:hanging="567"/>
        <w:jc w:val="both"/>
        <w:rPr>
          <w:rFonts w:ascii="Times New Roman" w:eastAsia="Times New Roman" w:hAnsi="Times New Roman"/>
          <w:sz w:val="24"/>
          <w:szCs w:val="24"/>
        </w:rPr>
      </w:pPr>
      <w:r w:rsidRPr="009B7684">
        <w:rPr>
          <w:rFonts w:ascii="Times New Roman" w:eastAsia="Times New Roman" w:hAnsi="Times New Roman"/>
          <w:sz w:val="24"/>
        </w:rPr>
        <w:fldChar w:fldCharType="begin">
          <w:ffData>
            <w:name w:val="Check1"/>
            <w:enabled/>
            <w:calcOnExit w:val="0"/>
            <w:checkBox>
              <w:sizeAuto/>
              <w:default w:val="0"/>
            </w:checkBox>
          </w:ffData>
        </w:fldChar>
      </w:r>
      <w:r w:rsidRPr="009B7684">
        <w:rPr>
          <w:rFonts w:ascii="Times New Roman" w:eastAsia="Times New Roman" w:hAnsi="Times New Roman"/>
          <w:sz w:val="24"/>
        </w:rPr>
        <w:instrText xml:space="preserve"> FORMCHECKBOX </w:instrText>
      </w:r>
      <w:r w:rsidR="009B7684" w:rsidRPr="009B7684">
        <w:rPr>
          <w:rFonts w:ascii="Times New Roman" w:eastAsia="Times New Roman" w:hAnsi="Times New Roman"/>
          <w:sz w:val="24"/>
        </w:rPr>
      </w:r>
      <w:r w:rsidR="009B7684" w:rsidRPr="009B7684">
        <w:rPr>
          <w:rFonts w:ascii="Times New Roman" w:eastAsia="Times New Roman" w:hAnsi="Times New Roman"/>
          <w:sz w:val="24"/>
        </w:rPr>
        <w:fldChar w:fldCharType="separate"/>
      </w:r>
      <w:r w:rsidRPr="009B7684">
        <w:rPr>
          <w:rFonts w:ascii="Times New Roman" w:eastAsia="Times New Roman" w:hAnsi="Times New Roman"/>
          <w:sz w:val="24"/>
        </w:rPr>
        <w:fldChar w:fldCharType="end"/>
      </w:r>
      <w:r w:rsidRPr="009B7684">
        <w:tab/>
      </w:r>
      <w:r w:rsidRPr="009B7684">
        <w:rPr>
          <w:rFonts w:ascii="Times New Roman" w:hAnsi="Times New Roman"/>
          <w:sz w:val="24"/>
        </w:rPr>
        <w:t>a)</w:t>
      </w:r>
      <w:r w:rsidRPr="009B7684">
        <w:rPr>
          <w:rFonts w:ascii="Times New Roman" w:hAnsi="Times New Roman"/>
          <w:b/>
          <w:sz w:val="24"/>
        </w:rPr>
        <w:t xml:space="preserve"> </w:t>
      </w:r>
      <w:r w:rsidRPr="009B7684">
        <w:rPr>
          <w:rFonts w:ascii="Times New Roman" w:hAnsi="Times New Roman"/>
          <w:sz w:val="24"/>
        </w:rPr>
        <w:t>poľnohospodárske výrobky;</w:t>
      </w:r>
    </w:p>
    <w:p w14:paraId="31982799" w14:textId="5B060006" w:rsidR="009F3776" w:rsidRPr="009B7684" w:rsidRDefault="009F3776" w:rsidP="000C56D2">
      <w:pPr>
        <w:tabs>
          <w:tab w:val="num" w:pos="1134"/>
        </w:tabs>
        <w:autoSpaceDE w:val="0"/>
        <w:autoSpaceDN w:val="0"/>
        <w:adjustRightInd w:val="0"/>
        <w:spacing w:before="100" w:beforeAutospacing="1" w:after="100" w:afterAutospacing="1" w:line="240" w:lineRule="auto"/>
        <w:ind w:left="1134" w:hanging="567"/>
        <w:jc w:val="both"/>
        <w:rPr>
          <w:rFonts w:ascii="Times New Roman" w:hAnsi="Times New Roman"/>
          <w:sz w:val="24"/>
          <w:szCs w:val="24"/>
        </w:rPr>
      </w:pPr>
      <w:r w:rsidRPr="009B7684">
        <w:rPr>
          <w:rFonts w:ascii="Times New Roman" w:eastAsia="Times New Roman" w:hAnsi="Times New Roman"/>
          <w:sz w:val="24"/>
        </w:rPr>
        <w:fldChar w:fldCharType="begin">
          <w:ffData>
            <w:name w:val="Check1"/>
            <w:enabled/>
            <w:calcOnExit w:val="0"/>
            <w:checkBox>
              <w:sizeAuto/>
              <w:default w:val="0"/>
            </w:checkBox>
          </w:ffData>
        </w:fldChar>
      </w:r>
      <w:r w:rsidRPr="009B7684">
        <w:rPr>
          <w:rFonts w:ascii="Times New Roman" w:eastAsia="Times New Roman" w:hAnsi="Times New Roman"/>
          <w:sz w:val="24"/>
        </w:rPr>
        <w:instrText xml:space="preserve"> FORMCHECKBOX </w:instrText>
      </w:r>
      <w:r w:rsidR="009B7684" w:rsidRPr="009B7684">
        <w:rPr>
          <w:rFonts w:ascii="Times New Roman" w:eastAsia="Times New Roman" w:hAnsi="Times New Roman"/>
          <w:sz w:val="24"/>
        </w:rPr>
      </w:r>
      <w:r w:rsidR="009B7684" w:rsidRPr="009B7684">
        <w:rPr>
          <w:rFonts w:ascii="Times New Roman" w:eastAsia="Times New Roman" w:hAnsi="Times New Roman"/>
          <w:sz w:val="24"/>
        </w:rPr>
        <w:fldChar w:fldCharType="separate"/>
      </w:r>
      <w:r w:rsidRPr="009B7684">
        <w:rPr>
          <w:rFonts w:ascii="Times New Roman" w:eastAsia="Times New Roman" w:hAnsi="Times New Roman"/>
          <w:sz w:val="24"/>
        </w:rPr>
        <w:fldChar w:fldCharType="end"/>
      </w:r>
      <w:r w:rsidRPr="009B7684">
        <w:tab/>
      </w:r>
      <w:r w:rsidRPr="009B7684">
        <w:rPr>
          <w:rFonts w:ascii="Times New Roman" w:hAnsi="Times New Roman"/>
          <w:sz w:val="24"/>
        </w:rPr>
        <w:t>b) potravinárske výrobky na báze poľnoh</w:t>
      </w:r>
      <w:r w:rsidR="002A0CE3" w:rsidRPr="009B7684">
        <w:rPr>
          <w:rFonts w:ascii="Times New Roman" w:hAnsi="Times New Roman"/>
          <w:sz w:val="24"/>
        </w:rPr>
        <w:t>ospodárskych výrobkov uvedené</w:t>
      </w:r>
      <w:r w:rsidR="009B7684">
        <w:rPr>
          <w:rFonts w:ascii="Times New Roman" w:hAnsi="Times New Roman"/>
          <w:sz w:val="24"/>
        </w:rPr>
        <w:t xml:space="preserve"> v </w:t>
      </w:r>
      <w:r w:rsidRPr="009B7684">
        <w:rPr>
          <w:rFonts w:ascii="Times New Roman" w:hAnsi="Times New Roman"/>
          <w:sz w:val="24"/>
        </w:rPr>
        <w:t>prílohe I</w:t>
      </w:r>
      <w:r w:rsidR="009B7684">
        <w:rPr>
          <w:rFonts w:ascii="Times New Roman" w:hAnsi="Times New Roman"/>
          <w:sz w:val="24"/>
        </w:rPr>
        <w:t xml:space="preserve"> k </w:t>
      </w:r>
      <w:r w:rsidRPr="009B7684">
        <w:rPr>
          <w:rFonts w:ascii="Times New Roman" w:hAnsi="Times New Roman"/>
          <w:sz w:val="24"/>
        </w:rPr>
        <w:t>nariadeniu (EÚ) č. 1144/2014</w:t>
      </w:r>
      <w:r w:rsidRPr="009B7684">
        <w:rPr>
          <w:rStyle w:val="FootnoteReference"/>
          <w:rFonts w:ascii="Times New Roman" w:hAnsi="Times New Roman"/>
          <w:sz w:val="24"/>
          <w:szCs w:val="24"/>
        </w:rPr>
        <w:footnoteReference w:id="1"/>
      </w:r>
      <w:r w:rsidRPr="009B7684">
        <w:rPr>
          <w:rFonts w:ascii="Times New Roman" w:hAnsi="Times New Roman"/>
          <w:sz w:val="24"/>
        </w:rPr>
        <w:t>.</w:t>
      </w:r>
    </w:p>
    <w:p w14:paraId="3533EB27" w14:textId="60816322" w:rsidR="0009546C" w:rsidRPr="009B7684" w:rsidRDefault="00B44AF9" w:rsidP="000C56D2">
      <w:pPr>
        <w:tabs>
          <w:tab w:val="num" w:pos="1142"/>
        </w:tabs>
        <w:autoSpaceDE w:val="0"/>
        <w:autoSpaceDN w:val="0"/>
        <w:adjustRightInd w:val="0"/>
        <w:spacing w:before="100" w:beforeAutospacing="1" w:after="100" w:afterAutospacing="1" w:line="240" w:lineRule="auto"/>
        <w:ind w:left="567"/>
        <w:jc w:val="both"/>
        <w:rPr>
          <w:rFonts w:ascii="Times New Roman" w:hAnsi="Times New Roman"/>
          <w:sz w:val="24"/>
          <w:szCs w:val="24"/>
        </w:rPr>
      </w:pPr>
      <w:r w:rsidRPr="009B7684">
        <w:rPr>
          <w:rFonts w:ascii="Times New Roman" w:hAnsi="Times New Roman"/>
          <w:sz w:val="24"/>
        </w:rPr>
        <w:t>Ak sa pomoc poskytuje na propagáciu potravinárskeho výrobku (potravinárskych výrobkov) uvedeného (uvedených)</w:t>
      </w:r>
      <w:r w:rsidR="009B7684">
        <w:rPr>
          <w:rFonts w:ascii="Times New Roman" w:hAnsi="Times New Roman"/>
          <w:sz w:val="24"/>
        </w:rPr>
        <w:t xml:space="preserve"> v </w:t>
      </w:r>
      <w:r w:rsidRPr="009B7684">
        <w:rPr>
          <w:rFonts w:ascii="Times New Roman" w:hAnsi="Times New Roman"/>
          <w:sz w:val="24"/>
        </w:rPr>
        <w:t>prílohe I</w:t>
      </w:r>
      <w:r w:rsidR="009B7684">
        <w:rPr>
          <w:rFonts w:ascii="Times New Roman" w:hAnsi="Times New Roman"/>
          <w:sz w:val="24"/>
        </w:rPr>
        <w:t xml:space="preserve"> k </w:t>
      </w:r>
      <w:r w:rsidRPr="009B7684">
        <w:rPr>
          <w:rFonts w:ascii="Times New Roman" w:hAnsi="Times New Roman"/>
          <w:sz w:val="24"/>
        </w:rPr>
        <w:t>nariadeniu (EÚ) č. 1144/2014, uveďte,</w:t>
      </w:r>
      <w:r w:rsidR="009B7684">
        <w:rPr>
          <w:rFonts w:ascii="Times New Roman" w:hAnsi="Times New Roman"/>
          <w:sz w:val="24"/>
        </w:rPr>
        <w:t xml:space="preserve"> o </w:t>
      </w:r>
      <w:r w:rsidRPr="009B7684">
        <w:rPr>
          <w:rFonts w:ascii="Times New Roman" w:hAnsi="Times New Roman"/>
          <w:sz w:val="24"/>
        </w:rPr>
        <w:t>ktorý výrobok (ktoré výrobky) ide:</w:t>
      </w:r>
    </w:p>
    <w:p w14:paraId="23D11774" w14:textId="77777777" w:rsidR="00B44AF9" w:rsidRPr="009B7684" w:rsidRDefault="00B44AF9" w:rsidP="000C56D2">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9B7684">
        <w:rPr>
          <w:rFonts w:ascii="Times New Roman" w:hAnsi="Times New Roman"/>
          <w:sz w:val="24"/>
        </w:rPr>
        <w:t>..........................................................................................................................................................................................................................................................................................</w:t>
      </w:r>
    </w:p>
    <w:p w14:paraId="277D8047" w14:textId="77777777" w:rsidR="008C6C3B" w:rsidRPr="009B7684" w:rsidRDefault="008C6C3B" w:rsidP="000C56D2">
      <w:pPr>
        <w:numPr>
          <w:ilvl w:val="1"/>
          <w:numId w:val="1"/>
        </w:numPr>
        <w:tabs>
          <w:tab w:val="num" w:pos="567"/>
        </w:tabs>
        <w:autoSpaceDE w:val="0"/>
        <w:autoSpaceDN w:val="0"/>
        <w:adjustRightInd w:val="0"/>
        <w:spacing w:before="100" w:beforeAutospacing="1" w:after="100" w:afterAutospacing="1" w:line="240" w:lineRule="auto"/>
        <w:ind w:left="567" w:hanging="567"/>
        <w:jc w:val="both"/>
        <w:rPr>
          <w:rFonts w:ascii="Times New Roman" w:eastAsia="Times New Roman" w:hAnsi="Times New Roman"/>
          <w:sz w:val="24"/>
          <w:szCs w:val="24"/>
        </w:rPr>
      </w:pPr>
      <w:r w:rsidRPr="009B7684">
        <w:rPr>
          <w:rFonts w:ascii="Times New Roman" w:hAnsi="Times New Roman"/>
          <w:sz w:val="24"/>
        </w:rPr>
        <w:t>Uveďte, či je účelom propagačnej činnosti:</w:t>
      </w:r>
    </w:p>
    <w:p w14:paraId="14AEF40B" w14:textId="5F2A3A4C" w:rsidR="008C6C3B" w:rsidRPr="009B7684" w:rsidRDefault="008C6C3B" w:rsidP="001F60AD">
      <w:pPr>
        <w:tabs>
          <w:tab w:val="left" w:pos="1134"/>
        </w:tabs>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9B7684">
        <w:rPr>
          <w:rFonts w:ascii="Times New Roman" w:eastAsia="Times New Roman" w:hAnsi="Times New Roman"/>
          <w:sz w:val="24"/>
        </w:rPr>
        <w:fldChar w:fldCharType="begin">
          <w:ffData>
            <w:name w:val="Check1"/>
            <w:enabled/>
            <w:calcOnExit w:val="0"/>
            <w:checkBox>
              <w:sizeAuto/>
              <w:default w:val="0"/>
            </w:checkBox>
          </w:ffData>
        </w:fldChar>
      </w:r>
      <w:r w:rsidRPr="009B7684">
        <w:rPr>
          <w:rFonts w:ascii="Times New Roman" w:eastAsia="Times New Roman" w:hAnsi="Times New Roman"/>
          <w:sz w:val="24"/>
        </w:rPr>
        <w:instrText xml:space="preserve"> FORMCHECKBOX </w:instrText>
      </w:r>
      <w:r w:rsidR="009B7684" w:rsidRPr="009B7684">
        <w:rPr>
          <w:rFonts w:ascii="Times New Roman" w:eastAsia="Times New Roman" w:hAnsi="Times New Roman"/>
          <w:sz w:val="24"/>
        </w:rPr>
      </w:r>
      <w:r w:rsidR="009B7684" w:rsidRPr="009B7684">
        <w:rPr>
          <w:rFonts w:ascii="Times New Roman" w:eastAsia="Times New Roman" w:hAnsi="Times New Roman"/>
          <w:sz w:val="24"/>
        </w:rPr>
        <w:fldChar w:fldCharType="separate"/>
      </w:r>
      <w:r w:rsidRPr="009B7684">
        <w:rPr>
          <w:rFonts w:ascii="Times New Roman" w:eastAsia="Times New Roman" w:hAnsi="Times New Roman"/>
          <w:sz w:val="24"/>
        </w:rPr>
        <w:fldChar w:fldCharType="end"/>
      </w:r>
      <w:r w:rsidRPr="009B7684">
        <w:tab/>
      </w:r>
      <w:r w:rsidRPr="009B7684">
        <w:rPr>
          <w:rFonts w:ascii="Times New Roman" w:hAnsi="Times New Roman"/>
          <w:sz w:val="24"/>
        </w:rPr>
        <w:t>a)</w:t>
      </w:r>
      <w:r w:rsidRPr="009B7684">
        <w:rPr>
          <w:rFonts w:ascii="Times New Roman" w:hAnsi="Times New Roman"/>
          <w:b/>
          <w:sz w:val="24"/>
        </w:rPr>
        <w:t xml:space="preserve"> </w:t>
      </w:r>
      <w:r w:rsidRPr="009B7684">
        <w:rPr>
          <w:rFonts w:ascii="Times New Roman" w:hAnsi="Times New Roman"/>
          <w:color w:val="000000"/>
          <w:sz w:val="24"/>
          <w:shd w:val="clear" w:color="auto" w:fill="FFFFFF"/>
        </w:rPr>
        <w:t>informovať verejnosť</w:t>
      </w:r>
      <w:r w:rsidR="009B7684">
        <w:rPr>
          <w:rFonts w:ascii="Times New Roman" w:hAnsi="Times New Roman"/>
          <w:color w:val="000000"/>
          <w:sz w:val="24"/>
          <w:shd w:val="clear" w:color="auto" w:fill="FFFFFF"/>
        </w:rPr>
        <w:t xml:space="preserve"> o </w:t>
      </w:r>
      <w:r w:rsidRPr="009B7684">
        <w:rPr>
          <w:rFonts w:ascii="Times New Roman" w:hAnsi="Times New Roman"/>
          <w:color w:val="000000"/>
          <w:sz w:val="24"/>
          <w:shd w:val="clear" w:color="auto" w:fill="FFFFFF"/>
        </w:rPr>
        <w:t>vlastnostiach poľnohospodárskych výrobkov, napr. organizovaním súťaží, účasťou na veľtrhoch</w:t>
      </w:r>
      <w:r w:rsidR="009B7684">
        <w:rPr>
          <w:rFonts w:ascii="Times New Roman" w:hAnsi="Times New Roman"/>
          <w:color w:val="000000"/>
          <w:sz w:val="24"/>
          <w:shd w:val="clear" w:color="auto" w:fill="FFFFFF"/>
        </w:rPr>
        <w:t xml:space="preserve"> a </w:t>
      </w:r>
      <w:r w:rsidRPr="009B7684">
        <w:rPr>
          <w:rFonts w:ascii="Times New Roman" w:hAnsi="Times New Roman"/>
          <w:color w:val="000000"/>
          <w:sz w:val="24"/>
          <w:shd w:val="clear" w:color="auto" w:fill="FFFFFF"/>
        </w:rPr>
        <w:t>zapájaním sa do činností na rozvoj vzťahov</w:t>
      </w:r>
      <w:r w:rsidR="009B7684">
        <w:rPr>
          <w:rFonts w:ascii="Times New Roman" w:hAnsi="Times New Roman"/>
          <w:color w:val="000000"/>
          <w:sz w:val="24"/>
          <w:shd w:val="clear" w:color="auto" w:fill="FFFFFF"/>
        </w:rPr>
        <w:t xml:space="preserve"> s </w:t>
      </w:r>
      <w:r w:rsidRPr="009B7684">
        <w:rPr>
          <w:rFonts w:ascii="Times New Roman" w:hAnsi="Times New Roman"/>
          <w:color w:val="000000"/>
          <w:sz w:val="24"/>
          <w:shd w:val="clear" w:color="auto" w:fill="FFFFFF"/>
        </w:rPr>
        <w:t>verejnosťou, popularizáciou vedeckých poznatkov alebo uverejňovaním publikácií</w:t>
      </w:r>
      <w:r w:rsidR="009B7684">
        <w:rPr>
          <w:rFonts w:ascii="Times New Roman" w:hAnsi="Times New Roman"/>
          <w:color w:val="000000"/>
          <w:sz w:val="24"/>
          <w:shd w:val="clear" w:color="auto" w:fill="FFFFFF"/>
        </w:rPr>
        <w:t xml:space="preserve"> s </w:t>
      </w:r>
      <w:r w:rsidRPr="009B7684">
        <w:rPr>
          <w:rFonts w:ascii="Times New Roman" w:hAnsi="Times New Roman"/>
          <w:color w:val="000000"/>
          <w:sz w:val="24"/>
          <w:shd w:val="clear" w:color="auto" w:fill="FFFFFF"/>
        </w:rPr>
        <w:t>konkrétnymi informáciami</w:t>
      </w:r>
      <w:r w:rsidRPr="009B7684">
        <w:rPr>
          <w:rFonts w:ascii="Times New Roman" w:hAnsi="Times New Roman"/>
          <w:sz w:val="24"/>
        </w:rPr>
        <w:t>, alebo</w:t>
      </w:r>
    </w:p>
    <w:p w14:paraId="16D51214" w14:textId="45A67084" w:rsidR="008C6C3B" w:rsidRPr="009B7684" w:rsidRDefault="008C6C3B" w:rsidP="001F60AD">
      <w:pPr>
        <w:tabs>
          <w:tab w:val="num" w:pos="1142"/>
        </w:tabs>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9B7684">
        <w:rPr>
          <w:rFonts w:ascii="Times New Roman" w:eastAsia="Times New Roman" w:hAnsi="Times New Roman"/>
          <w:sz w:val="24"/>
        </w:rPr>
        <w:fldChar w:fldCharType="begin">
          <w:ffData>
            <w:name w:val="Check1"/>
            <w:enabled/>
            <w:calcOnExit w:val="0"/>
            <w:checkBox>
              <w:sizeAuto/>
              <w:default w:val="0"/>
            </w:checkBox>
          </w:ffData>
        </w:fldChar>
      </w:r>
      <w:r w:rsidRPr="009B7684">
        <w:rPr>
          <w:rFonts w:ascii="Times New Roman" w:eastAsia="Times New Roman" w:hAnsi="Times New Roman"/>
          <w:sz w:val="24"/>
        </w:rPr>
        <w:instrText xml:space="preserve"> FORMCHECKBOX </w:instrText>
      </w:r>
      <w:r w:rsidR="009B7684" w:rsidRPr="009B7684">
        <w:rPr>
          <w:rFonts w:ascii="Times New Roman" w:eastAsia="Times New Roman" w:hAnsi="Times New Roman"/>
          <w:sz w:val="24"/>
        </w:rPr>
      </w:r>
      <w:r w:rsidR="009B7684" w:rsidRPr="009B7684">
        <w:rPr>
          <w:rFonts w:ascii="Times New Roman" w:eastAsia="Times New Roman" w:hAnsi="Times New Roman"/>
          <w:sz w:val="24"/>
        </w:rPr>
        <w:fldChar w:fldCharType="separate"/>
      </w:r>
      <w:r w:rsidRPr="009B7684">
        <w:rPr>
          <w:rFonts w:ascii="Times New Roman" w:eastAsia="Times New Roman" w:hAnsi="Times New Roman"/>
          <w:sz w:val="24"/>
        </w:rPr>
        <w:fldChar w:fldCharType="end"/>
      </w:r>
      <w:r w:rsidRPr="009B7684">
        <w:tab/>
      </w:r>
      <w:r w:rsidRPr="009B7684">
        <w:rPr>
          <w:rFonts w:ascii="Times New Roman" w:hAnsi="Times New Roman"/>
          <w:sz w:val="24"/>
        </w:rPr>
        <w:t xml:space="preserve">b) </w:t>
      </w:r>
      <w:r w:rsidRPr="009B7684">
        <w:rPr>
          <w:rFonts w:ascii="Times New Roman" w:hAnsi="Times New Roman"/>
          <w:color w:val="000000"/>
          <w:sz w:val="24"/>
          <w:shd w:val="clear" w:color="auto" w:fill="FFFFFF"/>
        </w:rPr>
        <w:t>prostredníctvom propagačných kampaní motivovať hospodárske subjekty alebo spotrebiteľov</w:t>
      </w:r>
      <w:r w:rsidR="009B7684">
        <w:rPr>
          <w:rFonts w:ascii="Times New Roman" w:hAnsi="Times New Roman"/>
          <w:color w:val="000000"/>
          <w:sz w:val="24"/>
          <w:shd w:val="clear" w:color="auto" w:fill="FFFFFF"/>
        </w:rPr>
        <w:t xml:space="preserve"> k </w:t>
      </w:r>
      <w:r w:rsidRPr="009B7684">
        <w:rPr>
          <w:rFonts w:ascii="Times New Roman" w:hAnsi="Times New Roman"/>
          <w:color w:val="000000"/>
          <w:sz w:val="24"/>
          <w:shd w:val="clear" w:color="auto" w:fill="FFFFFF"/>
        </w:rPr>
        <w:t>nákupu daného poľnohospodárskeho výrobku.</w:t>
      </w:r>
    </w:p>
    <w:p w14:paraId="25059F65" w14:textId="77777777" w:rsidR="009B7684" w:rsidRDefault="006C4E81" w:rsidP="000C56D2">
      <w:pPr>
        <w:numPr>
          <w:ilvl w:val="1"/>
          <w:numId w:val="1"/>
        </w:numPr>
        <w:tabs>
          <w:tab w:val="num" w:pos="567"/>
        </w:tabs>
        <w:autoSpaceDE w:val="0"/>
        <w:autoSpaceDN w:val="0"/>
        <w:adjustRightInd w:val="0"/>
        <w:spacing w:before="100" w:beforeAutospacing="1" w:after="100" w:afterAutospacing="1" w:line="240" w:lineRule="auto"/>
        <w:ind w:left="567" w:hanging="567"/>
        <w:jc w:val="both"/>
        <w:rPr>
          <w:rFonts w:ascii="Times New Roman" w:hAnsi="Times New Roman"/>
          <w:sz w:val="24"/>
        </w:rPr>
      </w:pPr>
      <w:r w:rsidRPr="009B7684">
        <w:rPr>
          <w:rFonts w:ascii="Times New Roman" w:hAnsi="Times New Roman"/>
          <w:sz w:val="24"/>
        </w:rPr>
        <w:t>Kde sa bude propagačná činnosť vykonávať?</w:t>
      </w:r>
    </w:p>
    <w:p w14:paraId="721CA5CF" w14:textId="53775BB2" w:rsidR="006C4E81" w:rsidRPr="009B7684" w:rsidRDefault="006C4E81" w:rsidP="000C56D2">
      <w:pPr>
        <w:spacing w:before="100" w:beforeAutospacing="1" w:after="100" w:afterAutospacing="1" w:line="240" w:lineRule="auto"/>
        <w:ind w:left="1134" w:hanging="567"/>
        <w:jc w:val="both"/>
        <w:rPr>
          <w:rFonts w:ascii="Times New Roman" w:eastAsia="Times New Roman" w:hAnsi="Times New Roman"/>
          <w:sz w:val="24"/>
          <w:szCs w:val="24"/>
        </w:rPr>
      </w:pP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tab/>
      </w:r>
      <w:r w:rsidRPr="009B7684">
        <w:rPr>
          <w:rFonts w:ascii="Times New Roman" w:hAnsi="Times New Roman"/>
          <w:sz w:val="24"/>
        </w:rPr>
        <w:t>a) na vnútornom trhu;</w:t>
      </w:r>
    </w:p>
    <w:p w14:paraId="5011DEB9" w14:textId="4391AA34" w:rsidR="006C4E81" w:rsidRPr="009B7684" w:rsidRDefault="006C4E81" w:rsidP="000C56D2">
      <w:pPr>
        <w:spacing w:before="100" w:beforeAutospacing="1" w:after="100" w:afterAutospacing="1" w:line="240" w:lineRule="auto"/>
        <w:ind w:left="1134" w:hanging="567"/>
        <w:jc w:val="both"/>
        <w:rPr>
          <w:rFonts w:ascii="Times New Roman" w:eastAsia="Times New Roman" w:hAnsi="Times New Roman"/>
          <w:sz w:val="24"/>
          <w:szCs w:val="24"/>
        </w:rPr>
      </w:pP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tab/>
      </w:r>
      <w:r w:rsidRPr="009B7684">
        <w:rPr>
          <w:rFonts w:ascii="Times New Roman" w:hAnsi="Times New Roman"/>
          <w:sz w:val="24"/>
        </w:rPr>
        <w:t>b)</w:t>
      </w:r>
      <w:r w:rsidR="009B7684">
        <w:rPr>
          <w:rFonts w:ascii="Times New Roman" w:hAnsi="Times New Roman"/>
          <w:sz w:val="24"/>
        </w:rPr>
        <w:t xml:space="preserve"> v </w:t>
      </w:r>
      <w:r w:rsidRPr="009B7684">
        <w:rPr>
          <w:rFonts w:ascii="Times New Roman" w:hAnsi="Times New Roman"/>
          <w:sz w:val="24"/>
        </w:rPr>
        <w:t>tretích krajinách.</w:t>
      </w:r>
    </w:p>
    <w:p w14:paraId="589A4808" w14:textId="373B9D38" w:rsidR="006C4E81" w:rsidRPr="009B7684" w:rsidRDefault="00B7021C" w:rsidP="000C56D2">
      <w:pPr>
        <w:numPr>
          <w:ilvl w:val="1"/>
          <w:numId w:val="1"/>
        </w:numPr>
        <w:tabs>
          <w:tab w:val="clear" w:pos="1142"/>
          <w:tab w:val="num" w:pos="567"/>
        </w:tabs>
        <w:autoSpaceDE w:val="0"/>
        <w:autoSpaceDN w:val="0"/>
        <w:adjustRightInd w:val="0"/>
        <w:spacing w:before="100" w:beforeAutospacing="1" w:after="100" w:afterAutospacing="1" w:line="240" w:lineRule="auto"/>
        <w:ind w:left="567" w:hanging="567"/>
        <w:jc w:val="both"/>
        <w:rPr>
          <w:rFonts w:ascii="Times New Roman" w:eastAsia="Times New Roman" w:hAnsi="Times New Roman"/>
          <w:sz w:val="24"/>
          <w:szCs w:val="24"/>
        </w:rPr>
      </w:pPr>
      <w:r w:rsidRPr="009B7684">
        <w:rPr>
          <w:rFonts w:ascii="Times New Roman" w:hAnsi="Times New Roman"/>
          <w:sz w:val="24"/>
        </w:rPr>
        <w:lastRenderedPageBreak/>
        <w:t>Udeľuje sa pomoc na organizovanie súťaží, ve</w:t>
      </w:r>
      <w:r w:rsidR="002A0CE3" w:rsidRPr="009B7684">
        <w:rPr>
          <w:rFonts w:ascii="Times New Roman" w:hAnsi="Times New Roman"/>
          <w:sz w:val="24"/>
        </w:rPr>
        <w:t>ľtrhov alebo výstav len malým</w:t>
      </w:r>
      <w:r w:rsidR="009B7684">
        <w:rPr>
          <w:rFonts w:ascii="Times New Roman" w:hAnsi="Times New Roman"/>
          <w:sz w:val="24"/>
        </w:rPr>
        <w:t xml:space="preserve"> a </w:t>
      </w:r>
      <w:r w:rsidRPr="009B7684">
        <w:rPr>
          <w:rFonts w:ascii="Times New Roman" w:hAnsi="Times New Roman"/>
          <w:sz w:val="24"/>
        </w:rPr>
        <w:t>stredným podnikom?</w:t>
      </w:r>
    </w:p>
    <w:p w14:paraId="31CA392B" w14:textId="77777777" w:rsidR="006C4E81" w:rsidRPr="009B7684" w:rsidRDefault="006C4E81" w:rsidP="000C56D2">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tab/>
      </w:r>
      <w:r w:rsidRPr="009B7684">
        <w:rPr>
          <w:rFonts w:ascii="Times New Roman" w:hAnsi="Times New Roman"/>
          <w:sz w:val="24"/>
        </w:rPr>
        <w:t>áno</w:t>
      </w:r>
      <w:r w:rsidRPr="009B7684">
        <w:tab/>
      </w:r>
      <w:r w:rsidRPr="009B7684">
        <w:tab/>
      </w:r>
      <w:r w:rsidRPr="009B7684">
        <w:tab/>
      </w: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tab/>
      </w:r>
      <w:r w:rsidRPr="009B7684">
        <w:rPr>
          <w:rFonts w:ascii="Times New Roman" w:hAnsi="Times New Roman"/>
          <w:sz w:val="24"/>
        </w:rPr>
        <w:t>nie</w:t>
      </w:r>
    </w:p>
    <w:p w14:paraId="35FFED6E" w14:textId="77777777" w:rsidR="00B7021C" w:rsidRPr="009B7684" w:rsidRDefault="000C56D2" w:rsidP="000C56D2">
      <w:pPr>
        <w:numPr>
          <w:ilvl w:val="1"/>
          <w:numId w:val="1"/>
        </w:numPr>
        <w:tabs>
          <w:tab w:val="num" w:pos="567"/>
        </w:tabs>
        <w:autoSpaceDE w:val="0"/>
        <w:autoSpaceDN w:val="0"/>
        <w:adjustRightInd w:val="0"/>
        <w:spacing w:before="100" w:beforeAutospacing="1" w:after="100" w:afterAutospacing="1" w:line="240" w:lineRule="auto"/>
        <w:ind w:left="567" w:hanging="567"/>
        <w:jc w:val="both"/>
        <w:rPr>
          <w:rFonts w:ascii="Times New Roman" w:eastAsia="Times New Roman" w:hAnsi="Times New Roman"/>
          <w:sz w:val="24"/>
          <w:szCs w:val="24"/>
        </w:rPr>
      </w:pPr>
      <w:r w:rsidRPr="009B7684">
        <w:rPr>
          <w:rFonts w:ascii="Times New Roman" w:hAnsi="Times New Roman"/>
          <w:sz w:val="24"/>
        </w:rPr>
        <w:t>Uveďte, či sa pomoc poskytuje na propagáciu, ktorá:</w:t>
      </w:r>
    </w:p>
    <w:p w14:paraId="36446164" w14:textId="77777777" w:rsidR="00B7021C" w:rsidRPr="009B7684" w:rsidRDefault="00B7021C" w:rsidP="000C56D2">
      <w:pPr>
        <w:tabs>
          <w:tab w:val="left" w:pos="1701"/>
        </w:tabs>
        <w:autoSpaceDE w:val="0"/>
        <w:autoSpaceDN w:val="0"/>
        <w:adjustRightInd w:val="0"/>
        <w:spacing w:before="100" w:beforeAutospacing="1" w:after="100" w:afterAutospacing="1" w:line="240" w:lineRule="auto"/>
        <w:ind w:left="1134" w:hanging="567"/>
        <w:jc w:val="both"/>
        <w:rPr>
          <w:rFonts w:ascii="Times New Roman" w:eastAsia="Times New Roman" w:hAnsi="Times New Roman"/>
          <w:b/>
          <w:sz w:val="24"/>
          <w:szCs w:val="24"/>
        </w:rPr>
      </w:pPr>
      <w:r w:rsidRPr="009B7684">
        <w:rPr>
          <w:rFonts w:ascii="Times New Roman" w:eastAsia="Times New Roman" w:hAnsi="Times New Roman"/>
          <w:sz w:val="24"/>
        </w:rPr>
        <w:fldChar w:fldCharType="begin">
          <w:ffData>
            <w:name w:val="Check1"/>
            <w:enabled/>
            <w:calcOnExit w:val="0"/>
            <w:checkBox>
              <w:sizeAuto/>
              <w:default w:val="0"/>
            </w:checkBox>
          </w:ffData>
        </w:fldChar>
      </w:r>
      <w:r w:rsidRPr="009B7684">
        <w:rPr>
          <w:rFonts w:ascii="Times New Roman" w:eastAsia="Times New Roman" w:hAnsi="Times New Roman"/>
          <w:sz w:val="24"/>
        </w:rPr>
        <w:instrText xml:space="preserve"> FORMCHECKBOX </w:instrText>
      </w:r>
      <w:r w:rsidR="009B7684" w:rsidRPr="009B7684">
        <w:rPr>
          <w:rFonts w:ascii="Times New Roman" w:eastAsia="Times New Roman" w:hAnsi="Times New Roman"/>
          <w:sz w:val="24"/>
        </w:rPr>
      </w:r>
      <w:r w:rsidR="009B7684" w:rsidRPr="009B7684">
        <w:rPr>
          <w:rFonts w:ascii="Times New Roman" w:eastAsia="Times New Roman" w:hAnsi="Times New Roman"/>
          <w:sz w:val="24"/>
        </w:rPr>
        <w:fldChar w:fldCharType="separate"/>
      </w:r>
      <w:r w:rsidRPr="009B7684">
        <w:rPr>
          <w:rFonts w:ascii="Times New Roman" w:eastAsia="Times New Roman" w:hAnsi="Times New Roman"/>
          <w:sz w:val="24"/>
        </w:rPr>
        <w:fldChar w:fldCharType="end"/>
      </w:r>
      <w:r w:rsidRPr="009B7684">
        <w:tab/>
      </w:r>
      <w:r w:rsidRPr="009B7684">
        <w:rPr>
          <w:rFonts w:ascii="Times New Roman" w:hAnsi="Times New Roman"/>
          <w:sz w:val="24"/>
        </w:rPr>
        <w:t>a)</w:t>
      </w:r>
      <w:r w:rsidRPr="009B7684">
        <w:rPr>
          <w:rFonts w:ascii="Times New Roman" w:hAnsi="Times New Roman"/>
          <w:b/>
          <w:sz w:val="24"/>
        </w:rPr>
        <w:t xml:space="preserve"> </w:t>
      </w:r>
      <w:r w:rsidRPr="009B7684">
        <w:rPr>
          <w:rFonts w:ascii="Times New Roman" w:hAnsi="Times New Roman"/>
          <w:sz w:val="24"/>
        </w:rPr>
        <w:t>sa týka konkrétne výrobkov, na ktoré sa vzťahujú systémy kvality, alebo</w:t>
      </w:r>
    </w:p>
    <w:p w14:paraId="7858F74A" w14:textId="18B755CA" w:rsidR="00B7021C" w:rsidRPr="009B7684" w:rsidRDefault="00B7021C" w:rsidP="000C56D2">
      <w:pPr>
        <w:autoSpaceDE w:val="0"/>
        <w:autoSpaceDN w:val="0"/>
        <w:adjustRightInd w:val="0"/>
        <w:spacing w:before="100" w:beforeAutospacing="1" w:after="100" w:afterAutospacing="1" w:line="240" w:lineRule="auto"/>
        <w:ind w:left="1134" w:hanging="567"/>
        <w:jc w:val="both"/>
        <w:rPr>
          <w:rFonts w:ascii="Times New Roman" w:eastAsia="Times New Roman" w:hAnsi="Times New Roman"/>
          <w:sz w:val="24"/>
          <w:szCs w:val="24"/>
        </w:rPr>
      </w:pPr>
      <w:r w:rsidRPr="009B7684">
        <w:rPr>
          <w:rFonts w:ascii="Times New Roman" w:eastAsia="Times New Roman" w:hAnsi="Times New Roman"/>
          <w:sz w:val="24"/>
        </w:rPr>
        <w:fldChar w:fldCharType="begin">
          <w:ffData>
            <w:name w:val="Check1"/>
            <w:enabled/>
            <w:calcOnExit w:val="0"/>
            <w:checkBox>
              <w:sizeAuto/>
              <w:default w:val="0"/>
            </w:checkBox>
          </w:ffData>
        </w:fldChar>
      </w:r>
      <w:r w:rsidRPr="009B7684">
        <w:rPr>
          <w:rFonts w:ascii="Times New Roman" w:eastAsia="Times New Roman" w:hAnsi="Times New Roman"/>
          <w:sz w:val="24"/>
        </w:rPr>
        <w:instrText xml:space="preserve"> FORMCHECKBOX </w:instrText>
      </w:r>
      <w:r w:rsidR="009B7684" w:rsidRPr="009B7684">
        <w:rPr>
          <w:rFonts w:ascii="Times New Roman" w:eastAsia="Times New Roman" w:hAnsi="Times New Roman"/>
          <w:sz w:val="24"/>
        </w:rPr>
      </w:r>
      <w:r w:rsidR="009B7684" w:rsidRPr="009B7684">
        <w:rPr>
          <w:rFonts w:ascii="Times New Roman" w:eastAsia="Times New Roman" w:hAnsi="Times New Roman"/>
          <w:sz w:val="24"/>
        </w:rPr>
        <w:fldChar w:fldCharType="separate"/>
      </w:r>
      <w:r w:rsidRPr="009B7684">
        <w:rPr>
          <w:rFonts w:ascii="Times New Roman" w:eastAsia="Times New Roman" w:hAnsi="Times New Roman"/>
          <w:sz w:val="24"/>
        </w:rPr>
        <w:fldChar w:fldCharType="end"/>
      </w:r>
      <w:r w:rsidRPr="009B7684">
        <w:tab/>
      </w:r>
      <w:r w:rsidRPr="009B7684">
        <w:rPr>
          <w:rFonts w:ascii="Times New Roman" w:hAnsi="Times New Roman"/>
          <w:sz w:val="24"/>
        </w:rPr>
        <w:t>b)</w:t>
      </w:r>
      <w:r w:rsidRPr="009B7684">
        <w:rPr>
          <w:rFonts w:ascii="Times New Roman" w:hAnsi="Times New Roman"/>
          <w:b/>
          <w:sz w:val="24"/>
        </w:rPr>
        <w:t xml:space="preserve"> </w:t>
      </w:r>
      <w:r w:rsidRPr="009B7684">
        <w:rPr>
          <w:rFonts w:ascii="Times New Roman" w:hAnsi="Times New Roman"/>
          <w:sz w:val="24"/>
        </w:rPr>
        <w:t>je všeobecného charakteru</w:t>
      </w:r>
      <w:r w:rsidR="009B7684">
        <w:rPr>
          <w:rFonts w:ascii="Times New Roman" w:hAnsi="Times New Roman"/>
          <w:sz w:val="24"/>
        </w:rPr>
        <w:t xml:space="preserve"> a </w:t>
      </w:r>
      <w:r w:rsidRPr="009B7684">
        <w:rPr>
          <w:rFonts w:ascii="Times New Roman" w:hAnsi="Times New Roman"/>
          <w:sz w:val="24"/>
        </w:rPr>
        <w:t>slúži všetkým výrobcom daného druhu výrobku.</w:t>
      </w:r>
    </w:p>
    <w:p w14:paraId="0813DA68" w14:textId="089FCF56" w:rsidR="000F61E1" w:rsidRPr="009B7684" w:rsidRDefault="000C56D2" w:rsidP="000C56D2">
      <w:pPr>
        <w:numPr>
          <w:ilvl w:val="1"/>
          <w:numId w:val="1"/>
        </w:numPr>
        <w:tabs>
          <w:tab w:val="num" w:pos="567"/>
        </w:tabs>
        <w:autoSpaceDE w:val="0"/>
        <w:autoSpaceDN w:val="0"/>
        <w:adjustRightInd w:val="0"/>
        <w:spacing w:before="100" w:beforeAutospacing="1" w:after="100" w:afterAutospacing="1" w:line="240" w:lineRule="auto"/>
        <w:ind w:left="567" w:hanging="567"/>
        <w:jc w:val="both"/>
        <w:rPr>
          <w:rFonts w:ascii="Times New Roman" w:eastAsia="Times New Roman" w:hAnsi="Times New Roman"/>
          <w:sz w:val="24"/>
          <w:szCs w:val="24"/>
        </w:rPr>
      </w:pPr>
      <w:r w:rsidRPr="009B7684">
        <w:rPr>
          <w:rFonts w:ascii="Times New Roman" w:hAnsi="Times New Roman"/>
          <w:sz w:val="24"/>
        </w:rPr>
        <w:t>Je propagačná kampaň</w:t>
      </w:r>
      <w:r w:rsidR="009B7684">
        <w:rPr>
          <w:rFonts w:ascii="Times New Roman" w:hAnsi="Times New Roman"/>
          <w:sz w:val="24"/>
        </w:rPr>
        <w:t xml:space="preserve"> v </w:t>
      </w:r>
      <w:r w:rsidRPr="009B7684">
        <w:rPr>
          <w:rFonts w:ascii="Times New Roman" w:hAnsi="Times New Roman"/>
          <w:sz w:val="24"/>
        </w:rPr>
        <w:t>súlade</w:t>
      </w:r>
      <w:r w:rsidR="009B7684">
        <w:rPr>
          <w:rFonts w:ascii="Times New Roman" w:hAnsi="Times New Roman"/>
          <w:sz w:val="24"/>
        </w:rPr>
        <w:t xml:space="preserve"> s </w:t>
      </w:r>
      <w:r w:rsidRPr="009B7684">
        <w:rPr>
          <w:rFonts w:ascii="Times New Roman" w:hAnsi="Times New Roman"/>
          <w:sz w:val="24"/>
        </w:rPr>
        <w:t>nariadením (EÚ) č. 1169/2011</w:t>
      </w:r>
      <w:r w:rsidRPr="009B7684">
        <w:rPr>
          <w:rFonts w:ascii="Times New Roman" w:eastAsia="Times New Roman" w:hAnsi="Times New Roman"/>
          <w:sz w:val="24"/>
          <w:szCs w:val="24"/>
          <w:vertAlign w:val="superscript"/>
          <w:lang w:eastAsia="en-GB"/>
        </w:rPr>
        <w:footnoteReference w:id="2"/>
      </w:r>
      <w:r w:rsidR="009B7684">
        <w:rPr>
          <w:rFonts w:ascii="Times New Roman" w:hAnsi="Times New Roman"/>
          <w:sz w:val="24"/>
        </w:rPr>
        <w:t xml:space="preserve"> a v </w:t>
      </w:r>
      <w:r w:rsidRPr="009B7684">
        <w:rPr>
          <w:rFonts w:ascii="Times New Roman" w:hAnsi="Times New Roman"/>
          <w:sz w:val="24"/>
        </w:rPr>
        <w:t>prípade potreby</w:t>
      </w:r>
      <w:r w:rsidR="009B7684">
        <w:rPr>
          <w:rFonts w:ascii="Times New Roman" w:hAnsi="Times New Roman"/>
          <w:sz w:val="24"/>
        </w:rPr>
        <w:t xml:space="preserve"> s </w:t>
      </w:r>
      <w:r w:rsidRPr="009B7684">
        <w:rPr>
          <w:rFonts w:ascii="Times New Roman" w:hAnsi="Times New Roman"/>
          <w:sz w:val="24"/>
        </w:rPr>
        <w:t>osobitnými pravidlami označovania stanovenými pre rôzne výrobky?</w:t>
      </w:r>
    </w:p>
    <w:p w14:paraId="7CAE7975" w14:textId="77777777" w:rsidR="000F61E1" w:rsidRPr="009B7684" w:rsidRDefault="000F61E1" w:rsidP="000C56D2">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tab/>
      </w:r>
      <w:r w:rsidRPr="009B7684">
        <w:rPr>
          <w:rFonts w:ascii="Times New Roman" w:hAnsi="Times New Roman"/>
          <w:sz w:val="24"/>
        </w:rPr>
        <w:t>áno</w:t>
      </w:r>
      <w:r w:rsidRPr="009B7684">
        <w:tab/>
      </w:r>
      <w:r w:rsidRPr="009B7684">
        <w:tab/>
      </w:r>
      <w:r w:rsidRPr="009B7684">
        <w:tab/>
      </w: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tab/>
      </w:r>
      <w:r w:rsidRPr="009B7684">
        <w:rPr>
          <w:rFonts w:ascii="Times New Roman" w:hAnsi="Times New Roman"/>
          <w:sz w:val="24"/>
        </w:rPr>
        <w:t>nie</w:t>
      </w:r>
    </w:p>
    <w:p w14:paraId="4C7667C0" w14:textId="77777777" w:rsidR="009955B2" w:rsidRPr="009B7684" w:rsidRDefault="009955B2" w:rsidP="000C56D2">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9B7684">
        <w:rPr>
          <w:rFonts w:ascii="Times New Roman" w:hAnsi="Times New Roman"/>
          <w:sz w:val="24"/>
        </w:rPr>
        <w:t>Uveďte uplatniteľné pravidlá označovania:</w:t>
      </w:r>
    </w:p>
    <w:p w14:paraId="75772077" w14:textId="77777777" w:rsidR="009955B2" w:rsidRPr="009B7684" w:rsidRDefault="009955B2" w:rsidP="000C56D2">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9B7684">
        <w:rPr>
          <w:rFonts w:ascii="Times New Roman" w:hAnsi="Times New Roman"/>
          <w:sz w:val="24"/>
        </w:rPr>
        <w:t>…………………………………………………………………………………………………………………………………………………………………………………………</w:t>
      </w:r>
    </w:p>
    <w:p w14:paraId="76256EC3" w14:textId="77777777" w:rsidR="000F61E1" w:rsidRPr="009B7684" w:rsidRDefault="009955B2" w:rsidP="000C56D2">
      <w:pPr>
        <w:numPr>
          <w:ilvl w:val="1"/>
          <w:numId w:val="1"/>
        </w:numPr>
        <w:tabs>
          <w:tab w:val="clear" w:pos="1142"/>
          <w:tab w:val="num" w:pos="567"/>
        </w:tabs>
        <w:autoSpaceDE w:val="0"/>
        <w:autoSpaceDN w:val="0"/>
        <w:adjustRightInd w:val="0"/>
        <w:spacing w:before="100" w:beforeAutospacing="1" w:after="100" w:afterAutospacing="1" w:line="360" w:lineRule="auto"/>
        <w:ind w:left="567" w:hanging="567"/>
        <w:jc w:val="both"/>
        <w:rPr>
          <w:rFonts w:ascii="Times New Roman" w:eastAsia="Times New Roman" w:hAnsi="Times New Roman"/>
          <w:sz w:val="24"/>
          <w:szCs w:val="24"/>
        </w:rPr>
      </w:pPr>
      <w:r w:rsidRPr="009B7684">
        <w:rPr>
          <w:rFonts w:ascii="Times New Roman" w:hAnsi="Times New Roman"/>
          <w:sz w:val="24"/>
        </w:rPr>
        <w:t>Obsahuje notifikácia vzorky alebo návrhy propagačných materiálov?</w:t>
      </w:r>
    </w:p>
    <w:p w14:paraId="151720A9" w14:textId="77777777" w:rsidR="009955B2" w:rsidRPr="009B7684" w:rsidRDefault="009955B2" w:rsidP="00B83F54">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tab/>
      </w:r>
      <w:r w:rsidRPr="009B7684">
        <w:rPr>
          <w:rFonts w:ascii="Times New Roman" w:hAnsi="Times New Roman"/>
          <w:sz w:val="24"/>
        </w:rPr>
        <w:t>áno</w:t>
      </w:r>
      <w:r w:rsidRPr="009B7684">
        <w:tab/>
      </w:r>
      <w:r w:rsidRPr="009B7684">
        <w:tab/>
      </w:r>
      <w:r w:rsidRPr="009B7684">
        <w:tab/>
      </w: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tab/>
      </w:r>
      <w:r w:rsidRPr="009B7684">
        <w:rPr>
          <w:rFonts w:ascii="Times New Roman" w:hAnsi="Times New Roman"/>
          <w:sz w:val="24"/>
        </w:rPr>
        <w:t>nie</w:t>
      </w:r>
    </w:p>
    <w:p w14:paraId="334CA393" w14:textId="73D054D2" w:rsidR="000F61E1" w:rsidRPr="009B7684" w:rsidRDefault="000F61E1" w:rsidP="000C56D2">
      <w:pPr>
        <w:numPr>
          <w:ilvl w:val="1"/>
          <w:numId w:val="1"/>
        </w:numPr>
        <w:tabs>
          <w:tab w:val="clear" w:pos="1142"/>
          <w:tab w:val="num" w:pos="567"/>
        </w:tabs>
        <w:autoSpaceDE w:val="0"/>
        <w:autoSpaceDN w:val="0"/>
        <w:adjustRightInd w:val="0"/>
        <w:spacing w:before="100" w:beforeAutospacing="1" w:after="100" w:afterAutospacing="1" w:line="240" w:lineRule="auto"/>
        <w:ind w:left="567" w:hanging="567"/>
        <w:jc w:val="both"/>
        <w:rPr>
          <w:rFonts w:ascii="Times New Roman" w:eastAsia="Times New Roman" w:hAnsi="Times New Roman"/>
          <w:sz w:val="24"/>
          <w:szCs w:val="24"/>
        </w:rPr>
      </w:pPr>
      <w:r w:rsidRPr="009B7684">
        <w:rPr>
          <w:rFonts w:ascii="Times New Roman" w:hAnsi="Times New Roman"/>
          <w:sz w:val="24"/>
        </w:rPr>
        <w:t>Ak takýto propagačný materiál ešte nie je</w:t>
      </w:r>
      <w:r w:rsidR="009B7684">
        <w:rPr>
          <w:rFonts w:ascii="Times New Roman" w:hAnsi="Times New Roman"/>
          <w:sz w:val="24"/>
        </w:rPr>
        <w:t xml:space="preserve"> k </w:t>
      </w:r>
      <w:r w:rsidRPr="009B7684">
        <w:rPr>
          <w:rFonts w:ascii="Times New Roman" w:hAnsi="Times New Roman"/>
          <w:sz w:val="24"/>
        </w:rPr>
        <w:t>dispozícii, zaväzuje sa členský štát poskytnúť tento materiál neskôr</w:t>
      </w:r>
      <w:r w:rsidR="009B7684">
        <w:rPr>
          <w:rFonts w:ascii="Times New Roman" w:hAnsi="Times New Roman"/>
          <w:sz w:val="24"/>
        </w:rPr>
        <w:t xml:space="preserve"> a v </w:t>
      </w:r>
      <w:r w:rsidRPr="009B7684">
        <w:rPr>
          <w:rFonts w:ascii="Times New Roman" w:hAnsi="Times New Roman"/>
          <w:sz w:val="24"/>
        </w:rPr>
        <w:t>každom prípade pred začatím propagačnej kampane?</w:t>
      </w:r>
    </w:p>
    <w:p w14:paraId="1E2C1060" w14:textId="77777777" w:rsidR="000F61E1" w:rsidRPr="009B7684" w:rsidRDefault="000F61E1" w:rsidP="000C56D2">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tab/>
      </w:r>
      <w:r w:rsidRPr="009B7684">
        <w:rPr>
          <w:rFonts w:ascii="Times New Roman" w:hAnsi="Times New Roman"/>
          <w:sz w:val="24"/>
        </w:rPr>
        <w:t>áno</w:t>
      </w:r>
      <w:r w:rsidRPr="009B7684">
        <w:tab/>
      </w:r>
      <w:r w:rsidRPr="009B7684">
        <w:tab/>
      </w:r>
      <w:r w:rsidRPr="009B7684">
        <w:tab/>
      </w: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tab/>
      </w:r>
      <w:r w:rsidRPr="009B7684">
        <w:rPr>
          <w:rFonts w:ascii="Times New Roman" w:hAnsi="Times New Roman"/>
          <w:sz w:val="24"/>
        </w:rPr>
        <w:t>nie</w:t>
      </w:r>
    </w:p>
    <w:p w14:paraId="1B7D01C7" w14:textId="575FAFD3" w:rsidR="00651AFD" w:rsidRPr="009B7684" w:rsidRDefault="006C4E81" w:rsidP="00651AFD">
      <w:pPr>
        <w:numPr>
          <w:ilvl w:val="1"/>
          <w:numId w:val="1"/>
        </w:numPr>
        <w:tabs>
          <w:tab w:val="clear" w:pos="1142"/>
          <w:tab w:val="num" w:pos="567"/>
        </w:tabs>
        <w:autoSpaceDE w:val="0"/>
        <w:autoSpaceDN w:val="0"/>
        <w:adjustRightInd w:val="0"/>
        <w:spacing w:before="100" w:beforeAutospacing="1" w:after="100" w:afterAutospacing="1" w:line="240" w:lineRule="auto"/>
        <w:ind w:left="567" w:hanging="567"/>
        <w:jc w:val="both"/>
        <w:rPr>
          <w:rFonts w:ascii="Times New Roman" w:eastAsia="Times New Roman" w:hAnsi="Times New Roman"/>
          <w:sz w:val="24"/>
          <w:szCs w:val="24"/>
        </w:rPr>
      </w:pPr>
      <w:r w:rsidRPr="009B7684">
        <w:rPr>
          <w:rFonts w:ascii="Times New Roman" w:hAnsi="Times New Roman"/>
          <w:sz w:val="24"/>
        </w:rPr>
        <w:t>Ak propagačnú činnosť realizujú skupiny</w:t>
      </w:r>
      <w:r w:rsidR="009B7684">
        <w:rPr>
          <w:rFonts w:ascii="Times New Roman" w:hAnsi="Times New Roman"/>
          <w:sz w:val="24"/>
        </w:rPr>
        <w:t xml:space="preserve"> a </w:t>
      </w:r>
      <w:r w:rsidRPr="009B7684">
        <w:rPr>
          <w:rFonts w:ascii="Times New Roman" w:hAnsi="Times New Roman"/>
          <w:sz w:val="24"/>
        </w:rPr>
        <w:t>organizácie výrobcov, je účasť podmienená členstvom</w:t>
      </w:r>
      <w:r w:rsidR="009B7684">
        <w:rPr>
          <w:rFonts w:ascii="Times New Roman" w:hAnsi="Times New Roman"/>
          <w:sz w:val="24"/>
        </w:rPr>
        <w:t xml:space="preserve"> v </w:t>
      </w:r>
      <w:r w:rsidRPr="009B7684">
        <w:rPr>
          <w:rFonts w:ascii="Times New Roman" w:hAnsi="Times New Roman"/>
          <w:sz w:val="24"/>
        </w:rPr>
        <w:t>takýchto skupinách</w:t>
      </w:r>
      <w:r w:rsidR="009B7684">
        <w:rPr>
          <w:rFonts w:ascii="Times New Roman" w:hAnsi="Times New Roman"/>
          <w:sz w:val="24"/>
        </w:rPr>
        <w:t xml:space="preserve"> a </w:t>
      </w:r>
      <w:r w:rsidRPr="009B7684">
        <w:rPr>
          <w:rFonts w:ascii="Times New Roman" w:hAnsi="Times New Roman"/>
          <w:sz w:val="24"/>
        </w:rPr>
        <w:t>organizáciách výrobcov?</w:t>
      </w:r>
    </w:p>
    <w:p w14:paraId="25B9ED09" w14:textId="77777777" w:rsidR="006C4E81" w:rsidRPr="009B7684" w:rsidRDefault="00651AFD" w:rsidP="00651AFD">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9B7684">
        <w:rPr>
          <w:rFonts w:ascii="Times New Roman" w:eastAsia="Times New Roman" w:hAnsi="Times New Roman"/>
          <w:b/>
          <w:sz w:val="24"/>
        </w:rPr>
        <w:fldChar w:fldCharType="begin">
          <w:ffData>
            <w:name w:val="Check1"/>
            <w:enabled/>
            <w:calcOnExit w:val="0"/>
            <w:checkBox>
              <w:sizeAuto/>
              <w:default w:val="0"/>
            </w:checkBox>
          </w:ffData>
        </w:fldChar>
      </w:r>
      <w:bookmarkStart w:id="1" w:name="Check1"/>
      <w:r w:rsidRPr="009B7684">
        <w:rPr>
          <w:rFonts w:ascii="Times New Roman" w:eastAsia="Times New Roman" w:hAnsi="Times New Roman"/>
          <w:b/>
          <w:sz w:val="24"/>
        </w:rPr>
        <w:instrText xml:space="preserve">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bookmarkEnd w:id="1"/>
      <w:r w:rsidRPr="009B7684">
        <w:tab/>
      </w:r>
      <w:r w:rsidRPr="009B7684">
        <w:rPr>
          <w:rFonts w:ascii="Times New Roman" w:hAnsi="Times New Roman"/>
          <w:sz w:val="24"/>
        </w:rPr>
        <w:t>áno</w:t>
      </w:r>
      <w:r w:rsidRPr="009B7684">
        <w:tab/>
      </w:r>
      <w:r w:rsidRPr="009B7684">
        <w:tab/>
      </w:r>
      <w:r w:rsidRPr="009B7684">
        <w:tab/>
      </w: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tab/>
      </w:r>
      <w:r w:rsidRPr="009B7684">
        <w:rPr>
          <w:rFonts w:ascii="Times New Roman" w:hAnsi="Times New Roman"/>
          <w:sz w:val="24"/>
        </w:rPr>
        <w:t>nie</w:t>
      </w:r>
    </w:p>
    <w:p w14:paraId="68C73F85" w14:textId="374E4D24" w:rsidR="00651AFD" w:rsidRPr="009B7684" w:rsidRDefault="00651AFD" w:rsidP="00651AFD">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9B7684">
        <w:rPr>
          <w:rFonts w:ascii="Times New Roman" w:hAnsi="Times New Roman"/>
          <w:color w:val="000000"/>
          <w:sz w:val="24"/>
          <w:shd w:val="clear" w:color="auto" w:fill="FFFFFF"/>
        </w:rPr>
        <w:t>Upozorňujeme, že podľa bodu 464 usmernení môžu propagačné opatrenia vykonávať skupiny výrobcov alebo iné organizácie bez ohľadu na svoju veľkosť. Ak propagačné opatrenie vykonávajú skupiny výrobcov alebo iné organizácie, účasť nesmie byť podmienená členstvom</w:t>
      </w:r>
      <w:r w:rsidR="009B7684">
        <w:rPr>
          <w:rFonts w:ascii="Times New Roman" w:hAnsi="Times New Roman"/>
          <w:color w:val="000000"/>
          <w:sz w:val="24"/>
          <w:shd w:val="clear" w:color="auto" w:fill="FFFFFF"/>
        </w:rPr>
        <w:t xml:space="preserve"> v </w:t>
      </w:r>
      <w:r w:rsidRPr="009B7684">
        <w:rPr>
          <w:rFonts w:ascii="Times New Roman" w:hAnsi="Times New Roman"/>
          <w:color w:val="000000"/>
          <w:sz w:val="24"/>
          <w:shd w:val="clear" w:color="auto" w:fill="FFFFFF"/>
        </w:rPr>
        <w:t>týchto skupinách alebo organizáciách.</w:t>
      </w:r>
    </w:p>
    <w:p w14:paraId="3EDCB592" w14:textId="53D6A9DD" w:rsidR="009955B2" w:rsidRPr="009B7684" w:rsidRDefault="00651AFD" w:rsidP="009955B2">
      <w:pPr>
        <w:numPr>
          <w:ilvl w:val="1"/>
          <w:numId w:val="1"/>
        </w:numPr>
        <w:tabs>
          <w:tab w:val="clear" w:pos="1142"/>
          <w:tab w:val="num" w:pos="567"/>
        </w:tabs>
        <w:autoSpaceDE w:val="0"/>
        <w:autoSpaceDN w:val="0"/>
        <w:adjustRightInd w:val="0"/>
        <w:spacing w:before="100" w:beforeAutospacing="1" w:after="100" w:afterAutospacing="1" w:line="240" w:lineRule="auto"/>
        <w:ind w:left="567" w:hanging="567"/>
        <w:jc w:val="both"/>
        <w:rPr>
          <w:rFonts w:ascii="Times New Roman" w:eastAsia="Times New Roman" w:hAnsi="Times New Roman"/>
          <w:sz w:val="24"/>
          <w:szCs w:val="24"/>
        </w:rPr>
      </w:pPr>
      <w:r w:rsidRPr="009B7684">
        <w:rPr>
          <w:rFonts w:ascii="Times New Roman" w:hAnsi="Times New Roman"/>
          <w:sz w:val="24"/>
        </w:rPr>
        <w:t>Ak ste na predchádzajúcu otázku odpovedali „áno“, je akýkoľvek príspevok</w:t>
      </w:r>
      <w:r w:rsidR="009B7684">
        <w:rPr>
          <w:rFonts w:ascii="Times New Roman" w:hAnsi="Times New Roman"/>
          <w:sz w:val="24"/>
        </w:rPr>
        <w:t xml:space="preserve"> v </w:t>
      </w:r>
      <w:r w:rsidRPr="009B7684">
        <w:rPr>
          <w:rFonts w:ascii="Times New Roman" w:hAnsi="Times New Roman"/>
          <w:sz w:val="24"/>
        </w:rPr>
        <w:t>podobe administratívnych poplatkov pre skupinu alebo organizáciu obmedzený na výšku nákladov na vykonávanie propagačného opatrenia?</w:t>
      </w:r>
    </w:p>
    <w:p w14:paraId="342E7D3A" w14:textId="77777777" w:rsidR="009955B2" w:rsidRPr="009B7684" w:rsidRDefault="009955B2" w:rsidP="009955B2">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tab/>
      </w:r>
      <w:r w:rsidRPr="009B7684">
        <w:rPr>
          <w:rFonts w:ascii="Times New Roman" w:hAnsi="Times New Roman"/>
          <w:sz w:val="24"/>
        </w:rPr>
        <w:t>áno</w:t>
      </w:r>
      <w:r w:rsidRPr="009B7684">
        <w:tab/>
      </w:r>
      <w:r w:rsidRPr="009B7684">
        <w:tab/>
      </w:r>
      <w:r w:rsidRPr="009B7684">
        <w:tab/>
      </w: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tab/>
      </w:r>
      <w:r w:rsidRPr="009B7684">
        <w:rPr>
          <w:rFonts w:ascii="Times New Roman" w:hAnsi="Times New Roman"/>
          <w:sz w:val="24"/>
        </w:rPr>
        <w:t>nie</w:t>
      </w:r>
    </w:p>
    <w:p w14:paraId="7686F614" w14:textId="77777777" w:rsidR="006C4E81" w:rsidRPr="009B7684" w:rsidRDefault="00F92905" w:rsidP="000C56D2">
      <w:pPr>
        <w:numPr>
          <w:ilvl w:val="1"/>
          <w:numId w:val="1"/>
        </w:numPr>
        <w:tabs>
          <w:tab w:val="clear" w:pos="1142"/>
          <w:tab w:val="num" w:pos="567"/>
        </w:tabs>
        <w:autoSpaceDE w:val="0"/>
        <w:autoSpaceDN w:val="0"/>
        <w:adjustRightInd w:val="0"/>
        <w:spacing w:before="100" w:beforeAutospacing="1" w:after="100" w:afterAutospacing="1" w:line="240" w:lineRule="auto"/>
        <w:ind w:left="567" w:hanging="567"/>
        <w:jc w:val="both"/>
        <w:rPr>
          <w:rFonts w:ascii="Times New Roman" w:eastAsia="Times New Roman" w:hAnsi="Times New Roman"/>
          <w:sz w:val="24"/>
          <w:szCs w:val="24"/>
        </w:rPr>
      </w:pPr>
      <w:r w:rsidRPr="009B7684">
        <w:rPr>
          <w:rFonts w:ascii="Times New Roman" w:hAnsi="Times New Roman"/>
          <w:sz w:val="24"/>
        </w:rPr>
        <w:lastRenderedPageBreak/>
        <w:t>Presahuje ročný rozpočet podporovanej propagačnej kampane 5 miliónov EUR?</w:t>
      </w:r>
    </w:p>
    <w:p w14:paraId="329B5F91" w14:textId="77777777" w:rsidR="006C4E81" w:rsidRPr="009B7684" w:rsidRDefault="006C4E81" w:rsidP="000C56D2">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tab/>
      </w:r>
      <w:r w:rsidRPr="009B7684">
        <w:rPr>
          <w:rFonts w:ascii="Times New Roman" w:hAnsi="Times New Roman"/>
          <w:sz w:val="24"/>
        </w:rPr>
        <w:t>áno</w:t>
      </w:r>
      <w:r w:rsidRPr="009B7684">
        <w:tab/>
      </w:r>
      <w:r w:rsidRPr="009B7684">
        <w:tab/>
      </w:r>
      <w:r w:rsidRPr="009B7684">
        <w:tab/>
      </w: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tab/>
      </w:r>
      <w:r w:rsidRPr="009B7684">
        <w:rPr>
          <w:rFonts w:ascii="Times New Roman" w:hAnsi="Times New Roman"/>
          <w:sz w:val="24"/>
        </w:rPr>
        <w:t>nie</w:t>
      </w:r>
    </w:p>
    <w:p w14:paraId="0DAE12B9" w14:textId="31DED211" w:rsidR="006C4E81" w:rsidRPr="009B7684" w:rsidRDefault="006C4E81" w:rsidP="000C56D2">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9B7684">
        <w:rPr>
          <w:rFonts w:ascii="Times New Roman" w:hAnsi="Times New Roman"/>
          <w:sz w:val="24"/>
        </w:rPr>
        <w:t xml:space="preserve">Ak ste odpovedali „áno“, upozorňujeme vás, že podľa bodu 463 usmernení sa propagačná kampaň </w:t>
      </w:r>
      <w:r w:rsidRPr="009B7684">
        <w:rPr>
          <w:rFonts w:ascii="Times New Roman" w:hAnsi="Times New Roman"/>
          <w:color w:val="000000"/>
          <w:sz w:val="24"/>
          <w:shd w:val="clear" w:color="auto" w:fill="FFFFFF"/>
        </w:rPr>
        <w:t>prekračujúca strop vymedzujúci notifikačnú povinnosť na úrovni 5 miliónov EUR uvedený</w:t>
      </w:r>
      <w:r w:rsidR="009B7684">
        <w:rPr>
          <w:rFonts w:ascii="Times New Roman" w:hAnsi="Times New Roman"/>
          <w:color w:val="000000"/>
          <w:sz w:val="24"/>
          <w:shd w:val="clear" w:color="auto" w:fill="FFFFFF"/>
        </w:rPr>
        <w:t xml:space="preserve"> v </w:t>
      </w:r>
      <w:r w:rsidRPr="009B7684">
        <w:rPr>
          <w:rFonts w:ascii="Times New Roman" w:hAnsi="Times New Roman"/>
          <w:color w:val="000000"/>
          <w:sz w:val="24"/>
          <w:shd w:val="clear" w:color="auto" w:fill="FFFFFF"/>
        </w:rPr>
        <w:t>bode 35 písm. b)</w:t>
      </w:r>
      <w:r w:rsidRPr="009B7684">
        <w:rPr>
          <w:color w:val="000000"/>
          <w:shd w:val="clear" w:color="auto" w:fill="FFFFFF"/>
        </w:rPr>
        <w:t xml:space="preserve"> </w:t>
      </w:r>
      <w:r w:rsidRPr="009B7684">
        <w:rPr>
          <w:rFonts w:ascii="Times New Roman" w:hAnsi="Times New Roman"/>
          <w:sz w:val="24"/>
        </w:rPr>
        <w:t>musí notifikovať individuálne.</w:t>
      </w:r>
    </w:p>
    <w:p w14:paraId="6A10FCE6" w14:textId="77777777" w:rsidR="006C4E81" w:rsidRPr="009B7684" w:rsidRDefault="002F4EDB" w:rsidP="000C56D2">
      <w:pPr>
        <w:numPr>
          <w:ilvl w:val="1"/>
          <w:numId w:val="1"/>
        </w:numPr>
        <w:tabs>
          <w:tab w:val="num" w:pos="567"/>
        </w:tabs>
        <w:autoSpaceDE w:val="0"/>
        <w:autoSpaceDN w:val="0"/>
        <w:adjustRightInd w:val="0"/>
        <w:spacing w:before="100" w:beforeAutospacing="1" w:after="100" w:afterAutospacing="1" w:line="240" w:lineRule="auto"/>
        <w:ind w:left="567" w:hanging="567"/>
        <w:jc w:val="both"/>
        <w:rPr>
          <w:rFonts w:ascii="Times New Roman" w:eastAsia="Times New Roman" w:hAnsi="Times New Roman"/>
          <w:sz w:val="24"/>
          <w:szCs w:val="24"/>
        </w:rPr>
      </w:pPr>
      <w:bookmarkStart w:id="2" w:name="_Ref378839008"/>
      <w:r w:rsidRPr="009B7684">
        <w:rPr>
          <w:rFonts w:ascii="Times New Roman" w:hAnsi="Times New Roman"/>
          <w:sz w:val="24"/>
        </w:rPr>
        <w:t>Uveďte formu pomoci:</w:t>
      </w:r>
      <w:bookmarkEnd w:id="2"/>
    </w:p>
    <w:p w14:paraId="28C2FE84" w14:textId="77777777" w:rsidR="006C4E81" w:rsidRPr="009B7684" w:rsidRDefault="006C4E81" w:rsidP="000C56D2">
      <w:pPr>
        <w:widowControl w:val="0"/>
        <w:adjustRightInd w:val="0"/>
        <w:spacing w:before="100" w:beforeAutospacing="1" w:after="100" w:afterAutospacing="1" w:line="240" w:lineRule="auto"/>
        <w:ind w:left="567"/>
        <w:textAlignment w:val="baseline"/>
        <w:rPr>
          <w:rFonts w:ascii="Times New Roman" w:eastAsia="Times New Roman" w:hAnsi="Times New Roman"/>
          <w:sz w:val="24"/>
          <w:szCs w:val="24"/>
        </w:rPr>
      </w:pP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sz w:val="24"/>
        </w:rPr>
        <w:fldChar w:fldCharType="end"/>
      </w:r>
      <w:r w:rsidRPr="009B7684">
        <w:tab/>
      </w:r>
      <w:r w:rsidRPr="009B7684">
        <w:rPr>
          <w:rFonts w:ascii="Times New Roman" w:hAnsi="Times New Roman"/>
          <w:sz w:val="24"/>
        </w:rPr>
        <w:t>a) dotovaná služba;</w:t>
      </w:r>
    </w:p>
    <w:p w14:paraId="5BAAC433" w14:textId="77777777" w:rsidR="002F4EDB" w:rsidRPr="009B7684" w:rsidRDefault="006C4E81" w:rsidP="000C56D2">
      <w:pPr>
        <w:widowControl w:val="0"/>
        <w:adjustRightInd w:val="0"/>
        <w:spacing w:before="100" w:beforeAutospacing="1" w:after="100" w:afterAutospacing="1" w:line="240" w:lineRule="auto"/>
        <w:ind w:left="567"/>
        <w:textAlignment w:val="baseline"/>
        <w:rPr>
          <w:rFonts w:ascii="Times New Roman" w:eastAsia="Times New Roman" w:hAnsi="Times New Roman"/>
          <w:sz w:val="24"/>
          <w:szCs w:val="24"/>
        </w:rPr>
      </w:pP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sz w:val="24"/>
        </w:rPr>
        <w:fldChar w:fldCharType="end"/>
      </w:r>
      <w:r w:rsidRPr="009B7684">
        <w:tab/>
      </w:r>
      <w:r w:rsidRPr="009B7684">
        <w:rPr>
          <w:rFonts w:ascii="Times New Roman" w:hAnsi="Times New Roman"/>
          <w:sz w:val="24"/>
        </w:rPr>
        <w:t>b) úhrada skutočných nákladov vzniknutých príjemcovi;</w:t>
      </w:r>
    </w:p>
    <w:p w14:paraId="4135C5D9" w14:textId="0E6D6AA6" w:rsidR="006C4E81" w:rsidRPr="009B7684" w:rsidRDefault="002F4EDB" w:rsidP="000C56D2">
      <w:pPr>
        <w:widowControl w:val="0"/>
        <w:adjustRightInd w:val="0"/>
        <w:spacing w:before="100" w:beforeAutospacing="1" w:after="100" w:afterAutospacing="1" w:line="240" w:lineRule="auto"/>
        <w:ind w:left="567"/>
        <w:textAlignment w:val="baseline"/>
        <w:rPr>
          <w:rFonts w:ascii="Times New Roman" w:eastAsia="Times New Roman" w:hAnsi="Times New Roman"/>
          <w:sz w:val="24"/>
          <w:szCs w:val="24"/>
        </w:rPr>
      </w:pP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sz w:val="24"/>
        </w:rPr>
        <w:fldChar w:fldCharType="end"/>
      </w:r>
      <w:r w:rsidRPr="009B7684">
        <w:tab/>
      </w:r>
      <w:r w:rsidRPr="009B7684">
        <w:rPr>
          <w:rFonts w:ascii="Times New Roman" w:hAnsi="Times New Roman"/>
          <w:sz w:val="24"/>
        </w:rPr>
        <w:t>c)</w:t>
      </w:r>
      <w:r w:rsidR="009B7684">
        <w:rPr>
          <w:rFonts w:ascii="Times New Roman" w:hAnsi="Times New Roman"/>
          <w:sz w:val="24"/>
        </w:rPr>
        <w:t xml:space="preserve"> v </w:t>
      </w:r>
      <w:r w:rsidRPr="009B7684">
        <w:rPr>
          <w:rFonts w:ascii="Times New Roman" w:hAnsi="Times New Roman"/>
          <w:sz w:val="24"/>
        </w:rPr>
        <w:t>hotovosti, ak sa pomoc poskytuje na symbolické ocenenie.</w:t>
      </w:r>
    </w:p>
    <w:p w14:paraId="46F3F032" w14:textId="77777777" w:rsidR="008D62F4" w:rsidRPr="009B7684" w:rsidRDefault="00A37493" w:rsidP="000C56D2">
      <w:pPr>
        <w:widowControl w:val="0"/>
        <w:adjustRightInd w:val="0"/>
        <w:spacing w:before="100" w:beforeAutospacing="1" w:after="100" w:afterAutospacing="1" w:line="240" w:lineRule="auto"/>
        <w:ind w:left="567"/>
        <w:textAlignment w:val="baseline"/>
        <w:rPr>
          <w:rFonts w:ascii="Times New Roman" w:eastAsia="Times New Roman" w:hAnsi="Times New Roman"/>
          <w:sz w:val="24"/>
          <w:szCs w:val="24"/>
        </w:rPr>
      </w:pPr>
      <w:r w:rsidRPr="009B7684">
        <w:rPr>
          <w:rFonts w:ascii="Times New Roman" w:hAnsi="Times New Roman"/>
          <w:color w:val="000000"/>
          <w:sz w:val="24"/>
          <w:shd w:val="clear" w:color="auto" w:fill="FFFFFF"/>
        </w:rPr>
        <w:t>Upozorňujeme, že podľa bodu 466 usmernení sa pomoc na propagačné kampane musí poskytovať iba vo forme dotovaných služieb.</w:t>
      </w:r>
    </w:p>
    <w:p w14:paraId="17528A41" w14:textId="647BC628" w:rsidR="00A37493" w:rsidRPr="009B7684" w:rsidRDefault="00A37493" w:rsidP="00A37493">
      <w:pPr>
        <w:numPr>
          <w:ilvl w:val="1"/>
          <w:numId w:val="1"/>
        </w:numPr>
        <w:tabs>
          <w:tab w:val="left" w:pos="567"/>
        </w:tabs>
        <w:autoSpaceDE w:val="0"/>
        <w:autoSpaceDN w:val="0"/>
        <w:adjustRightInd w:val="0"/>
        <w:spacing w:before="100" w:beforeAutospacing="1" w:after="100" w:afterAutospacing="1" w:line="240" w:lineRule="auto"/>
        <w:ind w:left="567" w:hanging="567"/>
        <w:jc w:val="both"/>
        <w:rPr>
          <w:rFonts w:ascii="Times New Roman" w:eastAsia="Times New Roman" w:hAnsi="Times New Roman"/>
          <w:sz w:val="24"/>
          <w:szCs w:val="24"/>
        </w:rPr>
      </w:pPr>
      <w:r w:rsidRPr="009B7684">
        <w:rPr>
          <w:rFonts w:ascii="Times New Roman" w:hAnsi="Times New Roman"/>
          <w:sz w:val="24"/>
        </w:rPr>
        <w:t>Ak sa pomoc na symbolické ocenenia vypláca poskytovateľovi propagačného opatrenia, vyplatí sa takáto pomoc len vtedy, ak sa dané ocenenie skutočne udelilo,</w:t>
      </w:r>
      <w:r w:rsidR="009B7684">
        <w:rPr>
          <w:rFonts w:ascii="Times New Roman" w:hAnsi="Times New Roman"/>
          <w:sz w:val="24"/>
        </w:rPr>
        <w:t xml:space="preserve"> a </w:t>
      </w:r>
      <w:r w:rsidRPr="009B7684">
        <w:rPr>
          <w:rFonts w:ascii="Times New Roman" w:hAnsi="Times New Roman"/>
          <w:sz w:val="24"/>
        </w:rPr>
        <w:t>to na základe predloženia dôkazu</w:t>
      </w:r>
      <w:r w:rsidR="009B7684">
        <w:rPr>
          <w:rFonts w:ascii="Times New Roman" w:hAnsi="Times New Roman"/>
          <w:sz w:val="24"/>
        </w:rPr>
        <w:t xml:space="preserve"> o </w:t>
      </w:r>
      <w:r w:rsidRPr="009B7684">
        <w:rPr>
          <w:rFonts w:ascii="Times New Roman" w:hAnsi="Times New Roman"/>
          <w:sz w:val="24"/>
        </w:rPr>
        <w:t>udelení ocenenia?</w:t>
      </w:r>
    </w:p>
    <w:p w14:paraId="548E9C28" w14:textId="77777777" w:rsidR="00A37493" w:rsidRPr="009B7684" w:rsidRDefault="00A37493" w:rsidP="00A37493">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tab/>
      </w:r>
      <w:r w:rsidRPr="009B7684">
        <w:rPr>
          <w:rFonts w:ascii="Times New Roman" w:hAnsi="Times New Roman"/>
          <w:sz w:val="24"/>
        </w:rPr>
        <w:t>áno</w:t>
      </w:r>
      <w:r w:rsidRPr="009B7684">
        <w:tab/>
      </w:r>
      <w:r w:rsidRPr="009B7684">
        <w:tab/>
      </w:r>
      <w:r w:rsidRPr="009B7684">
        <w:tab/>
      </w: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tab/>
      </w:r>
      <w:r w:rsidRPr="009B7684">
        <w:rPr>
          <w:rFonts w:ascii="Times New Roman" w:hAnsi="Times New Roman"/>
          <w:sz w:val="24"/>
        </w:rPr>
        <w:t>nie</w:t>
      </w:r>
    </w:p>
    <w:p w14:paraId="7E097B60" w14:textId="3C1B3359" w:rsidR="00F92905" w:rsidRPr="009B7684" w:rsidRDefault="00F92905" w:rsidP="000C56D2">
      <w:pPr>
        <w:numPr>
          <w:ilvl w:val="1"/>
          <w:numId w:val="1"/>
        </w:numPr>
        <w:tabs>
          <w:tab w:val="num" w:pos="567"/>
        </w:tabs>
        <w:autoSpaceDE w:val="0"/>
        <w:autoSpaceDN w:val="0"/>
        <w:adjustRightInd w:val="0"/>
        <w:spacing w:before="100" w:beforeAutospacing="1" w:after="100" w:afterAutospacing="1" w:line="240" w:lineRule="auto"/>
        <w:ind w:left="567" w:hanging="567"/>
        <w:jc w:val="both"/>
        <w:rPr>
          <w:rFonts w:ascii="Times New Roman" w:eastAsia="Times New Roman" w:hAnsi="Times New Roman"/>
          <w:sz w:val="24"/>
          <w:szCs w:val="24"/>
        </w:rPr>
      </w:pPr>
      <w:r w:rsidRPr="009B7684">
        <w:rPr>
          <w:rFonts w:ascii="Times New Roman" w:hAnsi="Times New Roman"/>
          <w:sz w:val="24"/>
        </w:rPr>
        <w:t>Bude propagačná kampaň vyhradená pre kvalitné výrobky, na ktoré sa vzťahuje systém kvality uvedený</w:t>
      </w:r>
      <w:r w:rsidR="009B7684">
        <w:rPr>
          <w:rFonts w:ascii="Times New Roman" w:hAnsi="Times New Roman"/>
          <w:sz w:val="24"/>
        </w:rPr>
        <w:t xml:space="preserve"> v </w:t>
      </w:r>
      <w:r w:rsidRPr="009B7684">
        <w:rPr>
          <w:rFonts w:ascii="Times New Roman" w:hAnsi="Times New Roman"/>
          <w:sz w:val="24"/>
        </w:rPr>
        <w:t>bode 274 usmernení?</w:t>
      </w:r>
    </w:p>
    <w:p w14:paraId="4CCF11B4" w14:textId="77777777" w:rsidR="00F92905" w:rsidRPr="009B7684" w:rsidRDefault="00F92905" w:rsidP="000C56D2">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tab/>
      </w:r>
      <w:r w:rsidRPr="009B7684">
        <w:rPr>
          <w:rFonts w:ascii="Times New Roman" w:hAnsi="Times New Roman"/>
          <w:sz w:val="24"/>
        </w:rPr>
        <w:t>áno</w:t>
      </w:r>
      <w:r w:rsidRPr="009B7684">
        <w:tab/>
      </w:r>
      <w:r w:rsidRPr="009B7684">
        <w:tab/>
      </w:r>
      <w:r w:rsidRPr="009B7684">
        <w:tab/>
      </w: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tab/>
      </w:r>
      <w:r w:rsidRPr="009B7684">
        <w:rPr>
          <w:rFonts w:ascii="Times New Roman" w:hAnsi="Times New Roman"/>
          <w:sz w:val="24"/>
        </w:rPr>
        <w:t>nie</w:t>
      </w:r>
    </w:p>
    <w:p w14:paraId="3EE6FBBC" w14:textId="77777777" w:rsidR="00743A65" w:rsidRPr="009B7684" w:rsidRDefault="00743A65" w:rsidP="000C56D2">
      <w:pPr>
        <w:numPr>
          <w:ilvl w:val="1"/>
          <w:numId w:val="1"/>
        </w:numPr>
        <w:tabs>
          <w:tab w:val="clear" w:pos="1142"/>
          <w:tab w:val="num" w:pos="567"/>
        </w:tabs>
        <w:autoSpaceDE w:val="0"/>
        <w:autoSpaceDN w:val="0"/>
        <w:adjustRightInd w:val="0"/>
        <w:spacing w:before="100" w:beforeAutospacing="1" w:after="100" w:afterAutospacing="1" w:line="240" w:lineRule="auto"/>
        <w:ind w:left="567" w:hanging="567"/>
        <w:jc w:val="both"/>
        <w:rPr>
          <w:rFonts w:ascii="Times New Roman" w:eastAsia="Times New Roman" w:hAnsi="Times New Roman"/>
          <w:sz w:val="24"/>
          <w:szCs w:val="24"/>
        </w:rPr>
      </w:pPr>
      <w:r w:rsidRPr="009B7684">
        <w:rPr>
          <w:rFonts w:ascii="Times New Roman" w:hAnsi="Times New Roman"/>
          <w:sz w:val="24"/>
        </w:rPr>
        <w:t>Uveďte oprávnené náklady:</w:t>
      </w:r>
    </w:p>
    <w:p w14:paraId="3E5430DE" w14:textId="2125D4A3" w:rsidR="00743A65" w:rsidRPr="009B7684" w:rsidRDefault="00743A65" w:rsidP="000C56D2">
      <w:pPr>
        <w:autoSpaceDE w:val="0"/>
        <w:autoSpaceDN w:val="0"/>
        <w:adjustRightInd w:val="0"/>
        <w:spacing w:before="100" w:beforeAutospacing="1" w:after="100" w:afterAutospacing="1" w:line="240" w:lineRule="auto"/>
        <w:ind w:left="1134" w:hanging="567"/>
        <w:jc w:val="both"/>
        <w:rPr>
          <w:rFonts w:ascii="Times New Roman" w:eastAsia="Times New Roman" w:hAnsi="Times New Roman"/>
          <w:sz w:val="24"/>
          <w:szCs w:val="24"/>
        </w:rPr>
      </w:pP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tab/>
      </w:r>
      <w:r w:rsidRPr="009B7684">
        <w:rPr>
          <w:rFonts w:ascii="Times New Roman" w:hAnsi="Times New Roman"/>
          <w:sz w:val="24"/>
        </w:rPr>
        <w:t>a) náklady súvisiace</w:t>
      </w:r>
      <w:r w:rsidR="009B7684">
        <w:rPr>
          <w:rFonts w:ascii="Times New Roman" w:hAnsi="Times New Roman"/>
          <w:sz w:val="24"/>
        </w:rPr>
        <w:t xml:space="preserve"> s </w:t>
      </w:r>
      <w:r w:rsidRPr="009B7684">
        <w:rPr>
          <w:rFonts w:ascii="Times New Roman" w:hAnsi="Times New Roman"/>
          <w:sz w:val="24"/>
        </w:rPr>
        <w:t>organizovaním súťaží, veľtrhov</w:t>
      </w:r>
      <w:r w:rsidR="009B7684">
        <w:rPr>
          <w:rFonts w:ascii="Times New Roman" w:hAnsi="Times New Roman"/>
          <w:sz w:val="24"/>
        </w:rPr>
        <w:t xml:space="preserve"> a </w:t>
      </w:r>
      <w:r w:rsidRPr="009B7684">
        <w:rPr>
          <w:rFonts w:ascii="Times New Roman" w:hAnsi="Times New Roman"/>
          <w:sz w:val="24"/>
        </w:rPr>
        <w:t>výstav</w:t>
      </w:r>
      <w:r w:rsidR="009B7684">
        <w:rPr>
          <w:rFonts w:ascii="Times New Roman" w:hAnsi="Times New Roman"/>
          <w:sz w:val="24"/>
        </w:rPr>
        <w:t xml:space="preserve"> a </w:t>
      </w:r>
      <w:r w:rsidRPr="009B7684">
        <w:rPr>
          <w:rFonts w:ascii="Times New Roman" w:hAnsi="Times New Roman"/>
          <w:sz w:val="24"/>
        </w:rPr>
        <w:t>účasťou na nich:</w:t>
      </w:r>
    </w:p>
    <w:p w14:paraId="3EE378C2" w14:textId="2FE475E7" w:rsidR="00743A65" w:rsidRPr="009B7684" w:rsidRDefault="00743A65" w:rsidP="000C56D2">
      <w:pPr>
        <w:autoSpaceDE w:val="0"/>
        <w:autoSpaceDN w:val="0"/>
        <w:adjustRightInd w:val="0"/>
        <w:spacing w:before="100" w:beforeAutospacing="1" w:after="100" w:afterAutospacing="1" w:line="240" w:lineRule="auto"/>
        <w:ind w:left="1134"/>
        <w:jc w:val="both"/>
        <w:rPr>
          <w:rFonts w:ascii="Times New Roman" w:eastAsia="Times New Roman" w:hAnsi="Times New Roman"/>
          <w:b/>
          <w:sz w:val="24"/>
          <w:szCs w:val="24"/>
        </w:rPr>
      </w:pP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rPr>
          <w:rFonts w:ascii="Times New Roman" w:hAnsi="Times New Roman"/>
          <w:b/>
          <w:sz w:val="24"/>
        </w:rPr>
        <w:t xml:space="preserve"> </w:t>
      </w:r>
      <w:r w:rsidR="002A0CE3" w:rsidRPr="009B7684">
        <w:rPr>
          <w:rFonts w:ascii="Times New Roman" w:hAnsi="Times New Roman"/>
          <w:sz w:val="24"/>
        </w:rPr>
        <w:t>účastnícke poplatky,</w:t>
      </w:r>
    </w:p>
    <w:p w14:paraId="379C8896" w14:textId="1C9CE546" w:rsidR="00743A65" w:rsidRPr="009B7684" w:rsidRDefault="00743A65" w:rsidP="000C56D2">
      <w:pPr>
        <w:autoSpaceDE w:val="0"/>
        <w:autoSpaceDN w:val="0"/>
        <w:adjustRightInd w:val="0"/>
        <w:spacing w:before="100" w:beforeAutospacing="1" w:after="100" w:afterAutospacing="1" w:line="240" w:lineRule="auto"/>
        <w:ind w:left="1134"/>
        <w:jc w:val="both"/>
        <w:rPr>
          <w:rFonts w:ascii="Times New Roman" w:eastAsia="Times New Roman" w:hAnsi="Times New Roman"/>
          <w:b/>
          <w:sz w:val="24"/>
          <w:szCs w:val="24"/>
        </w:rPr>
      </w:pP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rPr>
          <w:rFonts w:ascii="Times New Roman" w:hAnsi="Times New Roman"/>
          <w:b/>
          <w:sz w:val="24"/>
        </w:rPr>
        <w:t xml:space="preserve"> </w:t>
      </w:r>
      <w:r w:rsidRPr="009B7684">
        <w:rPr>
          <w:rFonts w:ascii="Times New Roman" w:hAnsi="Times New Roman"/>
          <w:sz w:val="24"/>
        </w:rPr>
        <w:t>cestovné náklady</w:t>
      </w:r>
      <w:r w:rsidR="009B7684">
        <w:rPr>
          <w:rFonts w:ascii="Times New Roman" w:hAnsi="Times New Roman"/>
          <w:sz w:val="24"/>
        </w:rPr>
        <w:t xml:space="preserve"> a </w:t>
      </w:r>
      <w:r w:rsidRPr="009B7684">
        <w:rPr>
          <w:rFonts w:ascii="Times New Roman" w:hAnsi="Times New Roman"/>
          <w:sz w:val="24"/>
        </w:rPr>
        <w:t>náklady na prepravu príslušných výrobkov</w:t>
      </w:r>
      <w:r w:rsidR="009B7684">
        <w:rPr>
          <w:rFonts w:ascii="Times New Roman" w:hAnsi="Times New Roman"/>
          <w:sz w:val="24"/>
        </w:rPr>
        <w:t xml:space="preserve"> v </w:t>
      </w:r>
      <w:r w:rsidRPr="009B7684">
        <w:rPr>
          <w:rFonts w:ascii="Times New Roman" w:hAnsi="Times New Roman"/>
          <w:sz w:val="24"/>
        </w:rPr>
        <w:t>súvislosti</w:t>
      </w:r>
      <w:r w:rsidR="009B7684">
        <w:rPr>
          <w:rFonts w:ascii="Times New Roman" w:hAnsi="Times New Roman"/>
          <w:sz w:val="24"/>
        </w:rPr>
        <w:t xml:space="preserve"> s </w:t>
      </w:r>
      <w:r w:rsidRPr="009B7684">
        <w:rPr>
          <w:rFonts w:ascii="Times New Roman" w:hAnsi="Times New Roman"/>
          <w:sz w:val="24"/>
        </w:rPr>
        <w:t>účasťou na súťažiach, v</w:t>
      </w:r>
      <w:r w:rsidR="002A0CE3" w:rsidRPr="009B7684">
        <w:rPr>
          <w:rFonts w:ascii="Times New Roman" w:hAnsi="Times New Roman"/>
          <w:sz w:val="24"/>
        </w:rPr>
        <w:t>eľtrhoch</w:t>
      </w:r>
      <w:r w:rsidR="009B7684">
        <w:rPr>
          <w:rFonts w:ascii="Times New Roman" w:hAnsi="Times New Roman"/>
          <w:sz w:val="24"/>
        </w:rPr>
        <w:t xml:space="preserve"> a </w:t>
      </w:r>
      <w:r w:rsidR="002A0CE3" w:rsidRPr="009B7684">
        <w:rPr>
          <w:rFonts w:ascii="Times New Roman" w:hAnsi="Times New Roman"/>
          <w:sz w:val="24"/>
        </w:rPr>
        <w:t>výstavách,</w:t>
      </w:r>
    </w:p>
    <w:p w14:paraId="0B30C1BB" w14:textId="0B309F04" w:rsidR="00743A65" w:rsidRPr="009B7684" w:rsidRDefault="00743A65" w:rsidP="000C56D2">
      <w:pPr>
        <w:autoSpaceDE w:val="0"/>
        <w:autoSpaceDN w:val="0"/>
        <w:adjustRightInd w:val="0"/>
        <w:spacing w:before="100" w:beforeAutospacing="1" w:after="100" w:afterAutospacing="1" w:line="240" w:lineRule="auto"/>
        <w:ind w:left="1134"/>
        <w:jc w:val="both"/>
        <w:rPr>
          <w:rFonts w:ascii="Times New Roman" w:eastAsia="Times New Roman" w:hAnsi="Times New Roman"/>
          <w:b/>
          <w:sz w:val="24"/>
          <w:szCs w:val="24"/>
        </w:rPr>
      </w:pP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rPr>
          <w:rFonts w:ascii="Times New Roman" w:hAnsi="Times New Roman"/>
          <w:b/>
          <w:sz w:val="24"/>
        </w:rPr>
        <w:t xml:space="preserve"> </w:t>
      </w:r>
      <w:r w:rsidRPr="009B7684">
        <w:rPr>
          <w:rFonts w:ascii="Times New Roman" w:hAnsi="Times New Roman"/>
          <w:sz w:val="24"/>
        </w:rPr>
        <w:t>náklady na publikácie</w:t>
      </w:r>
      <w:r w:rsidR="009B7684">
        <w:rPr>
          <w:rFonts w:ascii="Times New Roman" w:hAnsi="Times New Roman"/>
          <w:sz w:val="24"/>
        </w:rPr>
        <w:t xml:space="preserve"> a </w:t>
      </w:r>
      <w:r w:rsidRPr="009B7684">
        <w:rPr>
          <w:rFonts w:ascii="Times New Roman" w:hAnsi="Times New Roman"/>
          <w:sz w:val="24"/>
        </w:rPr>
        <w:t>webov</w:t>
      </w:r>
      <w:r w:rsidR="002A0CE3" w:rsidRPr="009B7684">
        <w:rPr>
          <w:rFonts w:ascii="Times New Roman" w:hAnsi="Times New Roman"/>
          <w:sz w:val="24"/>
        </w:rPr>
        <w:t>é lokality oznamujúce podujatie,</w:t>
      </w:r>
    </w:p>
    <w:p w14:paraId="6884D13D" w14:textId="6A7D13C8" w:rsidR="00743A65" w:rsidRPr="009B7684" w:rsidRDefault="00743A65" w:rsidP="000C56D2">
      <w:pPr>
        <w:autoSpaceDE w:val="0"/>
        <w:autoSpaceDN w:val="0"/>
        <w:adjustRightInd w:val="0"/>
        <w:spacing w:before="100" w:beforeAutospacing="1" w:after="100" w:afterAutospacing="1" w:line="240" w:lineRule="auto"/>
        <w:ind w:left="1134"/>
        <w:jc w:val="both"/>
        <w:rPr>
          <w:rFonts w:ascii="Times New Roman" w:eastAsia="Times New Roman" w:hAnsi="Times New Roman"/>
          <w:b/>
          <w:sz w:val="24"/>
          <w:szCs w:val="24"/>
        </w:rPr>
      </w:pP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rPr>
          <w:rFonts w:ascii="Times New Roman" w:hAnsi="Times New Roman"/>
          <w:b/>
          <w:sz w:val="24"/>
        </w:rPr>
        <w:t xml:space="preserve"> </w:t>
      </w:r>
      <w:r w:rsidRPr="009B7684">
        <w:rPr>
          <w:rFonts w:ascii="Times New Roman" w:hAnsi="Times New Roman"/>
          <w:sz w:val="24"/>
        </w:rPr>
        <w:t>prenájom priestorov</w:t>
      </w:r>
      <w:r w:rsidR="009B7684">
        <w:rPr>
          <w:rFonts w:ascii="Times New Roman" w:hAnsi="Times New Roman"/>
          <w:sz w:val="24"/>
        </w:rPr>
        <w:t xml:space="preserve"> a </w:t>
      </w:r>
      <w:r w:rsidRPr="009B7684">
        <w:rPr>
          <w:rFonts w:ascii="Times New Roman" w:hAnsi="Times New Roman"/>
          <w:sz w:val="24"/>
        </w:rPr>
        <w:t>stánkov</w:t>
      </w:r>
      <w:r w:rsidR="009B7684">
        <w:rPr>
          <w:rFonts w:ascii="Times New Roman" w:hAnsi="Times New Roman"/>
          <w:sz w:val="24"/>
        </w:rPr>
        <w:t xml:space="preserve"> a </w:t>
      </w:r>
      <w:r w:rsidRPr="009B7684">
        <w:rPr>
          <w:rFonts w:ascii="Times New Roman" w:hAnsi="Times New Roman"/>
          <w:sz w:val="24"/>
        </w:rPr>
        <w:t>n</w:t>
      </w:r>
      <w:r w:rsidR="002A0CE3" w:rsidRPr="009B7684">
        <w:rPr>
          <w:rFonts w:ascii="Times New Roman" w:hAnsi="Times New Roman"/>
          <w:sz w:val="24"/>
        </w:rPr>
        <w:t>áklady na ich montáž</w:t>
      </w:r>
      <w:r w:rsidR="009B7684">
        <w:rPr>
          <w:rFonts w:ascii="Times New Roman" w:hAnsi="Times New Roman"/>
          <w:sz w:val="24"/>
        </w:rPr>
        <w:t xml:space="preserve"> a </w:t>
      </w:r>
      <w:r w:rsidR="002A0CE3" w:rsidRPr="009B7684">
        <w:rPr>
          <w:rFonts w:ascii="Times New Roman" w:hAnsi="Times New Roman"/>
          <w:sz w:val="24"/>
        </w:rPr>
        <w:t>demontáž,</w:t>
      </w:r>
    </w:p>
    <w:p w14:paraId="4A5BF4BD" w14:textId="78930696" w:rsidR="00743A65" w:rsidRPr="009B7684" w:rsidRDefault="00743A65" w:rsidP="000C56D2">
      <w:pPr>
        <w:autoSpaceDE w:val="0"/>
        <w:autoSpaceDN w:val="0"/>
        <w:adjustRightInd w:val="0"/>
        <w:spacing w:before="100" w:beforeAutospacing="1" w:after="100" w:afterAutospacing="1" w:line="240" w:lineRule="auto"/>
        <w:ind w:left="1134"/>
        <w:jc w:val="both"/>
        <w:rPr>
          <w:rFonts w:ascii="Times New Roman" w:hAnsi="Times New Roman"/>
          <w:sz w:val="24"/>
          <w:szCs w:val="24"/>
        </w:rPr>
      </w:pP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rPr>
          <w:rFonts w:ascii="Times New Roman" w:hAnsi="Times New Roman"/>
          <w:b/>
          <w:sz w:val="24"/>
        </w:rPr>
        <w:t xml:space="preserve"> </w:t>
      </w:r>
      <w:r w:rsidRPr="009B7684">
        <w:rPr>
          <w:rFonts w:ascii="Times New Roman" w:hAnsi="Times New Roman"/>
          <w:sz w:val="24"/>
        </w:rPr>
        <w:t>symbolické ocenenia do hodnoty 3 000 EUR na ocenenie</w:t>
      </w:r>
      <w:r w:rsidR="009B7684">
        <w:rPr>
          <w:rFonts w:ascii="Times New Roman" w:hAnsi="Times New Roman"/>
          <w:sz w:val="24"/>
        </w:rPr>
        <w:t xml:space="preserve"> a </w:t>
      </w:r>
      <w:r w:rsidRPr="009B7684">
        <w:rPr>
          <w:rFonts w:ascii="Times New Roman" w:hAnsi="Times New Roman"/>
          <w:sz w:val="24"/>
        </w:rPr>
        <w:t>víťaza súťaže;</w:t>
      </w:r>
    </w:p>
    <w:p w14:paraId="44C8DFDC" w14:textId="2DA4A8E9" w:rsidR="00743A65" w:rsidRPr="009B7684" w:rsidRDefault="00743A65" w:rsidP="000C56D2">
      <w:pPr>
        <w:autoSpaceDE w:val="0"/>
        <w:autoSpaceDN w:val="0"/>
        <w:adjustRightInd w:val="0"/>
        <w:spacing w:before="100" w:beforeAutospacing="1" w:after="100" w:afterAutospacing="1" w:line="240" w:lineRule="auto"/>
        <w:ind w:left="1134" w:hanging="567"/>
        <w:jc w:val="both"/>
        <w:rPr>
          <w:rFonts w:ascii="Times New Roman" w:hAnsi="Times New Roman"/>
          <w:sz w:val="24"/>
          <w:szCs w:val="24"/>
        </w:rPr>
      </w:pP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tab/>
      </w:r>
      <w:r w:rsidRPr="009B7684">
        <w:rPr>
          <w:rFonts w:ascii="Times New Roman" w:hAnsi="Times New Roman"/>
          <w:sz w:val="24"/>
        </w:rPr>
        <w:t>b) náklady na publikácie</w:t>
      </w:r>
      <w:r w:rsidR="009B7684">
        <w:rPr>
          <w:rFonts w:ascii="Times New Roman" w:hAnsi="Times New Roman"/>
          <w:sz w:val="24"/>
        </w:rPr>
        <w:t xml:space="preserve"> v </w:t>
      </w:r>
      <w:r w:rsidRPr="009B7684">
        <w:rPr>
          <w:rFonts w:ascii="Times New Roman" w:hAnsi="Times New Roman"/>
          <w:sz w:val="24"/>
        </w:rPr>
        <w:t>tlačených</w:t>
      </w:r>
      <w:r w:rsidR="009B7684">
        <w:rPr>
          <w:rFonts w:ascii="Times New Roman" w:hAnsi="Times New Roman"/>
          <w:sz w:val="24"/>
        </w:rPr>
        <w:t xml:space="preserve"> a </w:t>
      </w:r>
      <w:r w:rsidRPr="009B7684">
        <w:rPr>
          <w:rFonts w:ascii="Times New Roman" w:hAnsi="Times New Roman"/>
          <w:sz w:val="24"/>
        </w:rPr>
        <w:t>elektro</w:t>
      </w:r>
      <w:r w:rsidR="002A0CE3" w:rsidRPr="009B7684">
        <w:rPr>
          <w:rFonts w:ascii="Times New Roman" w:hAnsi="Times New Roman"/>
          <w:sz w:val="24"/>
        </w:rPr>
        <w:t>nických médiách, webové sídla</w:t>
      </w:r>
      <w:r w:rsidR="009B7684">
        <w:rPr>
          <w:rFonts w:ascii="Times New Roman" w:hAnsi="Times New Roman"/>
          <w:sz w:val="24"/>
        </w:rPr>
        <w:t xml:space="preserve"> a </w:t>
      </w:r>
      <w:r w:rsidRPr="009B7684">
        <w:rPr>
          <w:rFonts w:ascii="Times New Roman" w:hAnsi="Times New Roman"/>
          <w:sz w:val="24"/>
        </w:rPr>
        <w:t>spoty</w:t>
      </w:r>
      <w:r w:rsidR="009B7684">
        <w:rPr>
          <w:rFonts w:ascii="Times New Roman" w:hAnsi="Times New Roman"/>
          <w:sz w:val="24"/>
        </w:rPr>
        <w:t xml:space="preserve"> v </w:t>
      </w:r>
      <w:r w:rsidRPr="009B7684">
        <w:rPr>
          <w:rFonts w:ascii="Times New Roman" w:hAnsi="Times New Roman"/>
          <w:sz w:val="24"/>
        </w:rPr>
        <w:t>elektronických médiách,</w:t>
      </w:r>
      <w:r w:rsidR="009B7684">
        <w:rPr>
          <w:rFonts w:ascii="Times New Roman" w:hAnsi="Times New Roman"/>
          <w:sz w:val="24"/>
        </w:rPr>
        <w:t xml:space="preserve"> v </w:t>
      </w:r>
      <w:r w:rsidRPr="009B7684">
        <w:rPr>
          <w:rFonts w:ascii="Times New Roman" w:hAnsi="Times New Roman"/>
          <w:sz w:val="24"/>
        </w:rPr>
        <w:t>rozhlase</w:t>
      </w:r>
      <w:r w:rsidR="009B7684">
        <w:rPr>
          <w:rFonts w:ascii="Times New Roman" w:hAnsi="Times New Roman"/>
          <w:sz w:val="24"/>
        </w:rPr>
        <w:t xml:space="preserve"> a </w:t>
      </w:r>
      <w:r w:rsidRPr="009B7684">
        <w:rPr>
          <w:rFonts w:ascii="Times New Roman" w:hAnsi="Times New Roman"/>
          <w:sz w:val="24"/>
        </w:rPr>
        <w:t>televízii slúžiace na uvedenie faktických informácií</w:t>
      </w:r>
      <w:r w:rsidR="009B7684">
        <w:rPr>
          <w:rFonts w:ascii="Times New Roman" w:hAnsi="Times New Roman"/>
          <w:sz w:val="24"/>
        </w:rPr>
        <w:t xml:space="preserve"> o </w:t>
      </w:r>
      <w:r w:rsidRPr="009B7684">
        <w:rPr>
          <w:rFonts w:ascii="Times New Roman" w:hAnsi="Times New Roman"/>
          <w:sz w:val="24"/>
        </w:rPr>
        <w:t>výrobcoch</w:t>
      </w:r>
      <w:r w:rsidR="009B7684">
        <w:rPr>
          <w:rFonts w:ascii="Times New Roman" w:hAnsi="Times New Roman"/>
          <w:sz w:val="24"/>
        </w:rPr>
        <w:t xml:space="preserve"> z </w:t>
      </w:r>
      <w:r w:rsidRPr="009B7684">
        <w:rPr>
          <w:rFonts w:ascii="Times New Roman" w:hAnsi="Times New Roman"/>
          <w:sz w:val="24"/>
        </w:rPr>
        <w:t>daného regiónu alebo výrobcoch daného výrobku.</w:t>
      </w:r>
    </w:p>
    <w:p w14:paraId="6940D5A8" w14:textId="4F12B78A" w:rsidR="00FA5EE4" w:rsidRPr="009B7684" w:rsidRDefault="009B7F8A" w:rsidP="000C56D2">
      <w:pPr>
        <w:autoSpaceDE w:val="0"/>
        <w:autoSpaceDN w:val="0"/>
        <w:adjustRightInd w:val="0"/>
        <w:spacing w:before="100" w:beforeAutospacing="1" w:after="100" w:afterAutospacing="1" w:line="240" w:lineRule="auto"/>
        <w:ind w:left="1134"/>
        <w:jc w:val="both"/>
        <w:rPr>
          <w:rFonts w:ascii="Times New Roman" w:hAnsi="Times New Roman"/>
          <w:sz w:val="24"/>
          <w:szCs w:val="24"/>
        </w:rPr>
      </w:pPr>
      <w:r w:rsidRPr="009B7684">
        <w:rPr>
          <w:rFonts w:ascii="Times New Roman" w:hAnsi="Times New Roman"/>
          <w:sz w:val="24"/>
        </w:rPr>
        <w:lastRenderedPageBreak/>
        <w:t>Potvrďte, že takéto informácie sú neutrálne</w:t>
      </w:r>
      <w:r w:rsidR="009B7684">
        <w:rPr>
          <w:rFonts w:ascii="Times New Roman" w:hAnsi="Times New Roman"/>
          <w:sz w:val="24"/>
        </w:rPr>
        <w:t xml:space="preserve"> a </w:t>
      </w:r>
      <w:r w:rsidRPr="009B7684">
        <w:rPr>
          <w:rFonts w:ascii="Times New Roman" w:hAnsi="Times New Roman"/>
          <w:sz w:val="24"/>
        </w:rPr>
        <w:t>že všetci výrobcovia majú rovnaké príležitosti, pokiaľ ide</w:t>
      </w:r>
      <w:r w:rsidR="009B7684">
        <w:rPr>
          <w:rFonts w:ascii="Times New Roman" w:hAnsi="Times New Roman"/>
          <w:sz w:val="24"/>
        </w:rPr>
        <w:t xml:space="preserve"> o </w:t>
      </w:r>
      <w:r w:rsidRPr="009B7684">
        <w:rPr>
          <w:rFonts w:ascii="Times New Roman" w:hAnsi="Times New Roman"/>
          <w:sz w:val="24"/>
        </w:rPr>
        <w:t>ich predstavenie</w:t>
      </w:r>
      <w:r w:rsidR="009B7684">
        <w:rPr>
          <w:rFonts w:ascii="Times New Roman" w:hAnsi="Times New Roman"/>
          <w:sz w:val="24"/>
        </w:rPr>
        <w:t xml:space="preserve"> v </w:t>
      </w:r>
      <w:r w:rsidRPr="009B7684">
        <w:rPr>
          <w:rFonts w:ascii="Times New Roman" w:hAnsi="Times New Roman"/>
          <w:sz w:val="24"/>
        </w:rPr>
        <w:t>danej publikácii:</w:t>
      </w:r>
    </w:p>
    <w:p w14:paraId="77518CF5" w14:textId="77777777" w:rsidR="00FA5EE4" w:rsidRPr="009B7684" w:rsidRDefault="00FA5EE4" w:rsidP="000C56D2">
      <w:pPr>
        <w:tabs>
          <w:tab w:val="left" w:pos="1701"/>
        </w:tabs>
        <w:autoSpaceDE w:val="0"/>
        <w:autoSpaceDN w:val="0"/>
        <w:adjustRightInd w:val="0"/>
        <w:spacing w:before="100" w:beforeAutospacing="1" w:after="100" w:afterAutospacing="1" w:line="240" w:lineRule="auto"/>
        <w:ind w:left="1134"/>
        <w:jc w:val="both"/>
        <w:rPr>
          <w:rFonts w:ascii="Times New Roman" w:eastAsia="Times New Roman" w:hAnsi="Times New Roman"/>
          <w:sz w:val="24"/>
          <w:szCs w:val="24"/>
        </w:rPr>
      </w:pP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tab/>
      </w:r>
      <w:r w:rsidRPr="009B7684">
        <w:rPr>
          <w:rFonts w:ascii="Times New Roman" w:hAnsi="Times New Roman"/>
          <w:sz w:val="24"/>
        </w:rPr>
        <w:t>áno</w:t>
      </w:r>
      <w:r w:rsidRPr="009B7684">
        <w:tab/>
      </w:r>
      <w:r w:rsidRPr="009B7684">
        <w:tab/>
      </w:r>
      <w:r w:rsidRPr="009B7684">
        <w:tab/>
      </w: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tab/>
      </w:r>
      <w:r w:rsidRPr="009B7684">
        <w:rPr>
          <w:rFonts w:ascii="Times New Roman" w:hAnsi="Times New Roman"/>
          <w:sz w:val="24"/>
        </w:rPr>
        <w:t>nie</w:t>
      </w:r>
    </w:p>
    <w:p w14:paraId="0E9987AC" w14:textId="61D7A960" w:rsidR="00190E06" w:rsidRPr="009B7684" w:rsidRDefault="00190E06" w:rsidP="000C56D2">
      <w:pPr>
        <w:autoSpaceDE w:val="0"/>
        <w:autoSpaceDN w:val="0"/>
        <w:adjustRightInd w:val="0"/>
        <w:spacing w:before="100" w:beforeAutospacing="1" w:after="100" w:afterAutospacing="1" w:line="240" w:lineRule="auto"/>
        <w:ind w:left="1134" w:hanging="567"/>
        <w:jc w:val="both"/>
        <w:rPr>
          <w:rFonts w:ascii="Times New Roman" w:eastAsia="Times New Roman" w:hAnsi="Times New Roman"/>
          <w:sz w:val="24"/>
          <w:szCs w:val="24"/>
        </w:rPr>
      </w:pP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tab/>
      </w:r>
      <w:r w:rsidRPr="009B7684">
        <w:rPr>
          <w:rFonts w:ascii="Times New Roman" w:hAnsi="Times New Roman"/>
          <w:sz w:val="24"/>
        </w:rPr>
        <w:t>c) náklady na šírenie vedeckých poznatkov</w:t>
      </w:r>
      <w:r w:rsidR="009B7684">
        <w:rPr>
          <w:rFonts w:ascii="Times New Roman" w:hAnsi="Times New Roman"/>
          <w:sz w:val="24"/>
        </w:rPr>
        <w:t xml:space="preserve"> a </w:t>
      </w:r>
      <w:r w:rsidRPr="009B7684">
        <w:rPr>
          <w:rFonts w:ascii="Times New Roman" w:hAnsi="Times New Roman"/>
          <w:sz w:val="24"/>
        </w:rPr>
        <w:t>faktických informácií o:</w:t>
      </w:r>
    </w:p>
    <w:p w14:paraId="32F67DEB" w14:textId="226C3FDE" w:rsidR="00190E06" w:rsidRPr="009B7684" w:rsidRDefault="00190E06" w:rsidP="000C56D2">
      <w:pPr>
        <w:autoSpaceDE w:val="0"/>
        <w:autoSpaceDN w:val="0"/>
        <w:adjustRightInd w:val="0"/>
        <w:spacing w:before="100" w:beforeAutospacing="1" w:after="100" w:afterAutospacing="1" w:line="240" w:lineRule="auto"/>
        <w:ind w:left="1134"/>
        <w:jc w:val="both"/>
        <w:rPr>
          <w:rFonts w:ascii="Times New Roman" w:eastAsia="Times New Roman" w:hAnsi="Times New Roman"/>
          <w:sz w:val="24"/>
          <w:szCs w:val="24"/>
        </w:rPr>
      </w:pPr>
      <w:r w:rsidRPr="009B7684">
        <w:rPr>
          <w:rFonts w:ascii="Times New Roman" w:eastAsia="Times New Roman" w:hAnsi="Times New Roman"/>
          <w:sz w:val="24"/>
        </w:rPr>
        <w:fldChar w:fldCharType="begin">
          <w:ffData>
            <w:name w:val="Check1"/>
            <w:enabled/>
            <w:calcOnExit w:val="0"/>
            <w:checkBox>
              <w:sizeAuto/>
              <w:default w:val="0"/>
            </w:checkBox>
          </w:ffData>
        </w:fldChar>
      </w:r>
      <w:r w:rsidRPr="009B7684">
        <w:rPr>
          <w:rFonts w:ascii="Times New Roman" w:eastAsia="Times New Roman" w:hAnsi="Times New Roman"/>
          <w:sz w:val="24"/>
        </w:rPr>
        <w:instrText xml:space="preserve"> FORMCHECKBOX </w:instrText>
      </w:r>
      <w:r w:rsidR="009B7684" w:rsidRPr="009B7684">
        <w:rPr>
          <w:rFonts w:ascii="Times New Roman" w:eastAsia="Times New Roman" w:hAnsi="Times New Roman"/>
          <w:sz w:val="24"/>
        </w:rPr>
      </w:r>
      <w:r w:rsidR="009B7684" w:rsidRPr="009B7684">
        <w:rPr>
          <w:rFonts w:ascii="Times New Roman" w:eastAsia="Times New Roman" w:hAnsi="Times New Roman"/>
          <w:sz w:val="24"/>
        </w:rPr>
        <w:fldChar w:fldCharType="separate"/>
      </w:r>
      <w:r w:rsidRPr="009B7684">
        <w:rPr>
          <w:rFonts w:ascii="Times New Roman" w:eastAsia="Times New Roman" w:hAnsi="Times New Roman"/>
          <w:sz w:val="24"/>
        </w:rPr>
        <w:fldChar w:fldCharType="end"/>
      </w:r>
      <w:r w:rsidRPr="009B7684">
        <w:rPr>
          <w:rFonts w:ascii="Times New Roman" w:hAnsi="Times New Roman"/>
          <w:sz w:val="24"/>
        </w:rPr>
        <w:t xml:space="preserve"> systémoch kvality uvedených</w:t>
      </w:r>
      <w:r w:rsidR="009B7684">
        <w:rPr>
          <w:rFonts w:ascii="Times New Roman" w:hAnsi="Times New Roman"/>
          <w:sz w:val="24"/>
        </w:rPr>
        <w:t xml:space="preserve"> v </w:t>
      </w:r>
      <w:r w:rsidRPr="009B7684">
        <w:rPr>
          <w:rFonts w:ascii="Times New Roman" w:hAnsi="Times New Roman"/>
          <w:sz w:val="24"/>
        </w:rPr>
        <w:t>bode </w:t>
      </w:r>
      <w:r w:rsidRPr="009B7684">
        <w:rPr>
          <w:rFonts w:ascii="Times New Roman" w:hAnsi="Times New Roman"/>
          <w:sz w:val="24"/>
        </w:rPr>
        <w:fldChar w:fldCharType="begin"/>
      </w:r>
      <w:r w:rsidRPr="009B7684">
        <w:rPr>
          <w:rFonts w:ascii="Times New Roman" w:hAnsi="Times New Roman"/>
          <w:sz w:val="24"/>
        </w:rPr>
        <w:instrText xml:space="preserve"> REF _Ref80550463 \r \h  \* MERGEFORMAT </w:instrText>
      </w:r>
      <w:r w:rsidRPr="009B7684">
        <w:rPr>
          <w:rFonts w:ascii="Times New Roman" w:hAnsi="Times New Roman"/>
          <w:sz w:val="24"/>
        </w:rPr>
      </w:r>
      <w:r w:rsidRPr="009B7684">
        <w:rPr>
          <w:rFonts w:ascii="Times New Roman" w:hAnsi="Times New Roman"/>
          <w:sz w:val="24"/>
        </w:rPr>
        <w:fldChar w:fldCharType="separate"/>
      </w:r>
      <w:r w:rsidRPr="009B7684">
        <w:rPr>
          <w:rFonts w:ascii="Times New Roman" w:hAnsi="Times New Roman"/>
          <w:sz w:val="24"/>
        </w:rPr>
        <w:t>274</w:t>
      </w:r>
      <w:r w:rsidRPr="009B7684">
        <w:rPr>
          <w:rFonts w:ascii="Times New Roman" w:hAnsi="Times New Roman"/>
          <w:sz w:val="24"/>
        </w:rPr>
        <w:fldChar w:fldCharType="end"/>
      </w:r>
      <w:r w:rsidRPr="009B7684">
        <w:rPr>
          <w:rFonts w:ascii="Times New Roman" w:hAnsi="Times New Roman"/>
          <w:sz w:val="24"/>
        </w:rPr>
        <w:t>, ktoré sú otvorené pre poľnohospodárske výrobky</w:t>
      </w:r>
      <w:r w:rsidR="009B7684">
        <w:rPr>
          <w:rFonts w:ascii="Times New Roman" w:hAnsi="Times New Roman"/>
          <w:sz w:val="24"/>
        </w:rPr>
        <w:t xml:space="preserve"> z </w:t>
      </w:r>
      <w:r w:rsidRPr="009B7684">
        <w:rPr>
          <w:rFonts w:ascii="Times New Roman" w:hAnsi="Times New Roman"/>
          <w:sz w:val="24"/>
        </w:rPr>
        <w:t>iných čl</w:t>
      </w:r>
      <w:r w:rsidR="002A0CE3" w:rsidRPr="009B7684">
        <w:rPr>
          <w:rFonts w:ascii="Times New Roman" w:hAnsi="Times New Roman"/>
          <w:sz w:val="24"/>
        </w:rPr>
        <w:t>enských štátov</w:t>
      </w:r>
      <w:r w:rsidR="009B7684">
        <w:rPr>
          <w:rFonts w:ascii="Times New Roman" w:hAnsi="Times New Roman"/>
          <w:sz w:val="24"/>
        </w:rPr>
        <w:t xml:space="preserve"> a </w:t>
      </w:r>
      <w:r w:rsidR="002A0CE3" w:rsidRPr="009B7684">
        <w:rPr>
          <w:rFonts w:ascii="Times New Roman" w:hAnsi="Times New Roman"/>
          <w:sz w:val="24"/>
        </w:rPr>
        <w:t>tretích krajín,</w:t>
      </w:r>
    </w:p>
    <w:p w14:paraId="35496F32" w14:textId="41EF76F5" w:rsidR="00190E06" w:rsidRPr="009B7684" w:rsidRDefault="00190E06" w:rsidP="000C56D2">
      <w:pPr>
        <w:autoSpaceDE w:val="0"/>
        <w:autoSpaceDN w:val="0"/>
        <w:adjustRightInd w:val="0"/>
        <w:spacing w:before="100" w:beforeAutospacing="1" w:after="100" w:afterAutospacing="1" w:line="240" w:lineRule="auto"/>
        <w:ind w:left="1134"/>
        <w:jc w:val="both"/>
        <w:rPr>
          <w:rFonts w:ascii="Times New Roman" w:eastAsia="Times New Roman" w:hAnsi="Times New Roman"/>
          <w:sz w:val="24"/>
          <w:szCs w:val="24"/>
        </w:rPr>
      </w:pPr>
      <w:r w:rsidRPr="009B7684">
        <w:rPr>
          <w:rFonts w:ascii="Times New Roman" w:eastAsia="Times New Roman" w:hAnsi="Times New Roman"/>
          <w:sz w:val="24"/>
        </w:rPr>
        <w:fldChar w:fldCharType="begin">
          <w:ffData>
            <w:name w:val="Check1"/>
            <w:enabled/>
            <w:calcOnExit w:val="0"/>
            <w:checkBox>
              <w:sizeAuto/>
              <w:default w:val="0"/>
            </w:checkBox>
          </w:ffData>
        </w:fldChar>
      </w:r>
      <w:r w:rsidRPr="009B7684">
        <w:rPr>
          <w:rFonts w:ascii="Times New Roman" w:eastAsia="Times New Roman" w:hAnsi="Times New Roman"/>
          <w:sz w:val="24"/>
        </w:rPr>
        <w:instrText xml:space="preserve"> FORMCHECKBOX </w:instrText>
      </w:r>
      <w:r w:rsidR="009B7684" w:rsidRPr="009B7684">
        <w:rPr>
          <w:rFonts w:ascii="Times New Roman" w:eastAsia="Times New Roman" w:hAnsi="Times New Roman"/>
          <w:sz w:val="24"/>
        </w:rPr>
      </w:r>
      <w:r w:rsidR="009B7684" w:rsidRPr="009B7684">
        <w:rPr>
          <w:rFonts w:ascii="Times New Roman" w:eastAsia="Times New Roman" w:hAnsi="Times New Roman"/>
          <w:sz w:val="24"/>
        </w:rPr>
        <w:fldChar w:fldCharType="separate"/>
      </w:r>
      <w:r w:rsidRPr="009B7684">
        <w:rPr>
          <w:rFonts w:ascii="Times New Roman" w:eastAsia="Times New Roman" w:hAnsi="Times New Roman"/>
          <w:sz w:val="24"/>
        </w:rPr>
        <w:fldChar w:fldCharType="end"/>
      </w:r>
      <w:r w:rsidRPr="009B7684">
        <w:rPr>
          <w:rFonts w:ascii="Times New Roman" w:hAnsi="Times New Roman"/>
          <w:sz w:val="24"/>
        </w:rPr>
        <w:t xml:space="preserve"> generických poľnohospodárskych výrobkoch, ich prospešnosti</w:t>
      </w:r>
      <w:r w:rsidR="009B7684">
        <w:rPr>
          <w:rFonts w:ascii="Times New Roman" w:hAnsi="Times New Roman"/>
          <w:sz w:val="24"/>
        </w:rPr>
        <w:t xml:space="preserve"> z </w:t>
      </w:r>
      <w:r w:rsidRPr="009B7684">
        <w:rPr>
          <w:rFonts w:ascii="Times New Roman" w:hAnsi="Times New Roman"/>
          <w:sz w:val="24"/>
        </w:rPr>
        <w:t>hľadiska výživy</w:t>
      </w:r>
      <w:r w:rsidR="009B7684">
        <w:rPr>
          <w:rFonts w:ascii="Times New Roman" w:hAnsi="Times New Roman"/>
          <w:sz w:val="24"/>
        </w:rPr>
        <w:t xml:space="preserve"> a o </w:t>
      </w:r>
      <w:r w:rsidRPr="009B7684">
        <w:rPr>
          <w:rFonts w:ascii="Times New Roman" w:hAnsi="Times New Roman"/>
          <w:sz w:val="24"/>
        </w:rPr>
        <w:t>ich odporúčanom používaní;</w:t>
      </w:r>
    </w:p>
    <w:p w14:paraId="5D3BAE4C" w14:textId="723434AE" w:rsidR="00190E06" w:rsidRPr="009B7684" w:rsidRDefault="00190E06" w:rsidP="000C56D2">
      <w:pPr>
        <w:autoSpaceDE w:val="0"/>
        <w:autoSpaceDN w:val="0"/>
        <w:adjustRightInd w:val="0"/>
        <w:spacing w:before="100" w:beforeAutospacing="1" w:after="100" w:afterAutospacing="1" w:line="240" w:lineRule="auto"/>
        <w:ind w:left="1134" w:hanging="567"/>
        <w:jc w:val="both"/>
        <w:rPr>
          <w:rFonts w:ascii="Times New Roman" w:hAnsi="Times New Roman"/>
          <w:sz w:val="24"/>
          <w:szCs w:val="24"/>
        </w:rPr>
      </w:pPr>
      <w:r w:rsidRPr="009B7684">
        <w:rPr>
          <w:rFonts w:ascii="Times New Roman" w:eastAsia="Times New Roman" w:hAnsi="Times New Roman"/>
          <w:sz w:val="24"/>
        </w:rPr>
        <w:fldChar w:fldCharType="begin">
          <w:ffData>
            <w:name w:val="Check1"/>
            <w:enabled/>
            <w:calcOnExit w:val="0"/>
            <w:checkBox>
              <w:sizeAuto/>
              <w:default w:val="0"/>
            </w:checkBox>
          </w:ffData>
        </w:fldChar>
      </w:r>
      <w:r w:rsidRPr="009B7684">
        <w:rPr>
          <w:rFonts w:ascii="Times New Roman" w:eastAsia="Times New Roman" w:hAnsi="Times New Roman"/>
          <w:sz w:val="24"/>
        </w:rPr>
        <w:instrText xml:space="preserve"> FORMCHECKBOX </w:instrText>
      </w:r>
      <w:r w:rsidR="009B7684" w:rsidRPr="009B7684">
        <w:rPr>
          <w:rFonts w:ascii="Times New Roman" w:eastAsia="Times New Roman" w:hAnsi="Times New Roman"/>
          <w:sz w:val="24"/>
        </w:rPr>
      </w:r>
      <w:r w:rsidR="009B7684" w:rsidRPr="009B7684">
        <w:rPr>
          <w:rFonts w:ascii="Times New Roman" w:eastAsia="Times New Roman" w:hAnsi="Times New Roman"/>
          <w:sz w:val="24"/>
        </w:rPr>
        <w:fldChar w:fldCharType="separate"/>
      </w:r>
      <w:r w:rsidRPr="009B7684">
        <w:rPr>
          <w:rFonts w:ascii="Times New Roman" w:eastAsia="Times New Roman" w:hAnsi="Times New Roman"/>
          <w:sz w:val="24"/>
        </w:rPr>
        <w:fldChar w:fldCharType="end"/>
      </w:r>
      <w:r w:rsidRPr="009B7684">
        <w:tab/>
      </w:r>
      <w:r w:rsidRPr="009B7684">
        <w:rPr>
          <w:rFonts w:ascii="Times New Roman" w:hAnsi="Times New Roman"/>
          <w:sz w:val="24"/>
        </w:rPr>
        <w:t xml:space="preserve">d) náklady na propagačné kampane zamerané </w:t>
      </w:r>
      <w:r w:rsidR="002A0CE3" w:rsidRPr="009B7684">
        <w:rPr>
          <w:rFonts w:ascii="Times New Roman" w:hAnsi="Times New Roman"/>
          <w:sz w:val="24"/>
        </w:rPr>
        <w:t>na spotrebiteľov organizované</w:t>
      </w:r>
      <w:r w:rsidR="009B7684">
        <w:rPr>
          <w:rFonts w:ascii="Times New Roman" w:hAnsi="Times New Roman"/>
          <w:sz w:val="24"/>
        </w:rPr>
        <w:t xml:space="preserve"> v </w:t>
      </w:r>
      <w:r w:rsidRPr="009B7684">
        <w:rPr>
          <w:rFonts w:ascii="Times New Roman" w:hAnsi="Times New Roman"/>
          <w:sz w:val="24"/>
        </w:rPr>
        <w:t>médiách alebo maloobchodných predajniach</w:t>
      </w:r>
      <w:r w:rsidR="009B7684">
        <w:rPr>
          <w:rFonts w:ascii="Times New Roman" w:hAnsi="Times New Roman"/>
          <w:sz w:val="24"/>
        </w:rPr>
        <w:t xml:space="preserve"> a </w:t>
      </w:r>
      <w:r w:rsidRPr="009B7684">
        <w:rPr>
          <w:rFonts w:ascii="Times New Roman" w:hAnsi="Times New Roman"/>
          <w:sz w:val="24"/>
        </w:rPr>
        <w:t>náklady na všetky propagačné materiály, ktoré sa distribuujú priamo spotrebiteľom.</w:t>
      </w:r>
    </w:p>
    <w:p w14:paraId="559A9158" w14:textId="379D7B58" w:rsidR="00A37493" w:rsidRPr="009B7684" w:rsidRDefault="00A37493" w:rsidP="00B83F54">
      <w:pPr>
        <w:numPr>
          <w:ilvl w:val="1"/>
          <w:numId w:val="1"/>
        </w:numPr>
        <w:tabs>
          <w:tab w:val="num" w:pos="567"/>
        </w:tabs>
        <w:autoSpaceDE w:val="0"/>
        <w:autoSpaceDN w:val="0"/>
        <w:adjustRightInd w:val="0"/>
        <w:spacing w:before="100" w:beforeAutospacing="1" w:after="100" w:afterAutospacing="1" w:line="240" w:lineRule="auto"/>
        <w:ind w:left="567" w:hanging="567"/>
        <w:jc w:val="both"/>
        <w:rPr>
          <w:rFonts w:ascii="Times New Roman" w:eastAsia="Times New Roman" w:hAnsi="Times New Roman"/>
          <w:sz w:val="24"/>
          <w:szCs w:val="24"/>
        </w:rPr>
      </w:pPr>
      <w:r w:rsidRPr="009B7684">
        <w:rPr>
          <w:rFonts w:ascii="Times New Roman" w:hAnsi="Times New Roman"/>
          <w:sz w:val="24"/>
        </w:rPr>
        <w:t>Je pomoc na náklady súvisiace</w:t>
      </w:r>
      <w:r w:rsidR="009B7684">
        <w:rPr>
          <w:rFonts w:ascii="Times New Roman" w:hAnsi="Times New Roman"/>
          <w:sz w:val="24"/>
        </w:rPr>
        <w:t xml:space="preserve"> s </w:t>
      </w:r>
      <w:r w:rsidRPr="009B7684">
        <w:rPr>
          <w:rFonts w:ascii="Times New Roman" w:hAnsi="Times New Roman"/>
          <w:sz w:val="24"/>
        </w:rPr>
        <w:t>organizovaním súťaží, veľtrhov</w:t>
      </w:r>
      <w:r w:rsidR="009B7684">
        <w:rPr>
          <w:rFonts w:ascii="Times New Roman" w:hAnsi="Times New Roman"/>
          <w:sz w:val="24"/>
        </w:rPr>
        <w:t xml:space="preserve"> a </w:t>
      </w:r>
      <w:r w:rsidRPr="009B7684">
        <w:rPr>
          <w:rFonts w:ascii="Times New Roman" w:hAnsi="Times New Roman"/>
          <w:sz w:val="24"/>
        </w:rPr>
        <w:t>výstav</w:t>
      </w:r>
      <w:r w:rsidR="009B7684">
        <w:rPr>
          <w:rFonts w:ascii="Times New Roman" w:hAnsi="Times New Roman"/>
          <w:sz w:val="24"/>
        </w:rPr>
        <w:t xml:space="preserve"> a </w:t>
      </w:r>
      <w:r w:rsidRPr="009B7684">
        <w:rPr>
          <w:rFonts w:ascii="Times New Roman" w:hAnsi="Times New Roman"/>
          <w:sz w:val="24"/>
        </w:rPr>
        <w:t>účasťou na nich uvedené</w:t>
      </w:r>
      <w:r w:rsidR="009B7684">
        <w:rPr>
          <w:rFonts w:ascii="Times New Roman" w:hAnsi="Times New Roman"/>
          <w:sz w:val="24"/>
        </w:rPr>
        <w:t xml:space="preserve"> v </w:t>
      </w:r>
      <w:r w:rsidRPr="009B7684">
        <w:rPr>
          <w:rFonts w:ascii="Times New Roman" w:hAnsi="Times New Roman"/>
          <w:sz w:val="24"/>
        </w:rPr>
        <w:t>otázke 15 písm. a) toho formulára doplňujúcich informácií dostupná pre všetkých oprávnených</w:t>
      </w:r>
      <w:r w:rsidR="009B7684">
        <w:rPr>
          <w:rFonts w:ascii="Times New Roman" w:hAnsi="Times New Roman"/>
          <w:sz w:val="24"/>
        </w:rPr>
        <w:t xml:space="preserve"> v </w:t>
      </w:r>
      <w:r w:rsidRPr="009B7684">
        <w:rPr>
          <w:rFonts w:ascii="Times New Roman" w:hAnsi="Times New Roman"/>
          <w:sz w:val="24"/>
        </w:rPr>
        <w:t>dotknutej oblasti na základe objektívne vymedzených podmienok?</w:t>
      </w:r>
    </w:p>
    <w:p w14:paraId="25C6C0DA" w14:textId="77777777" w:rsidR="00A37493" w:rsidRPr="009B7684" w:rsidRDefault="00A37493" w:rsidP="00B83F54">
      <w:pPr>
        <w:tabs>
          <w:tab w:val="left" w:pos="1134"/>
        </w:tabs>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tab/>
      </w:r>
      <w:r w:rsidRPr="009B7684">
        <w:rPr>
          <w:rFonts w:ascii="Times New Roman" w:hAnsi="Times New Roman"/>
          <w:sz w:val="24"/>
        </w:rPr>
        <w:t>áno</w:t>
      </w:r>
      <w:r w:rsidRPr="009B7684">
        <w:tab/>
      </w:r>
      <w:r w:rsidRPr="009B7684">
        <w:tab/>
      </w:r>
      <w:r w:rsidRPr="009B7684">
        <w:tab/>
      </w: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tab/>
      </w:r>
      <w:r w:rsidRPr="009B7684">
        <w:rPr>
          <w:rFonts w:ascii="Times New Roman" w:hAnsi="Times New Roman"/>
          <w:sz w:val="24"/>
        </w:rPr>
        <w:t>nie</w:t>
      </w:r>
    </w:p>
    <w:p w14:paraId="54E1238A" w14:textId="77777777" w:rsidR="00B44AF9" w:rsidRPr="009B7684" w:rsidRDefault="00B44AF9" w:rsidP="000C56D2">
      <w:pPr>
        <w:pBdr>
          <w:top w:val="single" w:sz="4" w:space="1" w:color="auto"/>
          <w:left w:val="single" w:sz="4" w:space="4" w:color="auto"/>
          <w:bottom w:val="single" w:sz="4" w:space="1" w:color="auto"/>
          <w:right w:val="single" w:sz="4" w:space="0" w:color="auto"/>
        </w:pBdr>
        <w:autoSpaceDE w:val="0"/>
        <w:autoSpaceDN w:val="0"/>
        <w:adjustRightInd w:val="0"/>
        <w:spacing w:before="100" w:beforeAutospacing="1" w:after="100" w:afterAutospacing="1" w:line="240" w:lineRule="auto"/>
        <w:jc w:val="center"/>
        <w:rPr>
          <w:rFonts w:ascii="Times New Roman" w:eastAsia="Times New Roman" w:hAnsi="Times New Roman"/>
          <w:sz w:val="24"/>
          <w:szCs w:val="24"/>
        </w:rPr>
      </w:pPr>
      <w:r w:rsidRPr="009B7684">
        <w:rPr>
          <w:rFonts w:ascii="Times New Roman" w:hAnsi="Times New Roman"/>
          <w:i/>
          <w:sz w:val="24"/>
        </w:rPr>
        <w:t>Odkaz na konkrétny podnik, ochrannú známku alebo pôvod:</w:t>
      </w:r>
    </w:p>
    <w:p w14:paraId="5C1D55C0" w14:textId="27BC8854" w:rsidR="006C4E81" w:rsidRPr="009B7684" w:rsidRDefault="004A06B6" w:rsidP="000C56D2">
      <w:pPr>
        <w:numPr>
          <w:ilvl w:val="1"/>
          <w:numId w:val="1"/>
        </w:numPr>
        <w:tabs>
          <w:tab w:val="num" w:pos="567"/>
        </w:tabs>
        <w:autoSpaceDE w:val="0"/>
        <w:autoSpaceDN w:val="0"/>
        <w:adjustRightInd w:val="0"/>
        <w:spacing w:before="100" w:beforeAutospacing="1" w:after="100" w:afterAutospacing="1" w:line="240" w:lineRule="auto"/>
        <w:ind w:left="567" w:hanging="567"/>
        <w:jc w:val="both"/>
        <w:rPr>
          <w:rFonts w:ascii="Times New Roman" w:eastAsia="Times New Roman" w:hAnsi="Times New Roman"/>
          <w:sz w:val="24"/>
          <w:szCs w:val="24"/>
        </w:rPr>
      </w:pPr>
      <w:r w:rsidRPr="009B7684">
        <w:rPr>
          <w:rFonts w:ascii="Times New Roman" w:hAnsi="Times New Roman"/>
          <w:sz w:val="24"/>
        </w:rPr>
        <w:t xml:space="preserve">Potvrďte, že ak sa pomoc poskytuje na propagačné činnosti </w:t>
      </w:r>
      <w:r w:rsidR="002A0CE3" w:rsidRPr="009B7684">
        <w:rPr>
          <w:rFonts w:ascii="Times New Roman" w:hAnsi="Times New Roman"/>
          <w:color w:val="000000"/>
          <w:sz w:val="24"/>
          <w:shd w:val="clear" w:color="auto" w:fill="FFFFFF"/>
        </w:rPr>
        <w:t>uvedené</w:t>
      </w:r>
      <w:r w:rsidR="009B7684">
        <w:rPr>
          <w:rFonts w:ascii="Times New Roman" w:hAnsi="Times New Roman"/>
          <w:color w:val="000000"/>
          <w:sz w:val="24"/>
          <w:shd w:val="clear" w:color="auto" w:fill="FFFFFF"/>
        </w:rPr>
        <w:t xml:space="preserve"> v </w:t>
      </w:r>
      <w:r w:rsidR="002A0CE3" w:rsidRPr="009B7684">
        <w:rPr>
          <w:rFonts w:ascii="Times New Roman" w:hAnsi="Times New Roman"/>
          <w:color w:val="000000"/>
          <w:sz w:val="24"/>
          <w:shd w:val="clear" w:color="auto" w:fill="FFFFFF"/>
        </w:rPr>
        <w:t>bode 468 písm. </w:t>
      </w:r>
      <w:r w:rsidRPr="009B7684">
        <w:rPr>
          <w:rFonts w:ascii="Times New Roman" w:hAnsi="Times New Roman"/>
          <w:color w:val="000000"/>
          <w:sz w:val="24"/>
          <w:shd w:val="clear" w:color="auto" w:fill="FFFFFF"/>
        </w:rPr>
        <w:t>c) usmernení</w:t>
      </w:r>
      <w:r w:rsidR="009B7684">
        <w:rPr>
          <w:rFonts w:ascii="Times New Roman" w:hAnsi="Times New Roman"/>
          <w:color w:val="000000"/>
          <w:sz w:val="24"/>
          <w:shd w:val="clear" w:color="auto" w:fill="FFFFFF"/>
        </w:rPr>
        <w:t xml:space="preserve"> a </w:t>
      </w:r>
      <w:r w:rsidRPr="009B7684">
        <w:rPr>
          <w:rFonts w:ascii="Times New Roman" w:hAnsi="Times New Roman"/>
          <w:color w:val="000000"/>
          <w:sz w:val="24"/>
          <w:shd w:val="clear" w:color="auto" w:fill="FFFFFF"/>
        </w:rPr>
        <w:t>propagačné kampane uvedené</w:t>
      </w:r>
      <w:r w:rsidR="009B7684">
        <w:rPr>
          <w:rFonts w:ascii="Times New Roman" w:hAnsi="Times New Roman"/>
          <w:color w:val="000000"/>
          <w:sz w:val="24"/>
          <w:shd w:val="clear" w:color="auto" w:fill="FFFFFF"/>
        </w:rPr>
        <w:t xml:space="preserve"> v </w:t>
      </w:r>
      <w:r w:rsidRPr="009B7684">
        <w:rPr>
          <w:rFonts w:ascii="Times New Roman" w:hAnsi="Times New Roman"/>
          <w:color w:val="000000"/>
          <w:sz w:val="24"/>
          <w:shd w:val="clear" w:color="auto" w:fill="FFFFFF"/>
        </w:rPr>
        <w:t>bode 468 písm. d) usmernení, najmä tie, ktoré majú všeobecný charakter</w:t>
      </w:r>
      <w:r w:rsidR="009B7684">
        <w:rPr>
          <w:rFonts w:ascii="Times New Roman" w:hAnsi="Times New Roman"/>
          <w:color w:val="000000"/>
          <w:sz w:val="24"/>
          <w:shd w:val="clear" w:color="auto" w:fill="FFFFFF"/>
        </w:rPr>
        <w:t xml:space="preserve"> a </w:t>
      </w:r>
      <w:r w:rsidRPr="009B7684">
        <w:rPr>
          <w:rFonts w:ascii="Times New Roman" w:hAnsi="Times New Roman"/>
          <w:color w:val="000000"/>
          <w:sz w:val="24"/>
          <w:shd w:val="clear" w:color="auto" w:fill="FFFFFF"/>
        </w:rPr>
        <w:t>slúžia všetkým výrobcom príslušného druhu výrobku podľa bodu 468 písm. b) usmernení,</w:t>
      </w:r>
      <w:r w:rsidR="009B7684">
        <w:rPr>
          <w:rFonts w:ascii="Times New Roman" w:hAnsi="Times New Roman"/>
          <w:color w:val="000000"/>
          <w:sz w:val="24"/>
          <w:shd w:val="clear" w:color="auto" w:fill="FFFFFF"/>
        </w:rPr>
        <w:t xml:space="preserve"> v </w:t>
      </w:r>
      <w:r w:rsidRPr="009B7684">
        <w:rPr>
          <w:rFonts w:ascii="Times New Roman" w:hAnsi="Times New Roman"/>
          <w:color w:val="000000"/>
          <w:sz w:val="24"/>
          <w:shd w:val="clear" w:color="auto" w:fill="FFFFFF"/>
        </w:rPr>
        <w:t>rámci takýchto propagačných činností sa nebude uvádzať žiadny konkrétny podnik, ochranná známka ani pôvod výrobku</w:t>
      </w:r>
      <w:r w:rsidRPr="009B7684">
        <w:rPr>
          <w:rFonts w:ascii="Times New Roman" w:hAnsi="Times New Roman"/>
          <w:sz w:val="24"/>
        </w:rPr>
        <w:t>:</w:t>
      </w:r>
    </w:p>
    <w:p w14:paraId="6C6F80D0" w14:textId="77777777" w:rsidR="006C4E81" w:rsidRPr="009B7684" w:rsidRDefault="006C4E81" w:rsidP="000C56D2">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tab/>
      </w:r>
      <w:r w:rsidRPr="009B7684">
        <w:rPr>
          <w:rFonts w:ascii="Times New Roman" w:hAnsi="Times New Roman"/>
          <w:sz w:val="24"/>
        </w:rPr>
        <w:t>áno</w:t>
      </w:r>
      <w:r w:rsidRPr="009B7684">
        <w:tab/>
      </w:r>
      <w:r w:rsidRPr="009B7684">
        <w:tab/>
      </w:r>
      <w:r w:rsidRPr="009B7684">
        <w:tab/>
      </w: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tab/>
      </w:r>
      <w:r w:rsidRPr="009B7684">
        <w:rPr>
          <w:rFonts w:ascii="Times New Roman" w:hAnsi="Times New Roman"/>
          <w:sz w:val="24"/>
        </w:rPr>
        <w:t>nie</w:t>
      </w:r>
    </w:p>
    <w:p w14:paraId="0CAD9225" w14:textId="14307AB3" w:rsidR="006C4E81" w:rsidRPr="009B7684" w:rsidRDefault="00E91748" w:rsidP="000C56D2">
      <w:pPr>
        <w:numPr>
          <w:ilvl w:val="1"/>
          <w:numId w:val="1"/>
        </w:numPr>
        <w:tabs>
          <w:tab w:val="num" w:pos="567"/>
        </w:tabs>
        <w:autoSpaceDE w:val="0"/>
        <w:autoSpaceDN w:val="0"/>
        <w:adjustRightInd w:val="0"/>
        <w:spacing w:before="100" w:beforeAutospacing="1" w:after="100" w:afterAutospacing="1" w:line="240" w:lineRule="auto"/>
        <w:ind w:left="567" w:hanging="567"/>
        <w:jc w:val="both"/>
        <w:rPr>
          <w:rFonts w:ascii="Times New Roman" w:eastAsia="Times New Roman" w:hAnsi="Times New Roman"/>
          <w:b/>
          <w:sz w:val="24"/>
          <w:szCs w:val="24"/>
        </w:rPr>
      </w:pPr>
      <w:r w:rsidRPr="009B7684">
        <w:rPr>
          <w:rFonts w:ascii="Times New Roman" w:hAnsi="Times New Roman"/>
          <w:sz w:val="24"/>
        </w:rPr>
        <w:t>Potvrďte, že ak sa pomoc poskytuje na propagačné kampane zamerané na spotrebiteľov, ktoré sa organizujú</w:t>
      </w:r>
      <w:r w:rsidR="009B7684">
        <w:rPr>
          <w:rFonts w:ascii="Times New Roman" w:hAnsi="Times New Roman"/>
          <w:sz w:val="24"/>
        </w:rPr>
        <w:t xml:space="preserve"> v </w:t>
      </w:r>
      <w:r w:rsidRPr="009B7684">
        <w:rPr>
          <w:rFonts w:ascii="Times New Roman" w:hAnsi="Times New Roman"/>
          <w:sz w:val="24"/>
        </w:rPr>
        <w:t>médiách alebo maloobchodných predajniach</w:t>
      </w:r>
      <w:r w:rsidR="009B7684">
        <w:rPr>
          <w:rFonts w:ascii="Times New Roman" w:hAnsi="Times New Roman"/>
          <w:sz w:val="24"/>
        </w:rPr>
        <w:t xml:space="preserve"> a </w:t>
      </w:r>
      <w:r w:rsidRPr="009B7684">
        <w:rPr>
          <w:rFonts w:ascii="Times New Roman" w:hAnsi="Times New Roman"/>
          <w:sz w:val="24"/>
        </w:rPr>
        <w:t>uvádzajú</w:t>
      </w:r>
      <w:r w:rsidR="009B7684">
        <w:rPr>
          <w:rFonts w:ascii="Times New Roman" w:hAnsi="Times New Roman"/>
          <w:sz w:val="24"/>
        </w:rPr>
        <w:t xml:space="preserve"> v </w:t>
      </w:r>
      <w:r w:rsidRPr="009B7684">
        <w:rPr>
          <w:rFonts w:ascii="Times New Roman" w:hAnsi="Times New Roman"/>
          <w:sz w:val="24"/>
        </w:rPr>
        <w:t xml:space="preserve">bode 468 písm. d) usmernení, takáto propagačná činnosť </w:t>
      </w:r>
      <w:r w:rsidRPr="009B7684">
        <w:rPr>
          <w:rFonts w:ascii="Times New Roman" w:hAnsi="Times New Roman"/>
          <w:color w:val="000000"/>
          <w:sz w:val="24"/>
          <w:shd w:val="clear" w:color="auto" w:fill="FFFFFF"/>
        </w:rPr>
        <w:t>nebude vyhradená pre výrobky jednej alebo viacerých konkrétnych spoločností:</w:t>
      </w:r>
    </w:p>
    <w:p w14:paraId="79CC3C2D" w14:textId="77777777" w:rsidR="006C4E81" w:rsidRPr="009B7684" w:rsidRDefault="006C4E81" w:rsidP="000C56D2">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tab/>
      </w:r>
      <w:r w:rsidRPr="009B7684">
        <w:rPr>
          <w:rFonts w:ascii="Times New Roman" w:hAnsi="Times New Roman"/>
          <w:sz w:val="24"/>
        </w:rPr>
        <w:t>áno</w:t>
      </w:r>
      <w:r w:rsidRPr="009B7684">
        <w:tab/>
      </w:r>
      <w:r w:rsidRPr="009B7684">
        <w:tab/>
      </w:r>
      <w:r w:rsidRPr="009B7684">
        <w:tab/>
      </w: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tab/>
      </w:r>
      <w:r w:rsidRPr="009B7684">
        <w:rPr>
          <w:rFonts w:ascii="Times New Roman" w:hAnsi="Times New Roman"/>
          <w:sz w:val="24"/>
        </w:rPr>
        <w:t>nie</w:t>
      </w:r>
    </w:p>
    <w:p w14:paraId="2B2D8708" w14:textId="03E5B77C" w:rsidR="006C4E81" w:rsidRPr="009B7684" w:rsidRDefault="001F60AD" w:rsidP="000C56D2">
      <w:pPr>
        <w:numPr>
          <w:ilvl w:val="1"/>
          <w:numId w:val="1"/>
        </w:numPr>
        <w:tabs>
          <w:tab w:val="clear" w:pos="1142"/>
          <w:tab w:val="num" w:pos="567"/>
        </w:tabs>
        <w:autoSpaceDE w:val="0"/>
        <w:autoSpaceDN w:val="0"/>
        <w:adjustRightInd w:val="0"/>
        <w:spacing w:before="100" w:beforeAutospacing="1" w:after="100" w:afterAutospacing="1" w:line="240" w:lineRule="auto"/>
        <w:ind w:left="567" w:hanging="567"/>
        <w:jc w:val="both"/>
        <w:rPr>
          <w:rFonts w:ascii="Times New Roman" w:eastAsia="Times New Roman" w:hAnsi="Times New Roman"/>
          <w:sz w:val="24"/>
          <w:szCs w:val="24"/>
        </w:rPr>
      </w:pPr>
      <w:r w:rsidRPr="009B7684">
        <w:rPr>
          <w:rFonts w:ascii="Times New Roman" w:hAnsi="Times New Roman"/>
          <w:sz w:val="24"/>
        </w:rPr>
        <w:t>Odchylne od otázok 17</w:t>
      </w:r>
      <w:r w:rsidR="009B7684">
        <w:rPr>
          <w:rFonts w:ascii="Times New Roman" w:hAnsi="Times New Roman"/>
          <w:sz w:val="24"/>
        </w:rPr>
        <w:t xml:space="preserve"> a </w:t>
      </w:r>
      <w:r w:rsidRPr="009B7684">
        <w:rPr>
          <w:rFonts w:ascii="Times New Roman" w:hAnsi="Times New Roman"/>
          <w:sz w:val="24"/>
        </w:rPr>
        <w:t>18 tohto formulára doplňujúcich informácií, ak sa pomoc poskytuje na propagačné činnosti, ktoré odkazujú na pôvod, uveďte dôvod:</w:t>
      </w:r>
    </w:p>
    <w:p w14:paraId="0CA1FAFA" w14:textId="480ADB5B" w:rsidR="00616010" w:rsidRPr="009B7684" w:rsidRDefault="006C4E81" w:rsidP="000C56D2">
      <w:pPr>
        <w:autoSpaceDE w:val="0"/>
        <w:autoSpaceDN w:val="0"/>
        <w:adjustRightInd w:val="0"/>
        <w:spacing w:before="100" w:beforeAutospacing="1" w:after="100" w:afterAutospacing="1" w:line="240" w:lineRule="auto"/>
        <w:ind w:left="1134" w:hanging="567"/>
        <w:jc w:val="both"/>
        <w:rPr>
          <w:rFonts w:ascii="Times New Roman" w:hAnsi="Times New Roman"/>
          <w:sz w:val="24"/>
          <w:szCs w:val="24"/>
        </w:rPr>
      </w:pP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tab/>
      </w:r>
      <w:r w:rsidRPr="009B7684">
        <w:rPr>
          <w:rFonts w:ascii="Times New Roman" w:hAnsi="Times New Roman"/>
          <w:sz w:val="24"/>
        </w:rPr>
        <w:t>a) pomoc sa poskytuje na propagačné činnost</w:t>
      </w:r>
      <w:r w:rsidR="002A0CE3" w:rsidRPr="009B7684">
        <w:rPr>
          <w:rFonts w:ascii="Times New Roman" w:hAnsi="Times New Roman"/>
          <w:sz w:val="24"/>
        </w:rPr>
        <w:t>i uvedené</w:t>
      </w:r>
      <w:r w:rsidR="009B7684">
        <w:rPr>
          <w:rFonts w:ascii="Times New Roman" w:hAnsi="Times New Roman"/>
          <w:sz w:val="24"/>
        </w:rPr>
        <w:t xml:space="preserve"> v </w:t>
      </w:r>
      <w:r w:rsidR="002A0CE3" w:rsidRPr="009B7684">
        <w:rPr>
          <w:rFonts w:ascii="Times New Roman" w:hAnsi="Times New Roman"/>
          <w:sz w:val="24"/>
        </w:rPr>
        <w:t>bode 468 písm. c)</w:t>
      </w:r>
      <w:r w:rsidR="009B7684">
        <w:rPr>
          <w:rFonts w:ascii="Times New Roman" w:hAnsi="Times New Roman"/>
          <w:sz w:val="24"/>
        </w:rPr>
        <w:t xml:space="preserve"> a </w:t>
      </w:r>
      <w:r w:rsidRPr="009B7684">
        <w:rPr>
          <w:rFonts w:ascii="Times New Roman" w:hAnsi="Times New Roman"/>
          <w:sz w:val="24"/>
        </w:rPr>
        <w:t>propagačné kampane uvedené</w:t>
      </w:r>
      <w:r w:rsidR="009B7684">
        <w:rPr>
          <w:rFonts w:ascii="Times New Roman" w:hAnsi="Times New Roman"/>
          <w:sz w:val="24"/>
        </w:rPr>
        <w:t xml:space="preserve"> v </w:t>
      </w:r>
      <w:r w:rsidRPr="009B7684">
        <w:rPr>
          <w:rFonts w:ascii="Times New Roman" w:hAnsi="Times New Roman"/>
          <w:sz w:val="24"/>
        </w:rPr>
        <w:t>bode 468 písm. d) usmernení súvisiace konkrétne</w:t>
      </w:r>
      <w:r w:rsidR="009B7684">
        <w:rPr>
          <w:rFonts w:ascii="Times New Roman" w:hAnsi="Times New Roman"/>
          <w:sz w:val="24"/>
        </w:rPr>
        <w:t xml:space="preserve"> s </w:t>
      </w:r>
      <w:r w:rsidRPr="009B7684">
        <w:rPr>
          <w:rFonts w:ascii="Times New Roman" w:hAnsi="Times New Roman"/>
          <w:sz w:val="24"/>
        </w:rPr>
        <w:t>výrobkami, na ktoré sa vzťahujú systémy kvality uvedené</w:t>
      </w:r>
      <w:r w:rsidR="009B7684">
        <w:rPr>
          <w:rFonts w:ascii="Times New Roman" w:hAnsi="Times New Roman"/>
          <w:sz w:val="24"/>
        </w:rPr>
        <w:t xml:space="preserve"> v </w:t>
      </w:r>
      <w:r w:rsidRPr="009B7684">
        <w:rPr>
          <w:rFonts w:ascii="Times New Roman" w:hAnsi="Times New Roman"/>
          <w:sz w:val="24"/>
        </w:rPr>
        <w:t>bode 274 usmernení, pričom spĺňajú tieto podmienky:</w:t>
      </w:r>
    </w:p>
    <w:p w14:paraId="3D25FDB8" w14:textId="4A6FF934" w:rsidR="00616010" w:rsidRPr="009B7684" w:rsidRDefault="00616010" w:rsidP="000C56D2">
      <w:pPr>
        <w:autoSpaceDE w:val="0"/>
        <w:autoSpaceDN w:val="0"/>
        <w:adjustRightInd w:val="0"/>
        <w:spacing w:before="100" w:beforeAutospacing="1" w:after="100" w:afterAutospacing="1" w:line="240" w:lineRule="auto"/>
        <w:ind w:left="1134"/>
        <w:jc w:val="both"/>
        <w:rPr>
          <w:rFonts w:ascii="Times New Roman" w:eastAsia="Times New Roman" w:hAnsi="Times New Roman"/>
          <w:sz w:val="24"/>
          <w:szCs w:val="24"/>
        </w:rPr>
      </w:pPr>
      <w:r w:rsidRPr="009B7684">
        <w:rPr>
          <w:rFonts w:ascii="Times New Roman" w:eastAsia="Times New Roman" w:hAnsi="Times New Roman"/>
          <w:sz w:val="24"/>
        </w:rPr>
        <w:lastRenderedPageBreak/>
        <w:fldChar w:fldCharType="begin">
          <w:ffData>
            <w:name w:val="Check1"/>
            <w:enabled/>
            <w:calcOnExit w:val="0"/>
            <w:checkBox>
              <w:sizeAuto/>
              <w:default w:val="0"/>
            </w:checkBox>
          </w:ffData>
        </w:fldChar>
      </w:r>
      <w:r w:rsidRPr="009B7684">
        <w:rPr>
          <w:rFonts w:ascii="Times New Roman" w:eastAsia="Times New Roman" w:hAnsi="Times New Roman"/>
          <w:sz w:val="24"/>
        </w:rPr>
        <w:instrText xml:space="preserve"> FORMCHECKBOX </w:instrText>
      </w:r>
      <w:r w:rsidR="009B7684" w:rsidRPr="009B7684">
        <w:rPr>
          <w:rFonts w:ascii="Times New Roman" w:eastAsia="Times New Roman" w:hAnsi="Times New Roman"/>
          <w:sz w:val="24"/>
        </w:rPr>
      </w:r>
      <w:r w:rsidR="009B7684" w:rsidRPr="009B7684">
        <w:rPr>
          <w:rFonts w:ascii="Times New Roman" w:eastAsia="Times New Roman" w:hAnsi="Times New Roman"/>
          <w:sz w:val="24"/>
        </w:rPr>
        <w:fldChar w:fldCharType="separate"/>
      </w:r>
      <w:r w:rsidRPr="009B7684">
        <w:rPr>
          <w:rFonts w:ascii="Times New Roman" w:eastAsia="Times New Roman" w:hAnsi="Times New Roman"/>
          <w:sz w:val="24"/>
        </w:rPr>
        <w:fldChar w:fldCharType="end"/>
      </w:r>
      <w:r w:rsidRPr="009B7684">
        <w:rPr>
          <w:rFonts w:ascii="Times New Roman" w:hAnsi="Times New Roman"/>
          <w:sz w:val="24"/>
        </w:rPr>
        <w:t xml:space="preserve"> i) propagačná činnosť alebo propagačná kampaň sa týka konkrétne názvov uznaných Úniou, ktoré sa uvádzajú</w:t>
      </w:r>
      <w:r w:rsidR="009B7684">
        <w:rPr>
          <w:rFonts w:ascii="Times New Roman" w:hAnsi="Times New Roman"/>
          <w:sz w:val="24"/>
        </w:rPr>
        <w:t xml:space="preserve"> v </w:t>
      </w:r>
      <w:r w:rsidRPr="009B7684">
        <w:rPr>
          <w:rFonts w:ascii="Times New Roman" w:hAnsi="Times New Roman"/>
          <w:sz w:val="24"/>
        </w:rPr>
        <w:t>hlave II nariadenia (EÚ) č. 1151/2012</w:t>
      </w:r>
      <w:r w:rsidRPr="009B7684">
        <w:rPr>
          <w:rStyle w:val="FootnoteReference"/>
          <w:rFonts w:ascii="Times New Roman" w:hAnsi="Times New Roman"/>
          <w:sz w:val="24"/>
          <w:szCs w:val="24"/>
        </w:rPr>
        <w:footnoteReference w:id="3"/>
      </w:r>
      <w:r w:rsidR="002A0CE3" w:rsidRPr="009B7684">
        <w:rPr>
          <w:rFonts w:ascii="Times New Roman" w:hAnsi="Times New Roman"/>
          <w:sz w:val="24"/>
        </w:rPr>
        <w:t>.</w:t>
      </w:r>
      <w:r w:rsidR="009B7684">
        <w:rPr>
          <w:rFonts w:ascii="Times New Roman" w:hAnsi="Times New Roman"/>
          <w:sz w:val="24"/>
        </w:rPr>
        <w:t xml:space="preserve"> V </w:t>
      </w:r>
      <w:r w:rsidRPr="009B7684">
        <w:rPr>
          <w:rFonts w:ascii="Times New Roman" w:hAnsi="Times New Roman"/>
          <w:sz w:val="24"/>
        </w:rPr>
        <w:t>tomto prípade musí odkaz na pôvod výrobkov</w:t>
      </w:r>
      <w:r w:rsidR="009B7684">
        <w:rPr>
          <w:rFonts w:ascii="Times New Roman" w:hAnsi="Times New Roman"/>
          <w:sz w:val="24"/>
        </w:rPr>
        <w:t xml:space="preserve"> v </w:t>
      </w:r>
      <w:r w:rsidRPr="009B7684">
        <w:rPr>
          <w:rFonts w:ascii="Times New Roman" w:hAnsi="Times New Roman"/>
          <w:sz w:val="24"/>
        </w:rPr>
        <w:t>rámci propagačnej činnosti alebo kampane presne zodpovedať odkazu zaregistrovanému Úniou;</w:t>
      </w:r>
    </w:p>
    <w:p w14:paraId="75835ED2" w14:textId="662D27B0" w:rsidR="007234A8" w:rsidRPr="009B7684" w:rsidRDefault="00616010" w:rsidP="000C56D2">
      <w:pPr>
        <w:autoSpaceDE w:val="0"/>
        <w:autoSpaceDN w:val="0"/>
        <w:adjustRightInd w:val="0"/>
        <w:spacing w:before="100" w:beforeAutospacing="1" w:after="100" w:afterAutospacing="1" w:line="240" w:lineRule="auto"/>
        <w:ind w:left="1134"/>
        <w:jc w:val="both"/>
        <w:rPr>
          <w:rFonts w:ascii="Times New Roman" w:hAnsi="Times New Roman"/>
          <w:sz w:val="24"/>
          <w:szCs w:val="24"/>
        </w:rPr>
      </w:pPr>
      <w:r w:rsidRPr="009B7684">
        <w:rPr>
          <w:rFonts w:ascii="Times New Roman" w:eastAsia="Times New Roman" w:hAnsi="Times New Roman"/>
          <w:sz w:val="24"/>
        </w:rPr>
        <w:fldChar w:fldCharType="begin">
          <w:ffData>
            <w:name w:val="Check1"/>
            <w:enabled/>
            <w:calcOnExit w:val="0"/>
            <w:checkBox>
              <w:sizeAuto/>
              <w:default w:val="0"/>
            </w:checkBox>
          </w:ffData>
        </w:fldChar>
      </w:r>
      <w:r w:rsidRPr="009B7684">
        <w:rPr>
          <w:rFonts w:ascii="Times New Roman" w:eastAsia="Times New Roman" w:hAnsi="Times New Roman"/>
          <w:sz w:val="24"/>
        </w:rPr>
        <w:instrText xml:space="preserve"> FORMCHECKBOX </w:instrText>
      </w:r>
      <w:r w:rsidR="009B7684" w:rsidRPr="009B7684">
        <w:rPr>
          <w:rFonts w:ascii="Times New Roman" w:eastAsia="Times New Roman" w:hAnsi="Times New Roman"/>
          <w:sz w:val="24"/>
        </w:rPr>
      </w:r>
      <w:r w:rsidR="009B7684" w:rsidRPr="009B7684">
        <w:rPr>
          <w:rFonts w:ascii="Times New Roman" w:eastAsia="Times New Roman" w:hAnsi="Times New Roman"/>
          <w:sz w:val="24"/>
        </w:rPr>
        <w:fldChar w:fldCharType="separate"/>
      </w:r>
      <w:r w:rsidRPr="009B7684">
        <w:rPr>
          <w:rFonts w:ascii="Times New Roman" w:eastAsia="Times New Roman" w:hAnsi="Times New Roman"/>
          <w:sz w:val="24"/>
        </w:rPr>
        <w:fldChar w:fldCharType="end"/>
      </w:r>
      <w:r w:rsidRPr="009B7684">
        <w:rPr>
          <w:rFonts w:ascii="Times New Roman" w:hAnsi="Times New Roman"/>
          <w:sz w:val="24"/>
        </w:rPr>
        <w:t xml:space="preserve"> ii) propagačná činnosť alebo propagačná kampaň sa konkrétne týka výrobkov, na ktoré sa vzťahujú systémy kvality, ktoré nie sú systémami pre názvy uznané Úniou uvedené</w:t>
      </w:r>
      <w:r w:rsidR="009B7684">
        <w:rPr>
          <w:rFonts w:ascii="Times New Roman" w:hAnsi="Times New Roman"/>
          <w:sz w:val="24"/>
        </w:rPr>
        <w:t xml:space="preserve"> v </w:t>
      </w:r>
      <w:r w:rsidRPr="009B7684">
        <w:rPr>
          <w:rFonts w:ascii="Times New Roman" w:hAnsi="Times New Roman"/>
          <w:sz w:val="24"/>
        </w:rPr>
        <w:t>hlave II nariadenia (EÚ) č. 1151/2012.</w:t>
      </w:r>
      <w:r w:rsidR="009B7684">
        <w:rPr>
          <w:rFonts w:ascii="Times New Roman" w:hAnsi="Times New Roman"/>
          <w:sz w:val="24"/>
        </w:rPr>
        <w:t xml:space="preserve"> V </w:t>
      </w:r>
      <w:r w:rsidRPr="009B7684">
        <w:rPr>
          <w:rFonts w:ascii="Times New Roman" w:hAnsi="Times New Roman"/>
          <w:sz w:val="24"/>
        </w:rPr>
        <w:t>tomto prípade musí byť pôvod výrobkov</w:t>
      </w:r>
      <w:r w:rsidR="009B7684">
        <w:rPr>
          <w:rFonts w:ascii="Times New Roman" w:hAnsi="Times New Roman"/>
          <w:sz w:val="24"/>
        </w:rPr>
        <w:t xml:space="preserve"> v </w:t>
      </w:r>
      <w:r w:rsidRPr="009B7684">
        <w:rPr>
          <w:rFonts w:ascii="Times New Roman" w:hAnsi="Times New Roman"/>
          <w:sz w:val="24"/>
        </w:rPr>
        <w:t>rámci danej informácie uvedený ako vedľajší údaj;</w:t>
      </w:r>
    </w:p>
    <w:p w14:paraId="4BD99C78" w14:textId="5AE70E2D" w:rsidR="006C4E81" w:rsidRPr="009B7684" w:rsidRDefault="006C4E81" w:rsidP="000C56D2">
      <w:pPr>
        <w:autoSpaceDE w:val="0"/>
        <w:autoSpaceDN w:val="0"/>
        <w:adjustRightInd w:val="0"/>
        <w:spacing w:before="100" w:beforeAutospacing="1" w:after="100" w:afterAutospacing="1" w:line="240" w:lineRule="auto"/>
        <w:ind w:left="1134" w:hanging="567"/>
        <w:jc w:val="both"/>
        <w:rPr>
          <w:rFonts w:ascii="Times New Roman" w:eastAsia="Times New Roman" w:hAnsi="Times New Roman"/>
          <w:sz w:val="24"/>
          <w:szCs w:val="24"/>
        </w:rPr>
      </w:pPr>
      <w:r w:rsidRPr="009B7684">
        <w:rPr>
          <w:rFonts w:ascii="Times New Roman" w:eastAsia="Times New Roman" w:hAnsi="Times New Roman"/>
          <w:sz w:val="24"/>
        </w:rPr>
        <w:fldChar w:fldCharType="begin">
          <w:ffData>
            <w:name w:val="Check1"/>
            <w:enabled/>
            <w:calcOnExit w:val="0"/>
            <w:checkBox>
              <w:sizeAuto/>
              <w:default w:val="0"/>
            </w:checkBox>
          </w:ffData>
        </w:fldChar>
      </w:r>
      <w:r w:rsidRPr="009B7684">
        <w:rPr>
          <w:rFonts w:ascii="Times New Roman" w:eastAsia="Times New Roman" w:hAnsi="Times New Roman"/>
          <w:sz w:val="24"/>
        </w:rPr>
        <w:instrText xml:space="preserve"> FORMCHECKBOX </w:instrText>
      </w:r>
      <w:r w:rsidR="009B7684" w:rsidRPr="009B7684">
        <w:rPr>
          <w:rFonts w:ascii="Times New Roman" w:eastAsia="Times New Roman" w:hAnsi="Times New Roman"/>
          <w:sz w:val="24"/>
        </w:rPr>
      </w:r>
      <w:r w:rsidR="009B7684" w:rsidRPr="009B7684">
        <w:rPr>
          <w:rFonts w:ascii="Times New Roman" w:eastAsia="Times New Roman" w:hAnsi="Times New Roman"/>
          <w:sz w:val="24"/>
        </w:rPr>
        <w:fldChar w:fldCharType="separate"/>
      </w:r>
      <w:r w:rsidRPr="009B7684">
        <w:rPr>
          <w:rFonts w:ascii="Times New Roman" w:eastAsia="Times New Roman" w:hAnsi="Times New Roman"/>
          <w:sz w:val="24"/>
        </w:rPr>
        <w:fldChar w:fldCharType="end"/>
      </w:r>
      <w:r w:rsidRPr="009B7684">
        <w:tab/>
      </w:r>
      <w:r w:rsidRPr="009B7684">
        <w:rPr>
          <w:rFonts w:ascii="Times New Roman" w:hAnsi="Times New Roman"/>
          <w:sz w:val="24"/>
        </w:rPr>
        <w:t>b) pomoc sa poskytuje na propagačné činnosti</w:t>
      </w:r>
      <w:r w:rsidR="009B7684">
        <w:rPr>
          <w:rFonts w:ascii="Times New Roman" w:hAnsi="Times New Roman"/>
          <w:sz w:val="24"/>
        </w:rPr>
        <w:t xml:space="preserve"> a </w:t>
      </w:r>
      <w:r w:rsidRPr="009B7684">
        <w:rPr>
          <w:rFonts w:ascii="Times New Roman" w:hAnsi="Times New Roman"/>
          <w:sz w:val="24"/>
        </w:rPr>
        <w:t>propagačné kampane uskutočňované na miestnych trhoch alebo týkajúce sa výrobkov na miestnych trhoch, ktorých cieľom je zachovať poľnohospodársku komunitu, pričom sú splnené tieto podmienky:</w:t>
      </w:r>
    </w:p>
    <w:p w14:paraId="76547CEF" w14:textId="02DB9096" w:rsidR="00616010" w:rsidRPr="009B7684" w:rsidRDefault="00616010" w:rsidP="000C56D2">
      <w:pPr>
        <w:autoSpaceDE w:val="0"/>
        <w:autoSpaceDN w:val="0"/>
        <w:adjustRightInd w:val="0"/>
        <w:spacing w:before="100" w:beforeAutospacing="1" w:after="100" w:afterAutospacing="1" w:line="240" w:lineRule="auto"/>
        <w:ind w:left="1134"/>
        <w:jc w:val="both"/>
        <w:rPr>
          <w:rFonts w:ascii="Times New Roman" w:eastAsia="Times New Roman" w:hAnsi="Times New Roman"/>
          <w:sz w:val="24"/>
          <w:szCs w:val="24"/>
        </w:rPr>
      </w:pPr>
      <w:r w:rsidRPr="009B7684">
        <w:rPr>
          <w:rFonts w:ascii="Times New Roman" w:eastAsia="Times New Roman" w:hAnsi="Times New Roman"/>
          <w:sz w:val="24"/>
        </w:rPr>
        <w:fldChar w:fldCharType="begin">
          <w:ffData>
            <w:name w:val="Check1"/>
            <w:enabled/>
            <w:calcOnExit w:val="0"/>
            <w:checkBox>
              <w:sizeAuto/>
              <w:default w:val="0"/>
            </w:checkBox>
          </w:ffData>
        </w:fldChar>
      </w:r>
      <w:r w:rsidRPr="009B7684">
        <w:rPr>
          <w:rFonts w:ascii="Times New Roman" w:eastAsia="Times New Roman" w:hAnsi="Times New Roman"/>
          <w:sz w:val="24"/>
        </w:rPr>
        <w:instrText xml:space="preserve"> FORMCHECKBOX </w:instrText>
      </w:r>
      <w:r w:rsidR="009B7684" w:rsidRPr="009B7684">
        <w:rPr>
          <w:rFonts w:ascii="Times New Roman" w:eastAsia="Times New Roman" w:hAnsi="Times New Roman"/>
          <w:sz w:val="24"/>
        </w:rPr>
      </w:r>
      <w:r w:rsidR="009B7684" w:rsidRPr="009B7684">
        <w:rPr>
          <w:rFonts w:ascii="Times New Roman" w:eastAsia="Times New Roman" w:hAnsi="Times New Roman"/>
          <w:sz w:val="24"/>
        </w:rPr>
        <w:fldChar w:fldCharType="separate"/>
      </w:r>
      <w:r w:rsidRPr="009B7684">
        <w:rPr>
          <w:rFonts w:ascii="Times New Roman" w:eastAsia="Times New Roman" w:hAnsi="Times New Roman"/>
          <w:sz w:val="24"/>
        </w:rPr>
        <w:fldChar w:fldCharType="end"/>
      </w:r>
      <w:r w:rsidRPr="009B7684">
        <w:rPr>
          <w:rFonts w:ascii="Times New Roman" w:hAnsi="Times New Roman"/>
          <w:sz w:val="24"/>
        </w:rPr>
        <w:t xml:space="preserve"> i) označenie pôvodu výrobku je</w:t>
      </w:r>
      <w:r w:rsidR="009B7684">
        <w:rPr>
          <w:rFonts w:ascii="Times New Roman" w:hAnsi="Times New Roman"/>
          <w:sz w:val="24"/>
        </w:rPr>
        <w:t xml:space="preserve"> v </w:t>
      </w:r>
      <w:r w:rsidRPr="009B7684">
        <w:rPr>
          <w:rFonts w:ascii="Times New Roman" w:hAnsi="Times New Roman"/>
          <w:sz w:val="24"/>
        </w:rPr>
        <w:t>rámci hlavnej informácie vedľajším údajom;</w:t>
      </w:r>
    </w:p>
    <w:p w14:paraId="2249D8C2" w14:textId="77777777" w:rsidR="00616010" w:rsidRPr="009B7684" w:rsidRDefault="00616010" w:rsidP="000C56D2">
      <w:pPr>
        <w:autoSpaceDE w:val="0"/>
        <w:autoSpaceDN w:val="0"/>
        <w:adjustRightInd w:val="0"/>
        <w:spacing w:before="100" w:beforeAutospacing="1" w:after="100" w:afterAutospacing="1" w:line="240" w:lineRule="auto"/>
        <w:ind w:left="1134"/>
        <w:jc w:val="both"/>
        <w:rPr>
          <w:rFonts w:ascii="Times New Roman" w:eastAsia="Times New Roman" w:hAnsi="Times New Roman"/>
          <w:sz w:val="24"/>
          <w:szCs w:val="24"/>
        </w:rPr>
      </w:pPr>
      <w:r w:rsidRPr="009B7684">
        <w:rPr>
          <w:rFonts w:ascii="Times New Roman" w:eastAsia="Times New Roman" w:hAnsi="Times New Roman"/>
          <w:sz w:val="24"/>
        </w:rPr>
        <w:fldChar w:fldCharType="begin">
          <w:ffData>
            <w:name w:val="Check1"/>
            <w:enabled/>
            <w:calcOnExit w:val="0"/>
            <w:checkBox>
              <w:sizeAuto/>
              <w:default w:val="0"/>
            </w:checkBox>
          </w:ffData>
        </w:fldChar>
      </w:r>
      <w:r w:rsidRPr="009B7684">
        <w:rPr>
          <w:rFonts w:ascii="Times New Roman" w:eastAsia="Times New Roman" w:hAnsi="Times New Roman"/>
          <w:sz w:val="24"/>
        </w:rPr>
        <w:instrText xml:space="preserve"> FORMCHECKBOX </w:instrText>
      </w:r>
      <w:r w:rsidR="009B7684" w:rsidRPr="009B7684">
        <w:rPr>
          <w:rFonts w:ascii="Times New Roman" w:eastAsia="Times New Roman" w:hAnsi="Times New Roman"/>
          <w:sz w:val="24"/>
        </w:rPr>
      </w:r>
      <w:r w:rsidR="009B7684" w:rsidRPr="009B7684">
        <w:rPr>
          <w:rFonts w:ascii="Times New Roman" w:eastAsia="Times New Roman" w:hAnsi="Times New Roman"/>
          <w:sz w:val="24"/>
        </w:rPr>
        <w:fldChar w:fldCharType="separate"/>
      </w:r>
      <w:r w:rsidRPr="009B7684">
        <w:rPr>
          <w:rFonts w:ascii="Times New Roman" w:eastAsia="Times New Roman" w:hAnsi="Times New Roman"/>
          <w:sz w:val="24"/>
        </w:rPr>
        <w:fldChar w:fldCharType="end"/>
      </w:r>
      <w:r w:rsidRPr="009B7684">
        <w:rPr>
          <w:rFonts w:ascii="Times New Roman" w:hAnsi="Times New Roman"/>
          <w:sz w:val="24"/>
        </w:rPr>
        <w:t xml:space="preserve"> ii) propagačná činnosť alebo propagačná kampaň je primeraná sledovanému cieľu.</w:t>
      </w:r>
    </w:p>
    <w:p w14:paraId="060D4EBD" w14:textId="77777777" w:rsidR="00832B4B" w:rsidRPr="009B7684" w:rsidRDefault="00832B4B" w:rsidP="00832B4B">
      <w:pPr>
        <w:numPr>
          <w:ilvl w:val="1"/>
          <w:numId w:val="1"/>
        </w:numPr>
        <w:tabs>
          <w:tab w:val="clear" w:pos="1142"/>
          <w:tab w:val="num" w:pos="567"/>
        </w:tabs>
        <w:autoSpaceDE w:val="0"/>
        <w:autoSpaceDN w:val="0"/>
        <w:adjustRightInd w:val="0"/>
        <w:spacing w:before="100" w:beforeAutospacing="1" w:after="100" w:afterAutospacing="1" w:line="240" w:lineRule="auto"/>
        <w:ind w:left="567" w:hanging="567"/>
        <w:jc w:val="both"/>
        <w:rPr>
          <w:rFonts w:ascii="Times New Roman" w:eastAsia="Times New Roman" w:hAnsi="Times New Roman"/>
          <w:sz w:val="24"/>
          <w:szCs w:val="24"/>
        </w:rPr>
      </w:pPr>
      <w:r w:rsidRPr="009B7684">
        <w:rPr>
          <w:rFonts w:ascii="Times New Roman" w:hAnsi="Times New Roman"/>
          <w:sz w:val="24"/>
        </w:rPr>
        <w:t>Potvrďte, že akýkoľvek odkaz na pôvod:</w:t>
      </w:r>
    </w:p>
    <w:p w14:paraId="47926E58" w14:textId="77777777" w:rsidR="00832B4B" w:rsidRPr="009B7684" w:rsidRDefault="00832B4B" w:rsidP="00B83F54">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9B7684">
        <w:rPr>
          <w:rFonts w:ascii="Times New Roman" w:eastAsia="Times New Roman" w:hAnsi="Times New Roman"/>
          <w:sz w:val="24"/>
        </w:rPr>
        <w:fldChar w:fldCharType="begin">
          <w:ffData>
            <w:name w:val="Check1"/>
            <w:enabled/>
            <w:calcOnExit w:val="0"/>
            <w:checkBox>
              <w:sizeAuto/>
              <w:default w:val="0"/>
            </w:checkBox>
          </w:ffData>
        </w:fldChar>
      </w:r>
      <w:r w:rsidRPr="009B7684">
        <w:rPr>
          <w:rFonts w:ascii="Times New Roman" w:eastAsia="Times New Roman" w:hAnsi="Times New Roman"/>
          <w:sz w:val="24"/>
        </w:rPr>
        <w:instrText xml:space="preserve"> FORMCHECKBOX </w:instrText>
      </w:r>
      <w:r w:rsidR="009B7684" w:rsidRPr="009B7684">
        <w:rPr>
          <w:rFonts w:ascii="Times New Roman" w:eastAsia="Times New Roman" w:hAnsi="Times New Roman"/>
          <w:sz w:val="24"/>
        </w:rPr>
      </w:r>
      <w:r w:rsidR="009B7684" w:rsidRPr="009B7684">
        <w:rPr>
          <w:rFonts w:ascii="Times New Roman" w:eastAsia="Times New Roman" w:hAnsi="Times New Roman"/>
          <w:sz w:val="24"/>
        </w:rPr>
        <w:fldChar w:fldCharType="separate"/>
      </w:r>
      <w:r w:rsidRPr="009B7684">
        <w:rPr>
          <w:rFonts w:ascii="Times New Roman" w:eastAsia="Times New Roman" w:hAnsi="Times New Roman"/>
          <w:sz w:val="24"/>
        </w:rPr>
        <w:fldChar w:fldCharType="end"/>
      </w:r>
      <w:r w:rsidRPr="009B7684">
        <w:tab/>
      </w:r>
      <w:r w:rsidRPr="009B7684">
        <w:rPr>
          <w:rFonts w:ascii="Times New Roman" w:hAnsi="Times New Roman"/>
          <w:sz w:val="24"/>
        </w:rPr>
        <w:t>nebude diskriminačný,</w:t>
      </w:r>
    </w:p>
    <w:p w14:paraId="579FFCF6" w14:textId="77777777" w:rsidR="00832B4B" w:rsidRPr="009B7684" w:rsidRDefault="00832B4B" w:rsidP="00B83F54">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9B7684">
        <w:rPr>
          <w:rFonts w:ascii="Times New Roman" w:eastAsia="Times New Roman" w:hAnsi="Times New Roman"/>
          <w:sz w:val="24"/>
        </w:rPr>
        <w:fldChar w:fldCharType="begin">
          <w:ffData>
            <w:name w:val="Check1"/>
            <w:enabled/>
            <w:calcOnExit w:val="0"/>
            <w:checkBox>
              <w:sizeAuto/>
              <w:default w:val="0"/>
            </w:checkBox>
          </w:ffData>
        </w:fldChar>
      </w:r>
      <w:r w:rsidRPr="009B7684">
        <w:rPr>
          <w:rFonts w:ascii="Times New Roman" w:eastAsia="Times New Roman" w:hAnsi="Times New Roman"/>
          <w:sz w:val="24"/>
        </w:rPr>
        <w:instrText xml:space="preserve"> FORMCHECKBOX </w:instrText>
      </w:r>
      <w:r w:rsidR="009B7684" w:rsidRPr="009B7684">
        <w:rPr>
          <w:rFonts w:ascii="Times New Roman" w:eastAsia="Times New Roman" w:hAnsi="Times New Roman"/>
          <w:sz w:val="24"/>
        </w:rPr>
      </w:r>
      <w:r w:rsidR="009B7684" w:rsidRPr="009B7684">
        <w:rPr>
          <w:rFonts w:ascii="Times New Roman" w:eastAsia="Times New Roman" w:hAnsi="Times New Roman"/>
          <w:sz w:val="24"/>
        </w:rPr>
        <w:fldChar w:fldCharType="separate"/>
      </w:r>
      <w:r w:rsidRPr="009B7684">
        <w:rPr>
          <w:rFonts w:ascii="Times New Roman" w:eastAsia="Times New Roman" w:hAnsi="Times New Roman"/>
          <w:sz w:val="24"/>
        </w:rPr>
        <w:fldChar w:fldCharType="end"/>
      </w:r>
      <w:r w:rsidRPr="009B7684">
        <w:tab/>
      </w:r>
      <w:r w:rsidRPr="009B7684">
        <w:rPr>
          <w:rFonts w:ascii="Times New Roman" w:hAnsi="Times New Roman"/>
          <w:sz w:val="24"/>
        </w:rPr>
        <w:t>nebude sa zameriavať na podporu spotreby poľnohospodárskeho výrobku len na základe jeho pôvodu,</w:t>
      </w:r>
    </w:p>
    <w:p w14:paraId="2FB83EC9" w14:textId="77777777" w:rsidR="00832B4B" w:rsidRPr="009B7684" w:rsidRDefault="00832B4B" w:rsidP="00B83F54">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9B7684">
        <w:rPr>
          <w:rFonts w:ascii="Times New Roman" w:eastAsia="Times New Roman" w:hAnsi="Times New Roman"/>
          <w:sz w:val="24"/>
        </w:rPr>
        <w:fldChar w:fldCharType="begin">
          <w:ffData>
            <w:name w:val="Check1"/>
            <w:enabled/>
            <w:calcOnExit w:val="0"/>
            <w:checkBox>
              <w:sizeAuto/>
              <w:default w:val="0"/>
            </w:checkBox>
          </w:ffData>
        </w:fldChar>
      </w:r>
      <w:r w:rsidRPr="009B7684">
        <w:rPr>
          <w:rFonts w:ascii="Times New Roman" w:eastAsia="Times New Roman" w:hAnsi="Times New Roman"/>
          <w:sz w:val="24"/>
        </w:rPr>
        <w:instrText xml:space="preserve"> FORMCHECKBOX </w:instrText>
      </w:r>
      <w:r w:rsidR="009B7684" w:rsidRPr="009B7684">
        <w:rPr>
          <w:rFonts w:ascii="Times New Roman" w:eastAsia="Times New Roman" w:hAnsi="Times New Roman"/>
          <w:sz w:val="24"/>
        </w:rPr>
      </w:r>
      <w:r w:rsidR="009B7684" w:rsidRPr="009B7684">
        <w:rPr>
          <w:rFonts w:ascii="Times New Roman" w:eastAsia="Times New Roman" w:hAnsi="Times New Roman"/>
          <w:sz w:val="24"/>
        </w:rPr>
        <w:fldChar w:fldCharType="separate"/>
      </w:r>
      <w:r w:rsidRPr="009B7684">
        <w:rPr>
          <w:rFonts w:ascii="Times New Roman" w:eastAsia="Times New Roman" w:hAnsi="Times New Roman"/>
          <w:sz w:val="24"/>
        </w:rPr>
        <w:fldChar w:fldCharType="end"/>
      </w:r>
      <w:r w:rsidRPr="009B7684">
        <w:tab/>
      </w:r>
      <w:r w:rsidRPr="009B7684">
        <w:rPr>
          <w:rFonts w:ascii="Times New Roman" w:hAnsi="Times New Roman"/>
          <w:sz w:val="24"/>
        </w:rPr>
        <w:t>bude dodržiavať všeobecné zásady práva Únie a</w:t>
      </w:r>
    </w:p>
    <w:p w14:paraId="4A4D818E" w14:textId="74F44071" w:rsidR="00832B4B" w:rsidRPr="009B7684" w:rsidRDefault="00832B4B" w:rsidP="00B83F54">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9B7684">
        <w:rPr>
          <w:rFonts w:ascii="Times New Roman" w:eastAsia="Times New Roman" w:hAnsi="Times New Roman"/>
          <w:sz w:val="24"/>
        </w:rPr>
        <w:fldChar w:fldCharType="begin">
          <w:ffData>
            <w:name w:val="Check1"/>
            <w:enabled/>
            <w:calcOnExit w:val="0"/>
            <w:checkBox>
              <w:sizeAuto/>
              <w:default w:val="0"/>
            </w:checkBox>
          </w:ffData>
        </w:fldChar>
      </w:r>
      <w:r w:rsidRPr="009B7684">
        <w:rPr>
          <w:rFonts w:ascii="Times New Roman" w:eastAsia="Times New Roman" w:hAnsi="Times New Roman"/>
          <w:sz w:val="24"/>
        </w:rPr>
        <w:instrText xml:space="preserve"> FORMCHECKBOX </w:instrText>
      </w:r>
      <w:r w:rsidR="009B7684" w:rsidRPr="009B7684">
        <w:rPr>
          <w:rFonts w:ascii="Times New Roman" w:eastAsia="Times New Roman" w:hAnsi="Times New Roman"/>
          <w:sz w:val="24"/>
        </w:rPr>
      </w:r>
      <w:r w:rsidR="009B7684" w:rsidRPr="009B7684">
        <w:rPr>
          <w:rFonts w:ascii="Times New Roman" w:eastAsia="Times New Roman" w:hAnsi="Times New Roman"/>
          <w:sz w:val="24"/>
        </w:rPr>
        <w:fldChar w:fldCharType="separate"/>
      </w:r>
      <w:r w:rsidRPr="009B7684">
        <w:rPr>
          <w:rFonts w:ascii="Times New Roman" w:eastAsia="Times New Roman" w:hAnsi="Times New Roman"/>
          <w:sz w:val="24"/>
        </w:rPr>
        <w:fldChar w:fldCharType="end"/>
      </w:r>
      <w:r w:rsidRPr="009B7684">
        <w:tab/>
      </w:r>
      <w:r w:rsidRPr="009B7684">
        <w:rPr>
          <w:rFonts w:ascii="Times New Roman" w:hAnsi="Times New Roman"/>
          <w:sz w:val="24"/>
        </w:rPr>
        <w:t>nebude predstavovať obmedzenie voľného pohybu poľnohospodárskych výrobkov</w:t>
      </w:r>
      <w:r w:rsidR="009B7684">
        <w:rPr>
          <w:rFonts w:ascii="Times New Roman" w:hAnsi="Times New Roman"/>
          <w:sz w:val="24"/>
        </w:rPr>
        <w:t xml:space="preserve"> v </w:t>
      </w:r>
      <w:r w:rsidRPr="009B7684">
        <w:rPr>
          <w:rFonts w:ascii="Times New Roman" w:hAnsi="Times New Roman"/>
          <w:sz w:val="24"/>
        </w:rPr>
        <w:t>rozpore</w:t>
      </w:r>
      <w:r w:rsidR="009B7684">
        <w:rPr>
          <w:rFonts w:ascii="Times New Roman" w:hAnsi="Times New Roman"/>
          <w:sz w:val="24"/>
        </w:rPr>
        <w:t xml:space="preserve"> s </w:t>
      </w:r>
      <w:r w:rsidRPr="009B7684">
        <w:rPr>
          <w:rFonts w:ascii="Times New Roman" w:hAnsi="Times New Roman"/>
          <w:sz w:val="24"/>
        </w:rPr>
        <w:t>článkom 34 zmluvy.</w:t>
      </w:r>
    </w:p>
    <w:p w14:paraId="1A700AF1" w14:textId="77777777" w:rsidR="006C4E81" w:rsidRPr="009B7684" w:rsidRDefault="00291EF7" w:rsidP="000C56D2">
      <w:pPr>
        <w:numPr>
          <w:ilvl w:val="1"/>
          <w:numId w:val="1"/>
        </w:numPr>
        <w:tabs>
          <w:tab w:val="clear" w:pos="1142"/>
          <w:tab w:val="num" w:pos="567"/>
        </w:tabs>
        <w:autoSpaceDE w:val="0"/>
        <w:autoSpaceDN w:val="0"/>
        <w:adjustRightInd w:val="0"/>
        <w:spacing w:before="100" w:beforeAutospacing="1" w:after="100" w:afterAutospacing="1" w:line="240" w:lineRule="auto"/>
        <w:ind w:left="567" w:hanging="567"/>
        <w:jc w:val="both"/>
        <w:rPr>
          <w:rFonts w:ascii="Times New Roman" w:eastAsia="Times New Roman" w:hAnsi="Times New Roman"/>
          <w:sz w:val="24"/>
          <w:szCs w:val="24"/>
        </w:rPr>
      </w:pPr>
      <w:r w:rsidRPr="009B7684">
        <w:rPr>
          <w:rFonts w:ascii="Times New Roman" w:hAnsi="Times New Roman"/>
          <w:sz w:val="24"/>
        </w:rPr>
        <w:t>Uveďte intenzitu pomoci:</w:t>
      </w:r>
    </w:p>
    <w:p w14:paraId="576077AC" w14:textId="13F864E9" w:rsidR="006C4E81" w:rsidRPr="009B7684" w:rsidRDefault="006C4E81" w:rsidP="000C56D2">
      <w:pPr>
        <w:spacing w:before="100" w:beforeAutospacing="1" w:after="100" w:afterAutospacing="1" w:line="240" w:lineRule="auto"/>
        <w:ind w:left="1134" w:hanging="567"/>
        <w:jc w:val="both"/>
        <w:rPr>
          <w:rFonts w:ascii="Times New Roman" w:eastAsia="Times New Roman" w:hAnsi="Times New Roman"/>
          <w:sz w:val="24"/>
          <w:szCs w:val="24"/>
        </w:rPr>
      </w:pP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rPr>
          <w:rFonts w:ascii="Times New Roman" w:hAnsi="Times New Roman"/>
          <w:b/>
          <w:sz w:val="24"/>
        </w:rPr>
        <w:t>…..</w:t>
      </w:r>
      <w:r w:rsidR="009B7684">
        <w:rPr>
          <w:rFonts w:ascii="Times New Roman" w:hAnsi="Times New Roman"/>
          <w:sz w:val="24"/>
        </w:rPr>
        <w:t> %</w:t>
      </w:r>
      <w:r w:rsidRPr="009B7684">
        <w:rPr>
          <w:rFonts w:ascii="Times New Roman" w:hAnsi="Times New Roman"/>
          <w:sz w:val="24"/>
        </w:rPr>
        <w:t xml:space="preserve"> oprávnených nákladov uvedených</w:t>
      </w:r>
      <w:r w:rsidR="009B7684">
        <w:rPr>
          <w:rFonts w:ascii="Times New Roman" w:hAnsi="Times New Roman"/>
          <w:sz w:val="24"/>
        </w:rPr>
        <w:t xml:space="preserve"> v </w:t>
      </w:r>
      <w:r w:rsidRPr="009B7684">
        <w:rPr>
          <w:rFonts w:ascii="Times New Roman" w:hAnsi="Times New Roman"/>
          <w:sz w:val="24"/>
        </w:rPr>
        <w:t xml:space="preserve">bode </w:t>
      </w:r>
      <w:r w:rsidRPr="009B7684">
        <w:rPr>
          <w:rFonts w:ascii="Times New Roman" w:hAnsi="Times New Roman"/>
          <w:sz w:val="24"/>
        </w:rPr>
        <w:fldChar w:fldCharType="begin"/>
      </w:r>
      <w:r w:rsidRPr="009B7684">
        <w:rPr>
          <w:rFonts w:ascii="Times New Roman" w:hAnsi="Times New Roman"/>
          <w:sz w:val="24"/>
        </w:rPr>
        <w:instrText xml:space="preserve"> REF _Ref80545495 \r \h  \* MERGEFORMAT </w:instrText>
      </w:r>
      <w:r w:rsidRPr="009B7684">
        <w:rPr>
          <w:rFonts w:ascii="Times New Roman" w:hAnsi="Times New Roman"/>
          <w:sz w:val="24"/>
        </w:rPr>
      </w:r>
      <w:r w:rsidRPr="009B7684">
        <w:rPr>
          <w:rFonts w:ascii="Times New Roman" w:hAnsi="Times New Roman"/>
          <w:sz w:val="24"/>
        </w:rPr>
        <w:fldChar w:fldCharType="separate"/>
      </w:r>
      <w:r w:rsidRPr="009B7684">
        <w:rPr>
          <w:rFonts w:ascii="Times New Roman" w:hAnsi="Times New Roman"/>
          <w:sz w:val="24"/>
        </w:rPr>
        <w:t>468</w:t>
      </w:r>
      <w:r w:rsidRPr="009B7684">
        <w:rPr>
          <w:rFonts w:ascii="Times New Roman" w:hAnsi="Times New Roman"/>
          <w:sz w:val="24"/>
        </w:rPr>
        <w:fldChar w:fldCharType="end"/>
      </w:r>
      <w:r w:rsidRPr="009B7684">
        <w:rPr>
          <w:rFonts w:ascii="Times New Roman" w:hAnsi="Times New Roman"/>
          <w:sz w:val="24"/>
        </w:rPr>
        <w:t xml:space="preserve"> písm. a), b)</w:t>
      </w:r>
      <w:r w:rsidR="009B7684">
        <w:rPr>
          <w:rFonts w:ascii="Times New Roman" w:hAnsi="Times New Roman"/>
          <w:sz w:val="24"/>
        </w:rPr>
        <w:t xml:space="preserve"> a </w:t>
      </w:r>
      <w:r w:rsidRPr="009B7684">
        <w:rPr>
          <w:rFonts w:ascii="Times New Roman" w:hAnsi="Times New Roman"/>
          <w:sz w:val="24"/>
        </w:rPr>
        <w:t>c) usmernení.</w:t>
      </w:r>
    </w:p>
    <w:p w14:paraId="2ADBDD33" w14:textId="373F515C" w:rsidR="004B54EF" w:rsidRPr="009B7684" w:rsidRDefault="004B54EF" w:rsidP="00B83F54">
      <w:pPr>
        <w:spacing w:before="100" w:beforeAutospacing="1" w:after="100" w:afterAutospacing="1" w:line="240" w:lineRule="auto"/>
        <w:ind w:left="1134"/>
        <w:jc w:val="both"/>
        <w:rPr>
          <w:rFonts w:ascii="Times New Roman" w:eastAsia="Times New Roman" w:hAnsi="Times New Roman"/>
          <w:sz w:val="24"/>
          <w:szCs w:val="24"/>
        </w:rPr>
      </w:pPr>
      <w:r w:rsidRPr="009B7684">
        <w:rPr>
          <w:rFonts w:ascii="Times New Roman" w:hAnsi="Times New Roman"/>
          <w:color w:val="000000"/>
          <w:sz w:val="24"/>
          <w:shd w:val="clear" w:color="auto" w:fill="FFFFFF"/>
        </w:rPr>
        <w:t>Upozorňujeme, že podľa bodu 471 usmernení nesmie intenzita pomoci na oprávnené náklady uvedené</w:t>
      </w:r>
      <w:r w:rsidR="009B7684">
        <w:rPr>
          <w:rFonts w:ascii="Times New Roman" w:hAnsi="Times New Roman"/>
          <w:color w:val="000000"/>
          <w:sz w:val="24"/>
          <w:shd w:val="clear" w:color="auto" w:fill="FFFFFF"/>
        </w:rPr>
        <w:t xml:space="preserve"> v </w:t>
      </w:r>
      <w:r w:rsidRPr="009B7684">
        <w:rPr>
          <w:rFonts w:ascii="Times New Roman" w:hAnsi="Times New Roman"/>
          <w:color w:val="000000"/>
          <w:sz w:val="24"/>
          <w:shd w:val="clear" w:color="auto" w:fill="FFFFFF"/>
        </w:rPr>
        <w:t>bode 468 písm. a), b)</w:t>
      </w:r>
      <w:r w:rsidR="009B7684">
        <w:rPr>
          <w:rFonts w:ascii="Times New Roman" w:hAnsi="Times New Roman"/>
          <w:color w:val="000000"/>
          <w:sz w:val="24"/>
          <w:shd w:val="clear" w:color="auto" w:fill="FFFFFF"/>
        </w:rPr>
        <w:t xml:space="preserve"> a </w:t>
      </w:r>
      <w:r w:rsidRPr="009B7684">
        <w:rPr>
          <w:rFonts w:ascii="Times New Roman" w:hAnsi="Times New Roman"/>
          <w:color w:val="000000"/>
          <w:sz w:val="24"/>
          <w:shd w:val="clear" w:color="auto" w:fill="FFFFFF"/>
        </w:rPr>
        <w:t>c) usmernení presiahnuť 100</w:t>
      </w:r>
      <w:r w:rsidR="009B7684">
        <w:rPr>
          <w:rFonts w:ascii="Times New Roman" w:hAnsi="Times New Roman"/>
          <w:color w:val="000000"/>
          <w:sz w:val="24"/>
          <w:shd w:val="clear" w:color="auto" w:fill="FFFFFF"/>
        </w:rPr>
        <w:t> %</w:t>
      </w:r>
      <w:r w:rsidRPr="009B7684">
        <w:rPr>
          <w:rFonts w:ascii="Times New Roman" w:hAnsi="Times New Roman"/>
          <w:color w:val="000000"/>
          <w:sz w:val="24"/>
          <w:shd w:val="clear" w:color="auto" w:fill="FFFFFF"/>
        </w:rPr>
        <w:t xml:space="preserve"> oprávnených nákladov.</w:t>
      </w:r>
    </w:p>
    <w:p w14:paraId="4FC1AD97" w14:textId="745A6474" w:rsidR="006C4E81" w:rsidRPr="009B7684" w:rsidRDefault="006C4E81" w:rsidP="000C56D2">
      <w:pPr>
        <w:autoSpaceDE w:val="0"/>
        <w:autoSpaceDN w:val="0"/>
        <w:adjustRightInd w:val="0"/>
        <w:spacing w:before="100" w:beforeAutospacing="1" w:after="100" w:afterAutospacing="1" w:line="240" w:lineRule="auto"/>
        <w:ind w:left="1134" w:hanging="567"/>
        <w:jc w:val="both"/>
        <w:rPr>
          <w:rFonts w:ascii="Times New Roman" w:eastAsia="Times New Roman" w:hAnsi="Times New Roman"/>
          <w:sz w:val="24"/>
          <w:szCs w:val="24"/>
        </w:rPr>
      </w:pP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rPr>
          <w:rFonts w:ascii="Times New Roman" w:hAnsi="Times New Roman"/>
          <w:b/>
          <w:sz w:val="24"/>
        </w:rPr>
        <w:t>…..</w:t>
      </w:r>
      <w:r w:rsidR="009B7684">
        <w:rPr>
          <w:rFonts w:ascii="Times New Roman" w:hAnsi="Times New Roman"/>
          <w:sz w:val="24"/>
        </w:rPr>
        <w:t> %</w:t>
      </w:r>
      <w:r w:rsidRPr="009B7684">
        <w:rPr>
          <w:rFonts w:ascii="Times New Roman" w:hAnsi="Times New Roman"/>
          <w:sz w:val="24"/>
        </w:rPr>
        <w:t xml:space="preserve"> oprávnených nákladov na propagačn</w:t>
      </w:r>
      <w:r w:rsidR="002A0CE3" w:rsidRPr="009B7684">
        <w:rPr>
          <w:rFonts w:ascii="Times New Roman" w:hAnsi="Times New Roman"/>
          <w:sz w:val="24"/>
        </w:rPr>
        <w:t>é kampane súvisiace konkrétne</w:t>
      </w:r>
      <w:r w:rsidR="009B7684">
        <w:rPr>
          <w:rFonts w:ascii="Times New Roman" w:hAnsi="Times New Roman"/>
          <w:sz w:val="24"/>
        </w:rPr>
        <w:t xml:space="preserve"> s </w:t>
      </w:r>
      <w:r w:rsidRPr="009B7684">
        <w:rPr>
          <w:rFonts w:ascii="Times New Roman" w:hAnsi="Times New Roman"/>
          <w:sz w:val="24"/>
        </w:rPr>
        <w:t>výrobkami, na ktoré sa vzťahujú systémy kvality, uvedených</w:t>
      </w:r>
      <w:r w:rsidR="009B7684">
        <w:rPr>
          <w:rFonts w:ascii="Times New Roman" w:hAnsi="Times New Roman"/>
          <w:sz w:val="24"/>
        </w:rPr>
        <w:t xml:space="preserve"> v </w:t>
      </w:r>
      <w:r w:rsidRPr="009B7684">
        <w:rPr>
          <w:rFonts w:ascii="Times New Roman" w:hAnsi="Times New Roman"/>
          <w:sz w:val="24"/>
        </w:rPr>
        <w:t>bode 468 písm. d) usmernení;</w:t>
      </w:r>
    </w:p>
    <w:p w14:paraId="542D5F4F" w14:textId="11988570" w:rsidR="004B54EF" w:rsidRPr="009B7684" w:rsidRDefault="004B54EF" w:rsidP="00B83F54">
      <w:pPr>
        <w:autoSpaceDE w:val="0"/>
        <w:autoSpaceDN w:val="0"/>
        <w:adjustRightInd w:val="0"/>
        <w:spacing w:before="100" w:beforeAutospacing="1" w:after="100" w:afterAutospacing="1" w:line="240" w:lineRule="auto"/>
        <w:ind w:left="1134"/>
        <w:jc w:val="both"/>
        <w:rPr>
          <w:rFonts w:ascii="Times New Roman" w:eastAsia="Times New Roman" w:hAnsi="Times New Roman"/>
          <w:sz w:val="24"/>
          <w:szCs w:val="24"/>
        </w:rPr>
      </w:pPr>
      <w:r w:rsidRPr="009B7684">
        <w:rPr>
          <w:rFonts w:ascii="Times New Roman" w:hAnsi="Times New Roman"/>
          <w:color w:val="000000"/>
          <w:sz w:val="24"/>
          <w:shd w:val="clear" w:color="auto" w:fill="FFFFFF"/>
        </w:rPr>
        <w:t>Upozorňujeme, že podľa bodu 472 usmernení intenzita pomoci na propagačné kampane súvisiace konkrétne</w:t>
      </w:r>
      <w:r w:rsidR="009B7684">
        <w:rPr>
          <w:rFonts w:ascii="Times New Roman" w:hAnsi="Times New Roman"/>
          <w:color w:val="000000"/>
          <w:sz w:val="24"/>
          <w:shd w:val="clear" w:color="auto" w:fill="FFFFFF"/>
        </w:rPr>
        <w:t xml:space="preserve"> s </w:t>
      </w:r>
      <w:r w:rsidRPr="009B7684">
        <w:rPr>
          <w:rFonts w:ascii="Times New Roman" w:hAnsi="Times New Roman"/>
          <w:color w:val="000000"/>
          <w:sz w:val="24"/>
          <w:shd w:val="clear" w:color="auto" w:fill="FFFFFF"/>
        </w:rPr>
        <w:t xml:space="preserve">výrobkami, na ktoré sa vzťahujú systémy kvality, </w:t>
      </w:r>
      <w:r w:rsidRPr="009B7684">
        <w:rPr>
          <w:rFonts w:ascii="Times New Roman" w:hAnsi="Times New Roman"/>
          <w:color w:val="000000"/>
          <w:sz w:val="24"/>
          <w:shd w:val="clear" w:color="auto" w:fill="FFFFFF"/>
        </w:rPr>
        <w:lastRenderedPageBreak/>
        <w:t>ako sa uvádza</w:t>
      </w:r>
      <w:r w:rsidR="009B7684">
        <w:rPr>
          <w:rFonts w:ascii="Times New Roman" w:hAnsi="Times New Roman"/>
          <w:color w:val="000000"/>
          <w:sz w:val="24"/>
          <w:shd w:val="clear" w:color="auto" w:fill="FFFFFF"/>
        </w:rPr>
        <w:t xml:space="preserve"> v </w:t>
      </w:r>
      <w:r w:rsidRPr="009B7684">
        <w:rPr>
          <w:rFonts w:ascii="Times New Roman" w:hAnsi="Times New Roman"/>
          <w:color w:val="000000"/>
          <w:sz w:val="24"/>
          <w:shd w:val="clear" w:color="auto" w:fill="FFFFFF"/>
        </w:rPr>
        <w:t>bode 468 písm. d) usmernení</w:t>
      </w:r>
      <w:r w:rsidR="009B7684">
        <w:rPr>
          <w:rFonts w:ascii="Times New Roman" w:hAnsi="Times New Roman"/>
          <w:color w:val="000000"/>
          <w:sz w:val="24"/>
          <w:shd w:val="clear" w:color="auto" w:fill="FFFFFF"/>
        </w:rPr>
        <w:t xml:space="preserve"> v </w:t>
      </w:r>
      <w:r w:rsidRPr="009B7684">
        <w:rPr>
          <w:rFonts w:ascii="Times New Roman" w:hAnsi="Times New Roman"/>
          <w:color w:val="000000"/>
          <w:sz w:val="24"/>
          <w:shd w:val="clear" w:color="auto" w:fill="FFFFFF"/>
        </w:rPr>
        <w:t>spojení</w:t>
      </w:r>
      <w:r w:rsidR="009B7684">
        <w:rPr>
          <w:rFonts w:ascii="Times New Roman" w:hAnsi="Times New Roman"/>
          <w:color w:val="000000"/>
          <w:sz w:val="24"/>
          <w:shd w:val="clear" w:color="auto" w:fill="FFFFFF"/>
        </w:rPr>
        <w:t xml:space="preserve"> s </w:t>
      </w:r>
      <w:r w:rsidRPr="009B7684">
        <w:rPr>
          <w:rFonts w:ascii="Times New Roman" w:hAnsi="Times New Roman"/>
          <w:color w:val="000000"/>
          <w:sz w:val="24"/>
          <w:shd w:val="clear" w:color="auto" w:fill="FFFFFF"/>
        </w:rPr>
        <w:t>bodom 460 písm. a) usmernení, nesmie presiahnuť 50</w:t>
      </w:r>
      <w:r w:rsidR="009B7684">
        <w:rPr>
          <w:rFonts w:ascii="Times New Roman" w:hAnsi="Times New Roman"/>
          <w:color w:val="000000"/>
          <w:sz w:val="24"/>
          <w:shd w:val="clear" w:color="auto" w:fill="FFFFFF"/>
        </w:rPr>
        <w:t> %</w:t>
      </w:r>
      <w:r w:rsidRPr="009B7684">
        <w:rPr>
          <w:rFonts w:ascii="Times New Roman" w:hAnsi="Times New Roman"/>
          <w:color w:val="000000"/>
          <w:sz w:val="24"/>
          <w:shd w:val="clear" w:color="auto" w:fill="FFFFFF"/>
        </w:rPr>
        <w:t xml:space="preserve"> oprávnených nákladov na kampaň. Ak odvetvie prispeje aspoň na 50</w:t>
      </w:r>
      <w:r w:rsidR="009B7684">
        <w:rPr>
          <w:rFonts w:ascii="Times New Roman" w:hAnsi="Times New Roman"/>
          <w:color w:val="000000"/>
          <w:sz w:val="24"/>
          <w:shd w:val="clear" w:color="auto" w:fill="FFFFFF"/>
        </w:rPr>
        <w:t> %</w:t>
      </w:r>
      <w:r w:rsidRPr="009B7684">
        <w:rPr>
          <w:rFonts w:ascii="Times New Roman" w:hAnsi="Times New Roman"/>
          <w:color w:val="000000"/>
          <w:sz w:val="24"/>
          <w:shd w:val="clear" w:color="auto" w:fill="FFFFFF"/>
        </w:rPr>
        <w:t xml:space="preserve"> nákladov, pomoc sa môže poskytnúť až do výšky 100</w:t>
      </w:r>
      <w:r w:rsidR="009B7684">
        <w:rPr>
          <w:rFonts w:ascii="Times New Roman" w:hAnsi="Times New Roman"/>
          <w:color w:val="000000"/>
          <w:sz w:val="24"/>
          <w:shd w:val="clear" w:color="auto" w:fill="FFFFFF"/>
        </w:rPr>
        <w:t> %</w:t>
      </w:r>
      <w:r w:rsidRPr="009B7684">
        <w:rPr>
          <w:rFonts w:ascii="Times New Roman" w:hAnsi="Times New Roman"/>
          <w:color w:val="000000"/>
          <w:sz w:val="24"/>
          <w:shd w:val="clear" w:color="auto" w:fill="FFFFFF"/>
        </w:rPr>
        <w:t xml:space="preserve"> oprávnených nákladov.</w:t>
      </w:r>
    </w:p>
    <w:p w14:paraId="6BAE314A" w14:textId="7DC61789" w:rsidR="006C4E81" w:rsidRPr="009B7684" w:rsidRDefault="006C4E81" w:rsidP="000C56D2">
      <w:pPr>
        <w:spacing w:before="100" w:beforeAutospacing="1" w:after="100" w:afterAutospacing="1" w:line="240" w:lineRule="auto"/>
        <w:ind w:left="1134" w:hanging="567"/>
        <w:jc w:val="both"/>
        <w:rPr>
          <w:rFonts w:ascii="Times New Roman" w:eastAsia="Times New Roman" w:hAnsi="Times New Roman"/>
          <w:sz w:val="24"/>
          <w:szCs w:val="24"/>
        </w:rPr>
      </w:pP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rPr>
          <w:rFonts w:ascii="Times New Roman" w:hAnsi="Times New Roman"/>
          <w:b/>
          <w:sz w:val="24"/>
        </w:rPr>
        <w:t>…..</w:t>
      </w:r>
      <w:r w:rsidR="009B7684">
        <w:rPr>
          <w:rFonts w:ascii="Times New Roman" w:hAnsi="Times New Roman"/>
          <w:sz w:val="24"/>
        </w:rPr>
        <w:t> %</w:t>
      </w:r>
      <w:r w:rsidRPr="009B7684">
        <w:rPr>
          <w:rFonts w:ascii="Times New Roman" w:hAnsi="Times New Roman"/>
          <w:sz w:val="24"/>
        </w:rPr>
        <w:t xml:space="preserve"> oprávnených nákladov na propagačn</w:t>
      </w:r>
      <w:r w:rsidR="002A0CE3" w:rsidRPr="009B7684">
        <w:rPr>
          <w:rFonts w:ascii="Times New Roman" w:hAnsi="Times New Roman"/>
          <w:sz w:val="24"/>
        </w:rPr>
        <w:t>é kampane súvisiace konkrétne</w:t>
      </w:r>
      <w:r w:rsidR="009B7684">
        <w:rPr>
          <w:rFonts w:ascii="Times New Roman" w:hAnsi="Times New Roman"/>
          <w:sz w:val="24"/>
        </w:rPr>
        <w:t xml:space="preserve"> s </w:t>
      </w:r>
      <w:r w:rsidRPr="009B7684">
        <w:rPr>
          <w:rFonts w:ascii="Times New Roman" w:hAnsi="Times New Roman"/>
          <w:sz w:val="24"/>
        </w:rPr>
        <w:t>výrobkami, na ktoré sa vzťahujú systémy kvality, uvedených</w:t>
      </w:r>
      <w:r w:rsidR="009B7684">
        <w:rPr>
          <w:rFonts w:ascii="Times New Roman" w:hAnsi="Times New Roman"/>
          <w:sz w:val="24"/>
        </w:rPr>
        <w:t xml:space="preserve"> v </w:t>
      </w:r>
      <w:r w:rsidRPr="009B7684">
        <w:rPr>
          <w:rFonts w:ascii="Times New Roman" w:hAnsi="Times New Roman"/>
          <w:sz w:val="24"/>
        </w:rPr>
        <w:t xml:space="preserve">bode </w:t>
      </w:r>
      <w:r w:rsidRPr="009B7684">
        <w:rPr>
          <w:rFonts w:ascii="Times New Roman" w:hAnsi="Times New Roman"/>
          <w:sz w:val="24"/>
        </w:rPr>
        <w:fldChar w:fldCharType="begin"/>
      </w:r>
      <w:r w:rsidRPr="009B7684">
        <w:rPr>
          <w:rFonts w:ascii="Times New Roman" w:hAnsi="Times New Roman"/>
          <w:sz w:val="24"/>
        </w:rPr>
        <w:instrText xml:space="preserve"> REF _Ref80545495 \r \h  \* MERGEFORMAT </w:instrText>
      </w:r>
      <w:r w:rsidRPr="009B7684">
        <w:rPr>
          <w:rFonts w:ascii="Times New Roman" w:hAnsi="Times New Roman"/>
          <w:sz w:val="24"/>
        </w:rPr>
      </w:r>
      <w:r w:rsidRPr="009B7684">
        <w:rPr>
          <w:rFonts w:ascii="Times New Roman" w:hAnsi="Times New Roman"/>
          <w:sz w:val="24"/>
        </w:rPr>
        <w:fldChar w:fldCharType="separate"/>
      </w:r>
      <w:r w:rsidRPr="009B7684">
        <w:rPr>
          <w:rFonts w:ascii="Times New Roman" w:hAnsi="Times New Roman"/>
          <w:sz w:val="24"/>
        </w:rPr>
        <w:t>468</w:t>
      </w:r>
      <w:r w:rsidRPr="009B7684">
        <w:rPr>
          <w:rFonts w:ascii="Times New Roman" w:hAnsi="Times New Roman"/>
          <w:sz w:val="24"/>
        </w:rPr>
        <w:fldChar w:fldCharType="end"/>
      </w:r>
      <w:r w:rsidRPr="009B7684">
        <w:rPr>
          <w:rFonts w:ascii="Times New Roman" w:hAnsi="Times New Roman"/>
          <w:sz w:val="24"/>
        </w:rPr>
        <w:t xml:space="preserve"> písm. d) usmernení, ak sa propagačná činnosť vykonáva</w:t>
      </w:r>
      <w:r w:rsidR="009B7684">
        <w:rPr>
          <w:rFonts w:ascii="Times New Roman" w:hAnsi="Times New Roman"/>
          <w:sz w:val="24"/>
        </w:rPr>
        <w:t xml:space="preserve"> v </w:t>
      </w:r>
      <w:r w:rsidRPr="009B7684">
        <w:rPr>
          <w:rFonts w:ascii="Times New Roman" w:hAnsi="Times New Roman"/>
          <w:sz w:val="24"/>
        </w:rPr>
        <w:t>tretích krajinách.</w:t>
      </w:r>
    </w:p>
    <w:p w14:paraId="14A5CAB0" w14:textId="1774AD13" w:rsidR="002D14C0" w:rsidRPr="009B7684" w:rsidRDefault="002D14C0" w:rsidP="00B83F54">
      <w:pPr>
        <w:spacing w:before="100" w:beforeAutospacing="1" w:after="100" w:afterAutospacing="1" w:line="240" w:lineRule="auto"/>
        <w:ind w:left="1134"/>
        <w:jc w:val="both"/>
        <w:rPr>
          <w:rFonts w:ascii="Times New Roman" w:eastAsia="Times New Roman" w:hAnsi="Times New Roman"/>
          <w:sz w:val="24"/>
          <w:szCs w:val="24"/>
        </w:rPr>
      </w:pPr>
      <w:r w:rsidRPr="009B7684">
        <w:rPr>
          <w:rFonts w:ascii="Times New Roman" w:hAnsi="Times New Roman"/>
          <w:color w:val="000000"/>
          <w:sz w:val="24"/>
          <w:shd w:val="clear" w:color="auto" w:fill="FFFFFF"/>
        </w:rPr>
        <w:t>Upozorňujeme, že podľa bodu 472 usmernení intenzita pomoci na propagačné kampane</w:t>
      </w:r>
      <w:r w:rsidR="009B7684">
        <w:rPr>
          <w:rFonts w:ascii="Times New Roman" w:hAnsi="Times New Roman"/>
          <w:color w:val="000000"/>
          <w:sz w:val="24"/>
          <w:shd w:val="clear" w:color="auto" w:fill="FFFFFF"/>
        </w:rPr>
        <w:t xml:space="preserve"> v </w:t>
      </w:r>
      <w:r w:rsidRPr="009B7684">
        <w:rPr>
          <w:rFonts w:ascii="Times New Roman" w:hAnsi="Times New Roman"/>
          <w:color w:val="000000"/>
          <w:sz w:val="24"/>
          <w:shd w:val="clear" w:color="auto" w:fill="FFFFFF"/>
        </w:rPr>
        <w:t>tretích krajinách súvisiace konkrétne</w:t>
      </w:r>
      <w:r w:rsidR="009B7684">
        <w:rPr>
          <w:rFonts w:ascii="Times New Roman" w:hAnsi="Times New Roman"/>
          <w:color w:val="000000"/>
          <w:sz w:val="24"/>
          <w:shd w:val="clear" w:color="auto" w:fill="FFFFFF"/>
        </w:rPr>
        <w:t xml:space="preserve"> s </w:t>
      </w:r>
      <w:r w:rsidRPr="009B7684">
        <w:rPr>
          <w:rFonts w:ascii="Times New Roman" w:hAnsi="Times New Roman"/>
          <w:color w:val="000000"/>
          <w:sz w:val="24"/>
          <w:shd w:val="clear" w:color="auto" w:fill="FFFFFF"/>
        </w:rPr>
        <w:t>výrobkami, na ktoré sa vzťahujú systémy kvality, ako sa uvádza</w:t>
      </w:r>
      <w:r w:rsidR="009B7684">
        <w:rPr>
          <w:rFonts w:ascii="Times New Roman" w:hAnsi="Times New Roman"/>
          <w:color w:val="000000"/>
          <w:sz w:val="24"/>
          <w:shd w:val="clear" w:color="auto" w:fill="FFFFFF"/>
        </w:rPr>
        <w:t xml:space="preserve"> v </w:t>
      </w:r>
      <w:r w:rsidRPr="009B7684">
        <w:rPr>
          <w:rFonts w:ascii="Times New Roman" w:hAnsi="Times New Roman"/>
          <w:color w:val="000000"/>
          <w:sz w:val="24"/>
          <w:shd w:val="clear" w:color="auto" w:fill="FFFFFF"/>
        </w:rPr>
        <w:t>bode 468 písm. d) usmernení</w:t>
      </w:r>
      <w:r w:rsidR="009B7684">
        <w:rPr>
          <w:rFonts w:ascii="Times New Roman" w:hAnsi="Times New Roman"/>
          <w:color w:val="000000"/>
          <w:sz w:val="24"/>
          <w:shd w:val="clear" w:color="auto" w:fill="FFFFFF"/>
        </w:rPr>
        <w:t xml:space="preserve"> v </w:t>
      </w:r>
      <w:r w:rsidRPr="009B7684">
        <w:rPr>
          <w:rFonts w:ascii="Times New Roman" w:hAnsi="Times New Roman"/>
          <w:color w:val="000000"/>
          <w:sz w:val="24"/>
          <w:shd w:val="clear" w:color="auto" w:fill="FFFFFF"/>
        </w:rPr>
        <w:t>spojení</w:t>
      </w:r>
      <w:r w:rsidR="009B7684">
        <w:rPr>
          <w:rFonts w:ascii="Times New Roman" w:hAnsi="Times New Roman"/>
          <w:color w:val="000000"/>
          <w:sz w:val="24"/>
          <w:shd w:val="clear" w:color="auto" w:fill="FFFFFF"/>
        </w:rPr>
        <w:t xml:space="preserve"> s </w:t>
      </w:r>
      <w:r w:rsidRPr="009B7684">
        <w:rPr>
          <w:rFonts w:ascii="Times New Roman" w:hAnsi="Times New Roman"/>
          <w:color w:val="000000"/>
          <w:sz w:val="24"/>
          <w:shd w:val="clear" w:color="auto" w:fill="FFFFFF"/>
        </w:rPr>
        <w:t>bodom 460 písm. a) usmernení, nesmie presiahnuť 80</w:t>
      </w:r>
      <w:r w:rsidR="009B7684">
        <w:rPr>
          <w:rFonts w:ascii="Times New Roman" w:hAnsi="Times New Roman"/>
          <w:color w:val="000000"/>
          <w:sz w:val="24"/>
          <w:shd w:val="clear" w:color="auto" w:fill="FFFFFF"/>
        </w:rPr>
        <w:t> %</w:t>
      </w:r>
      <w:r w:rsidRPr="009B7684">
        <w:rPr>
          <w:rFonts w:ascii="Times New Roman" w:hAnsi="Times New Roman"/>
          <w:color w:val="000000"/>
          <w:sz w:val="24"/>
          <w:shd w:val="clear" w:color="auto" w:fill="FFFFFF"/>
        </w:rPr>
        <w:t xml:space="preserve"> oprávnených nákladov.</w:t>
      </w:r>
    </w:p>
    <w:p w14:paraId="375D7D82" w14:textId="603727E6" w:rsidR="006C4E81" w:rsidRPr="009B7684" w:rsidRDefault="006C4E81" w:rsidP="000C56D2">
      <w:pPr>
        <w:spacing w:before="100" w:beforeAutospacing="1" w:after="100" w:afterAutospacing="1" w:line="240" w:lineRule="auto"/>
        <w:ind w:left="1134" w:hanging="567"/>
        <w:jc w:val="both"/>
        <w:rPr>
          <w:rFonts w:ascii="Times New Roman" w:eastAsia="Times New Roman" w:hAnsi="Times New Roman"/>
          <w:sz w:val="24"/>
          <w:szCs w:val="24"/>
        </w:rPr>
      </w:pPr>
      <w:r w:rsidRPr="009B7684">
        <w:rPr>
          <w:rFonts w:ascii="Times New Roman" w:eastAsia="Times New Roman" w:hAnsi="Times New Roman"/>
          <w:b/>
          <w:sz w:val="24"/>
        </w:rPr>
        <w:fldChar w:fldCharType="begin">
          <w:ffData>
            <w:name w:val="Check1"/>
            <w:enabled/>
            <w:calcOnExit w:val="0"/>
            <w:checkBox>
              <w:sizeAuto/>
              <w:default w:val="0"/>
            </w:checkBox>
          </w:ffData>
        </w:fldChar>
      </w:r>
      <w:r w:rsidRPr="009B7684">
        <w:rPr>
          <w:rFonts w:ascii="Times New Roman" w:eastAsia="Times New Roman" w:hAnsi="Times New Roman"/>
          <w:b/>
          <w:sz w:val="24"/>
        </w:rPr>
        <w:instrText xml:space="preserve"> FORMCHECKBOX </w:instrText>
      </w:r>
      <w:r w:rsidR="009B7684" w:rsidRPr="009B7684">
        <w:rPr>
          <w:rFonts w:ascii="Times New Roman" w:eastAsia="Times New Roman" w:hAnsi="Times New Roman"/>
          <w:b/>
          <w:sz w:val="24"/>
        </w:rPr>
      </w:r>
      <w:r w:rsidR="009B7684" w:rsidRPr="009B7684">
        <w:rPr>
          <w:rFonts w:ascii="Times New Roman" w:eastAsia="Times New Roman" w:hAnsi="Times New Roman"/>
          <w:b/>
          <w:sz w:val="24"/>
        </w:rPr>
        <w:fldChar w:fldCharType="separate"/>
      </w:r>
      <w:r w:rsidRPr="009B7684">
        <w:rPr>
          <w:rFonts w:ascii="Times New Roman" w:eastAsia="Times New Roman" w:hAnsi="Times New Roman"/>
          <w:b/>
          <w:sz w:val="24"/>
        </w:rPr>
        <w:fldChar w:fldCharType="end"/>
      </w:r>
      <w:r w:rsidRPr="009B7684">
        <w:rPr>
          <w:rFonts w:ascii="Times New Roman" w:hAnsi="Times New Roman"/>
          <w:sz w:val="24"/>
        </w:rPr>
        <w:t>…..</w:t>
      </w:r>
      <w:r w:rsidR="009B7684">
        <w:rPr>
          <w:rFonts w:ascii="Times New Roman" w:hAnsi="Times New Roman"/>
          <w:sz w:val="24"/>
        </w:rPr>
        <w:t> %</w:t>
      </w:r>
      <w:r w:rsidRPr="009B7684">
        <w:rPr>
          <w:rFonts w:ascii="Times New Roman" w:hAnsi="Times New Roman"/>
          <w:sz w:val="24"/>
        </w:rPr>
        <w:t xml:space="preserve"> oprávnených nákladov na všeobecné propagačné kampane, uvedených</w:t>
      </w:r>
      <w:r w:rsidR="009B7684">
        <w:rPr>
          <w:rFonts w:ascii="Times New Roman" w:hAnsi="Times New Roman"/>
          <w:sz w:val="24"/>
        </w:rPr>
        <w:t xml:space="preserve"> v </w:t>
      </w:r>
      <w:r w:rsidRPr="009B7684">
        <w:rPr>
          <w:rFonts w:ascii="Times New Roman" w:hAnsi="Times New Roman"/>
          <w:sz w:val="24"/>
        </w:rPr>
        <w:t xml:space="preserve">bode </w:t>
      </w:r>
      <w:r w:rsidRPr="009B7684">
        <w:rPr>
          <w:rFonts w:ascii="Times New Roman" w:hAnsi="Times New Roman"/>
          <w:sz w:val="24"/>
        </w:rPr>
        <w:fldChar w:fldCharType="begin"/>
      </w:r>
      <w:r w:rsidRPr="009B7684">
        <w:rPr>
          <w:rFonts w:ascii="Times New Roman" w:hAnsi="Times New Roman"/>
          <w:sz w:val="24"/>
        </w:rPr>
        <w:instrText xml:space="preserve"> REF _Ref80545495 \r \h  \* MERGEFORMAT </w:instrText>
      </w:r>
      <w:r w:rsidRPr="009B7684">
        <w:rPr>
          <w:rFonts w:ascii="Times New Roman" w:hAnsi="Times New Roman"/>
          <w:sz w:val="24"/>
        </w:rPr>
      </w:r>
      <w:r w:rsidRPr="009B7684">
        <w:rPr>
          <w:rFonts w:ascii="Times New Roman" w:hAnsi="Times New Roman"/>
          <w:sz w:val="24"/>
        </w:rPr>
        <w:fldChar w:fldCharType="separate"/>
      </w:r>
      <w:r w:rsidRPr="009B7684">
        <w:rPr>
          <w:rFonts w:ascii="Times New Roman" w:hAnsi="Times New Roman"/>
          <w:sz w:val="24"/>
        </w:rPr>
        <w:t>468</w:t>
      </w:r>
      <w:r w:rsidRPr="009B7684">
        <w:rPr>
          <w:rFonts w:ascii="Times New Roman" w:hAnsi="Times New Roman"/>
          <w:sz w:val="24"/>
        </w:rPr>
        <w:fldChar w:fldCharType="end"/>
      </w:r>
      <w:r w:rsidRPr="009B7684">
        <w:rPr>
          <w:rFonts w:ascii="Times New Roman" w:hAnsi="Times New Roman"/>
          <w:sz w:val="24"/>
        </w:rPr>
        <w:t xml:space="preserve"> pís. d) usmernení.</w:t>
      </w:r>
    </w:p>
    <w:p w14:paraId="18A4A737" w14:textId="613694A6" w:rsidR="005606C5" w:rsidRPr="009B7684" w:rsidRDefault="005606C5" w:rsidP="00B83F54">
      <w:pPr>
        <w:spacing w:before="100" w:beforeAutospacing="1" w:after="100" w:afterAutospacing="1" w:line="240" w:lineRule="auto"/>
        <w:ind w:left="1134"/>
        <w:jc w:val="both"/>
        <w:rPr>
          <w:rFonts w:ascii="Times New Roman" w:eastAsia="Times New Roman" w:hAnsi="Times New Roman"/>
          <w:sz w:val="24"/>
          <w:szCs w:val="24"/>
        </w:rPr>
      </w:pPr>
      <w:r w:rsidRPr="009B7684">
        <w:rPr>
          <w:rFonts w:ascii="Times New Roman" w:hAnsi="Times New Roman"/>
          <w:color w:val="000000"/>
          <w:sz w:val="24"/>
          <w:shd w:val="clear" w:color="auto" w:fill="FFFFFF"/>
        </w:rPr>
        <w:t>Upozorňujeme, že podľa bodu 473 usmernení intenzita pomoci na všeobecné propagačné kampane uvedené</w:t>
      </w:r>
      <w:r w:rsidR="009B7684">
        <w:rPr>
          <w:rFonts w:ascii="Times New Roman" w:hAnsi="Times New Roman"/>
          <w:color w:val="000000"/>
          <w:sz w:val="24"/>
          <w:shd w:val="clear" w:color="auto" w:fill="FFFFFF"/>
        </w:rPr>
        <w:t xml:space="preserve"> v </w:t>
      </w:r>
      <w:r w:rsidRPr="009B7684">
        <w:rPr>
          <w:rFonts w:ascii="Times New Roman" w:hAnsi="Times New Roman"/>
          <w:color w:val="000000"/>
          <w:sz w:val="24"/>
          <w:shd w:val="clear" w:color="auto" w:fill="FFFFFF"/>
        </w:rPr>
        <w:t>bode 468 písm. d) usmernení</w:t>
      </w:r>
      <w:r w:rsidR="009B7684">
        <w:rPr>
          <w:rFonts w:ascii="Times New Roman" w:hAnsi="Times New Roman"/>
          <w:color w:val="000000"/>
          <w:sz w:val="24"/>
          <w:shd w:val="clear" w:color="auto" w:fill="FFFFFF"/>
        </w:rPr>
        <w:t xml:space="preserve"> v </w:t>
      </w:r>
      <w:r w:rsidRPr="009B7684">
        <w:rPr>
          <w:rFonts w:ascii="Times New Roman" w:hAnsi="Times New Roman"/>
          <w:color w:val="000000"/>
          <w:sz w:val="24"/>
          <w:shd w:val="clear" w:color="auto" w:fill="FFFFFF"/>
        </w:rPr>
        <w:t>spojení</w:t>
      </w:r>
      <w:r w:rsidR="009B7684">
        <w:rPr>
          <w:rFonts w:ascii="Times New Roman" w:hAnsi="Times New Roman"/>
          <w:color w:val="000000"/>
          <w:sz w:val="24"/>
          <w:shd w:val="clear" w:color="auto" w:fill="FFFFFF"/>
        </w:rPr>
        <w:t xml:space="preserve"> s </w:t>
      </w:r>
      <w:r w:rsidRPr="009B7684">
        <w:rPr>
          <w:rFonts w:ascii="Times New Roman" w:hAnsi="Times New Roman"/>
          <w:color w:val="000000"/>
          <w:sz w:val="24"/>
          <w:shd w:val="clear" w:color="auto" w:fill="FFFFFF"/>
        </w:rPr>
        <w:t>bodom 460 písm. b) usmernení nesmie presiahnuť 100</w:t>
      </w:r>
      <w:r w:rsidR="009B7684">
        <w:rPr>
          <w:rFonts w:ascii="Times New Roman" w:hAnsi="Times New Roman"/>
          <w:color w:val="000000"/>
          <w:sz w:val="24"/>
          <w:shd w:val="clear" w:color="auto" w:fill="FFFFFF"/>
        </w:rPr>
        <w:t> %</w:t>
      </w:r>
      <w:r w:rsidRPr="009B7684">
        <w:rPr>
          <w:rFonts w:ascii="Times New Roman" w:hAnsi="Times New Roman"/>
          <w:color w:val="000000"/>
          <w:sz w:val="24"/>
          <w:shd w:val="clear" w:color="auto" w:fill="FFFFFF"/>
        </w:rPr>
        <w:t xml:space="preserve"> oprávnených nákladov.</w:t>
      </w:r>
    </w:p>
    <w:p w14:paraId="7FAFAB4A" w14:textId="77777777" w:rsidR="006C4E81" w:rsidRPr="009B7684" w:rsidRDefault="006C4E81" w:rsidP="000C56D2">
      <w:pPr>
        <w:pBdr>
          <w:top w:val="single" w:sz="4" w:space="1" w:color="auto"/>
          <w:left w:val="single" w:sz="4" w:space="4" w:color="auto"/>
          <w:bottom w:val="single" w:sz="4" w:space="1" w:color="auto"/>
          <w:right w:val="single" w:sz="4" w:space="4" w:color="auto"/>
        </w:pBdr>
        <w:shd w:val="pct20" w:color="auto" w:fill="FFFFFF"/>
        <w:spacing w:before="100" w:beforeAutospacing="1" w:after="100" w:afterAutospacing="1" w:line="240" w:lineRule="auto"/>
        <w:ind w:left="432" w:hanging="432"/>
        <w:jc w:val="center"/>
        <w:rPr>
          <w:rFonts w:ascii="Times New Roman" w:eastAsia="Times New Roman" w:hAnsi="Times New Roman"/>
          <w:b/>
          <w:sz w:val="24"/>
          <w:szCs w:val="24"/>
        </w:rPr>
      </w:pPr>
      <w:r w:rsidRPr="009B7684">
        <w:rPr>
          <w:rFonts w:ascii="Times New Roman" w:hAnsi="Times New Roman"/>
          <w:b/>
          <w:sz w:val="24"/>
        </w:rPr>
        <w:t>ĎALŠIE INFORMÁCIE</w:t>
      </w:r>
    </w:p>
    <w:p w14:paraId="114B2C93" w14:textId="682242D0" w:rsidR="006C4E81" w:rsidRPr="009B7684" w:rsidRDefault="006C4E81" w:rsidP="000C56D2">
      <w:pPr>
        <w:autoSpaceDE w:val="0"/>
        <w:autoSpaceDN w:val="0"/>
        <w:adjustRightInd w:val="0"/>
        <w:spacing w:before="100" w:beforeAutospacing="1" w:after="100" w:afterAutospacing="1" w:line="240" w:lineRule="auto"/>
        <w:jc w:val="both"/>
        <w:rPr>
          <w:rFonts w:ascii="Times New Roman" w:eastAsia="Times New Roman" w:hAnsi="Times New Roman"/>
          <w:sz w:val="24"/>
          <w:szCs w:val="24"/>
        </w:rPr>
      </w:pPr>
      <w:r w:rsidRPr="009B7684">
        <w:rPr>
          <w:rFonts w:ascii="Times New Roman" w:hAnsi="Times New Roman"/>
          <w:sz w:val="24"/>
        </w:rPr>
        <w:t>Uveďte všetky ďalšie informácie, ktoré možno považovať za významné</w:t>
      </w:r>
      <w:r w:rsidR="009B7684">
        <w:rPr>
          <w:rFonts w:ascii="Times New Roman" w:hAnsi="Times New Roman"/>
          <w:sz w:val="24"/>
        </w:rPr>
        <w:t xml:space="preserve"> z </w:t>
      </w:r>
      <w:r w:rsidRPr="009B7684">
        <w:rPr>
          <w:rFonts w:ascii="Times New Roman" w:hAnsi="Times New Roman"/>
          <w:sz w:val="24"/>
        </w:rPr>
        <w:t>hľadiska posúdenia predmetného opatrenia podľa tohto oddielu usmernení.</w:t>
      </w:r>
    </w:p>
    <w:p w14:paraId="0BF9AC18" w14:textId="77777777" w:rsidR="006C4E81" w:rsidRPr="009B7684" w:rsidRDefault="006C4E81" w:rsidP="000C56D2">
      <w:pPr>
        <w:autoSpaceDE w:val="0"/>
        <w:autoSpaceDN w:val="0"/>
        <w:adjustRightInd w:val="0"/>
        <w:spacing w:before="100" w:beforeAutospacing="1" w:after="100" w:afterAutospacing="1" w:line="240" w:lineRule="auto"/>
        <w:jc w:val="both"/>
        <w:rPr>
          <w:rFonts w:ascii="Times New Roman" w:eastAsia="Times New Roman" w:hAnsi="Times New Roman"/>
          <w:sz w:val="24"/>
          <w:szCs w:val="24"/>
        </w:rPr>
      </w:pPr>
      <w:r w:rsidRPr="009B7684">
        <w:rPr>
          <w:rFonts w:ascii="Times New Roman" w:hAnsi="Times New Roman"/>
          <w:sz w:val="24"/>
        </w:rPr>
        <w:t>………………………………………………………………………………………………….</w:t>
      </w:r>
    </w:p>
    <w:p w14:paraId="044BBA09" w14:textId="77777777" w:rsidR="001A718E" w:rsidRPr="009B7684" w:rsidRDefault="001A718E" w:rsidP="000C56D2">
      <w:pPr>
        <w:spacing w:before="100" w:beforeAutospacing="1" w:after="100" w:afterAutospacing="1" w:line="240" w:lineRule="auto"/>
      </w:pPr>
    </w:p>
    <w:sectPr w:rsidR="001A718E" w:rsidRPr="009B7684">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8A57F0" w14:textId="77777777" w:rsidR="002F2EE3" w:rsidRDefault="002F2EE3" w:rsidP="006C4E81">
      <w:pPr>
        <w:spacing w:after="0" w:line="240" w:lineRule="auto"/>
      </w:pPr>
      <w:r>
        <w:separator/>
      </w:r>
    </w:p>
  </w:endnote>
  <w:endnote w:type="continuationSeparator" w:id="0">
    <w:p w14:paraId="3D6A3415" w14:textId="77777777" w:rsidR="002F2EE3" w:rsidRDefault="002F2EE3" w:rsidP="006C4E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ED632" w14:textId="32FB701B" w:rsidR="00153C1E" w:rsidRDefault="00153C1E">
    <w:pPr>
      <w:pStyle w:val="Footer"/>
      <w:jc w:val="center"/>
    </w:pPr>
    <w:r>
      <w:fldChar w:fldCharType="begin"/>
    </w:r>
    <w:r>
      <w:instrText xml:space="preserve"> PAGE   \* MERGEFORMAT </w:instrText>
    </w:r>
    <w:r>
      <w:fldChar w:fldCharType="separate"/>
    </w:r>
    <w:r w:rsidR="009B7684">
      <w:rPr>
        <w:noProof/>
      </w:rPr>
      <w:t>1</w:t>
    </w:r>
    <w:r>
      <w:fldChar w:fldCharType="end"/>
    </w:r>
  </w:p>
  <w:p w14:paraId="470C260A" w14:textId="77777777" w:rsidR="00153C1E" w:rsidRDefault="00153C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7378CD" w14:textId="77777777" w:rsidR="002F2EE3" w:rsidRDefault="002F2EE3" w:rsidP="006C4E81">
      <w:pPr>
        <w:spacing w:after="0" w:line="240" w:lineRule="auto"/>
      </w:pPr>
      <w:r>
        <w:separator/>
      </w:r>
    </w:p>
  </w:footnote>
  <w:footnote w:type="continuationSeparator" w:id="0">
    <w:p w14:paraId="0A3FDCC8" w14:textId="77777777" w:rsidR="002F2EE3" w:rsidRDefault="002F2EE3" w:rsidP="006C4E81">
      <w:pPr>
        <w:spacing w:after="0" w:line="240" w:lineRule="auto"/>
      </w:pPr>
      <w:r>
        <w:continuationSeparator/>
      </w:r>
    </w:p>
  </w:footnote>
  <w:footnote w:id="1">
    <w:p w14:paraId="097EE6E8" w14:textId="77777777" w:rsidR="007A0937" w:rsidRPr="001F60AD" w:rsidRDefault="007A0937" w:rsidP="00C832E1">
      <w:pPr>
        <w:pStyle w:val="FootnoteText"/>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hyperlink r:id="rId1" w:history="1">
        <w:r>
          <w:rPr>
            <w:rStyle w:val="Hyperlink"/>
          </w:rPr>
          <w:t>EUR-Lex - 32014R1144 - SK - EUR-Lex (europa.eu)</w:t>
        </w:r>
      </w:hyperlink>
      <w:r>
        <w:rPr>
          <w:rFonts w:ascii="Times New Roman" w:hAnsi="Times New Roman"/>
          <w:color w:val="333333"/>
          <w:shd w:val="clear" w:color="auto" w:fill="FFFFFF"/>
        </w:rPr>
        <w:t>.</w:t>
      </w:r>
    </w:p>
  </w:footnote>
  <w:footnote w:id="2">
    <w:p w14:paraId="646D05AE" w14:textId="77777777" w:rsidR="000F61E1" w:rsidRPr="00832B4B" w:rsidRDefault="000F61E1" w:rsidP="000F61E1">
      <w:pPr>
        <w:pStyle w:val="FootnoteText"/>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hyperlink r:id="rId2" w:history="1">
        <w:r>
          <w:rPr>
            <w:rStyle w:val="Hyperlink"/>
          </w:rPr>
          <w:t>EUR-Lex - 32011R1169 - SK - EUR-Lex (europa.eu)</w:t>
        </w:r>
      </w:hyperlink>
      <w:r>
        <w:t>.</w:t>
      </w:r>
    </w:p>
  </w:footnote>
  <w:footnote w:id="3">
    <w:p w14:paraId="457FD547" w14:textId="77777777" w:rsidR="00832B4B" w:rsidRPr="00B83F54" w:rsidRDefault="00832B4B">
      <w:pPr>
        <w:pStyle w:val="FootnoteText"/>
      </w:pPr>
      <w:r>
        <w:rPr>
          <w:rStyle w:val="FootnoteReference"/>
        </w:rPr>
        <w:footnoteRef/>
      </w:r>
      <w:r>
        <w:t xml:space="preserve"> </w:t>
      </w:r>
      <w:hyperlink r:id="rId3" w:history="1">
        <w:r>
          <w:rPr>
            <w:rStyle w:val="Hyperlink"/>
          </w:rPr>
          <w:t>EUR-Lex - 32012R1151 - SK - EUR-Lex (europa.eu)</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7272F" w14:textId="77777777" w:rsidR="00153C1E" w:rsidRDefault="00153C1E" w:rsidP="00153C1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672925"/>
    <w:multiLevelType w:val="multilevel"/>
    <w:tmpl w:val="03B21EBC"/>
    <w:lvl w:ilvl="0">
      <w:start w:val="1"/>
      <w:numFmt w:val="decimal"/>
      <w:lvlText w:val="%1."/>
      <w:lvlJc w:val="left"/>
      <w:pPr>
        <w:tabs>
          <w:tab w:val="num" w:pos="360"/>
        </w:tabs>
        <w:ind w:left="360" w:hanging="360"/>
      </w:pPr>
    </w:lvl>
    <w:lvl w:ilvl="1">
      <w:start w:val="1"/>
      <w:numFmt w:val="decimal"/>
      <w:lvlText w:val="%2."/>
      <w:lvlJc w:val="left"/>
      <w:pPr>
        <w:tabs>
          <w:tab w:val="num" w:pos="1142"/>
        </w:tabs>
        <w:ind w:left="1142" w:hanging="432"/>
      </w:pPr>
      <w:rPr>
        <w:b w:val="0"/>
        <w:bCs/>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markup="0"/>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6C4E81"/>
    <w:rsid w:val="00031371"/>
    <w:rsid w:val="0009546C"/>
    <w:rsid w:val="000A40BF"/>
    <w:rsid w:val="000B4168"/>
    <w:rsid w:val="000B57FB"/>
    <w:rsid w:val="000C56D2"/>
    <w:rsid w:val="000C73F5"/>
    <w:rsid w:val="000F61E1"/>
    <w:rsid w:val="0013287D"/>
    <w:rsid w:val="00152814"/>
    <w:rsid w:val="00153C1E"/>
    <w:rsid w:val="00190E06"/>
    <w:rsid w:val="001A718E"/>
    <w:rsid w:val="001B1128"/>
    <w:rsid w:val="001E6268"/>
    <w:rsid w:val="001F60AD"/>
    <w:rsid w:val="00232E6E"/>
    <w:rsid w:val="00291EF7"/>
    <w:rsid w:val="002A0CE3"/>
    <w:rsid w:val="002B2E72"/>
    <w:rsid w:val="002D14C0"/>
    <w:rsid w:val="002E7B02"/>
    <w:rsid w:val="002F2EE3"/>
    <w:rsid w:val="002F4EDB"/>
    <w:rsid w:val="003C0BCC"/>
    <w:rsid w:val="003F462B"/>
    <w:rsid w:val="0042523F"/>
    <w:rsid w:val="004A06B6"/>
    <w:rsid w:val="004A2040"/>
    <w:rsid w:val="004B54EF"/>
    <w:rsid w:val="004C78E6"/>
    <w:rsid w:val="005606C5"/>
    <w:rsid w:val="00616010"/>
    <w:rsid w:val="00617977"/>
    <w:rsid w:val="00642800"/>
    <w:rsid w:val="00651AFD"/>
    <w:rsid w:val="006C4E81"/>
    <w:rsid w:val="007234A8"/>
    <w:rsid w:val="00741EC8"/>
    <w:rsid w:val="00743A65"/>
    <w:rsid w:val="007472CC"/>
    <w:rsid w:val="00761595"/>
    <w:rsid w:val="007A0937"/>
    <w:rsid w:val="007C302B"/>
    <w:rsid w:val="00832B4B"/>
    <w:rsid w:val="00847DA1"/>
    <w:rsid w:val="00847DF0"/>
    <w:rsid w:val="008C6C3B"/>
    <w:rsid w:val="008D62F4"/>
    <w:rsid w:val="009955B2"/>
    <w:rsid w:val="009B7684"/>
    <w:rsid w:val="009B7F8A"/>
    <w:rsid w:val="009F02A6"/>
    <w:rsid w:val="009F2338"/>
    <w:rsid w:val="009F3776"/>
    <w:rsid w:val="00A37493"/>
    <w:rsid w:val="00AA00E0"/>
    <w:rsid w:val="00AB2591"/>
    <w:rsid w:val="00AB7F8E"/>
    <w:rsid w:val="00B4144A"/>
    <w:rsid w:val="00B44AF9"/>
    <w:rsid w:val="00B7021C"/>
    <w:rsid w:val="00B83F54"/>
    <w:rsid w:val="00BF27A7"/>
    <w:rsid w:val="00C07D0C"/>
    <w:rsid w:val="00C151C9"/>
    <w:rsid w:val="00C832E1"/>
    <w:rsid w:val="00C96D19"/>
    <w:rsid w:val="00CA140C"/>
    <w:rsid w:val="00CF1B30"/>
    <w:rsid w:val="00D23053"/>
    <w:rsid w:val="00D23125"/>
    <w:rsid w:val="00D77A46"/>
    <w:rsid w:val="00DE2293"/>
    <w:rsid w:val="00DF1735"/>
    <w:rsid w:val="00DF221A"/>
    <w:rsid w:val="00E25554"/>
    <w:rsid w:val="00E91748"/>
    <w:rsid w:val="00F1250A"/>
    <w:rsid w:val="00F92905"/>
    <w:rsid w:val="00FA5166"/>
    <w:rsid w:val="00FA5EE4"/>
    <w:rsid w:val="00FC3A3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4638B6"/>
  <w15:chartTrackingRefBased/>
  <w15:docId w15:val="{6AB460F1-B929-4CE5-9F45-752D5A828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en-I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ignature">
    <w:name w:val="Signature"/>
    <w:basedOn w:val="Normal"/>
    <w:link w:val="SignatureChar"/>
    <w:uiPriority w:val="99"/>
    <w:semiHidden/>
    <w:unhideWhenUsed/>
    <w:rsid w:val="006C4E81"/>
    <w:pPr>
      <w:spacing w:after="0" w:line="240" w:lineRule="auto"/>
      <w:ind w:left="4252"/>
    </w:pPr>
  </w:style>
  <w:style w:type="character" w:customStyle="1" w:styleId="SignatureChar">
    <w:name w:val="Signature Char"/>
    <w:basedOn w:val="DefaultParagraphFont"/>
    <w:link w:val="Signature"/>
    <w:uiPriority w:val="99"/>
    <w:semiHidden/>
    <w:rsid w:val="006C4E81"/>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6C4E81"/>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6C4E81"/>
    <w:rPr>
      <w:rFonts w:ascii="Calibri" w:eastAsia="Calibri" w:hAnsi="Calibri" w:cs="Times New Roman"/>
      <w:sz w:val="20"/>
      <w:szCs w:val="20"/>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E"/>
    <w:unhideWhenUsed/>
    <w:rsid w:val="006C4E81"/>
    <w:rPr>
      <w:shd w:val="clear" w:color="auto" w:fill="auto"/>
      <w:vertAlign w:val="superscript"/>
    </w:rPr>
  </w:style>
  <w:style w:type="paragraph" w:styleId="Header">
    <w:name w:val="header"/>
    <w:basedOn w:val="Normal"/>
    <w:link w:val="HeaderChar"/>
    <w:uiPriority w:val="99"/>
    <w:unhideWhenUsed/>
    <w:rsid w:val="006C4E81"/>
    <w:pPr>
      <w:tabs>
        <w:tab w:val="center" w:pos="4536"/>
        <w:tab w:val="right" w:pos="9072"/>
      </w:tabs>
    </w:pPr>
  </w:style>
  <w:style w:type="character" w:customStyle="1" w:styleId="HeaderChar">
    <w:name w:val="Header Char"/>
    <w:link w:val="Header"/>
    <w:uiPriority w:val="99"/>
    <w:rsid w:val="006C4E81"/>
    <w:rPr>
      <w:rFonts w:ascii="Calibri" w:eastAsia="Calibri" w:hAnsi="Calibri" w:cs="Times New Roman"/>
    </w:rPr>
  </w:style>
  <w:style w:type="paragraph" w:styleId="Footer">
    <w:name w:val="footer"/>
    <w:basedOn w:val="Normal"/>
    <w:link w:val="FooterChar"/>
    <w:uiPriority w:val="99"/>
    <w:unhideWhenUsed/>
    <w:rsid w:val="006C4E81"/>
    <w:pPr>
      <w:tabs>
        <w:tab w:val="center" w:pos="4536"/>
        <w:tab w:val="right" w:pos="9072"/>
      </w:tabs>
    </w:pPr>
  </w:style>
  <w:style w:type="character" w:customStyle="1" w:styleId="FooterChar">
    <w:name w:val="Footer Char"/>
    <w:link w:val="Footer"/>
    <w:uiPriority w:val="99"/>
    <w:rsid w:val="006C4E81"/>
    <w:rPr>
      <w:rFonts w:ascii="Calibri" w:eastAsia="Calibri" w:hAnsi="Calibri" w:cs="Times New Roman"/>
    </w:rPr>
  </w:style>
  <w:style w:type="paragraph" w:styleId="BalloonText">
    <w:name w:val="Balloon Text"/>
    <w:basedOn w:val="Normal"/>
    <w:link w:val="BalloonTextChar"/>
    <w:uiPriority w:val="99"/>
    <w:semiHidden/>
    <w:unhideWhenUsed/>
    <w:rsid w:val="00DE2293"/>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DE2293"/>
    <w:rPr>
      <w:rFonts w:ascii="Segoe UI" w:hAnsi="Segoe UI" w:cs="Segoe UI"/>
      <w:sz w:val="18"/>
      <w:szCs w:val="18"/>
      <w:lang w:eastAsia="en-US"/>
    </w:rPr>
  </w:style>
  <w:style w:type="paragraph" w:styleId="Revision">
    <w:name w:val="Revision"/>
    <w:hidden/>
    <w:uiPriority w:val="99"/>
    <w:semiHidden/>
    <w:rsid w:val="00D23125"/>
    <w:rPr>
      <w:sz w:val="22"/>
      <w:szCs w:val="22"/>
      <w:lang w:eastAsia="en-US"/>
    </w:rPr>
  </w:style>
  <w:style w:type="character" w:styleId="CommentReference">
    <w:name w:val="annotation reference"/>
    <w:uiPriority w:val="99"/>
    <w:semiHidden/>
    <w:unhideWhenUsed/>
    <w:rsid w:val="00AB7F8E"/>
    <w:rPr>
      <w:sz w:val="16"/>
      <w:szCs w:val="16"/>
    </w:rPr>
  </w:style>
  <w:style w:type="paragraph" w:styleId="CommentText">
    <w:name w:val="annotation text"/>
    <w:basedOn w:val="Normal"/>
    <w:link w:val="CommentTextChar"/>
    <w:uiPriority w:val="99"/>
    <w:semiHidden/>
    <w:unhideWhenUsed/>
    <w:rsid w:val="00AB7F8E"/>
    <w:rPr>
      <w:sz w:val="20"/>
      <w:szCs w:val="20"/>
    </w:rPr>
  </w:style>
  <w:style w:type="character" w:customStyle="1" w:styleId="CommentTextChar">
    <w:name w:val="Comment Text Char"/>
    <w:link w:val="CommentText"/>
    <w:uiPriority w:val="99"/>
    <w:semiHidden/>
    <w:rsid w:val="00AB7F8E"/>
    <w:rPr>
      <w:lang w:eastAsia="en-US"/>
    </w:rPr>
  </w:style>
  <w:style w:type="paragraph" w:styleId="CommentSubject">
    <w:name w:val="annotation subject"/>
    <w:basedOn w:val="CommentText"/>
    <w:next w:val="CommentText"/>
    <w:link w:val="CommentSubjectChar"/>
    <w:uiPriority w:val="99"/>
    <w:semiHidden/>
    <w:unhideWhenUsed/>
    <w:rsid w:val="00AB7F8E"/>
    <w:rPr>
      <w:b/>
      <w:bCs/>
    </w:rPr>
  </w:style>
  <w:style w:type="character" w:customStyle="1" w:styleId="CommentSubjectChar">
    <w:name w:val="Comment Subject Char"/>
    <w:link w:val="CommentSubject"/>
    <w:uiPriority w:val="99"/>
    <w:semiHidden/>
    <w:rsid w:val="00AB7F8E"/>
    <w:rPr>
      <w:b/>
      <w:bCs/>
      <w:lang w:eastAsia="en-US"/>
    </w:rPr>
  </w:style>
  <w:style w:type="character" w:styleId="Hyperlink">
    <w:name w:val="Hyperlink"/>
    <w:uiPriority w:val="99"/>
    <w:semiHidden/>
    <w:unhideWhenUsed/>
    <w:rsid w:val="00832B4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SK/TXT/?uri=CELEX%3A32012R1151" TargetMode="External"/><Relationship Id="rId2" Type="http://schemas.openxmlformats.org/officeDocument/2006/relationships/hyperlink" Target="https://eur-lex.europa.eu/legal-content/SK/ALL/?uri=CELEX%3A32011R1169" TargetMode="External"/><Relationship Id="rId1" Type="http://schemas.openxmlformats.org/officeDocument/2006/relationships/hyperlink" Target="https://eur-lex.europa.eu/legal-content/SK/TXT/?uri=CELEX%3A32014R114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A5BD9B-C98E-40F3-8081-1747E8944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1658</Words>
  <Characters>9938</Characters>
  <Application>Microsoft Office Word</Application>
  <DocSecurity>0</DocSecurity>
  <Lines>198</Lines>
  <Paragraphs>115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11481</CharactersWithSpaces>
  <SharedDoc>false</SharedDoc>
  <HLinks>
    <vt:vector size="18" baseType="variant">
      <vt:variant>
        <vt:i4>7012468</vt:i4>
      </vt:variant>
      <vt:variant>
        <vt:i4>6</vt:i4>
      </vt:variant>
      <vt:variant>
        <vt:i4>0</vt:i4>
      </vt:variant>
      <vt:variant>
        <vt:i4>5</vt:i4>
      </vt:variant>
      <vt:variant>
        <vt:lpwstr>https://eur-lex.europa.eu/legal-content/EN/TXT/?uri=CELEX%3A32012R1151</vt:lpwstr>
      </vt:variant>
      <vt:variant>
        <vt:lpwstr/>
      </vt:variant>
      <vt:variant>
        <vt:i4>7209056</vt:i4>
      </vt:variant>
      <vt:variant>
        <vt:i4>3</vt:i4>
      </vt:variant>
      <vt:variant>
        <vt:i4>0</vt:i4>
      </vt:variant>
      <vt:variant>
        <vt:i4>5</vt:i4>
      </vt:variant>
      <vt:variant>
        <vt:lpwstr>https://eur-lex.europa.eu/legal-content/EN/ALL/?uri=CELEX%3A32011R1169</vt:lpwstr>
      </vt:variant>
      <vt:variant>
        <vt:lpwstr/>
      </vt:variant>
      <vt:variant>
        <vt:i4>7209075</vt:i4>
      </vt:variant>
      <vt:variant>
        <vt:i4>0</vt:i4>
      </vt:variant>
      <vt:variant>
        <vt:i4>0</vt:i4>
      </vt:variant>
      <vt:variant>
        <vt:i4>5</vt:i4>
      </vt:variant>
      <vt:variant>
        <vt:lpwstr>https://eur-lex.europa.eu/legal-content/EN/TXT/?uri=CELEX%3A32014R1144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cp:lastModifiedBy>BALAZOVA Silvia (DGT-EXT)</cp:lastModifiedBy>
  <cp:revision>4</cp:revision>
  <dcterms:created xsi:type="dcterms:W3CDTF">2023-06-06T07:29:00Z</dcterms:created>
  <dcterms:modified xsi:type="dcterms:W3CDTF">2023-07-07T13:00:00Z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2023-06-06T03:51:05Z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b46afabb-47d5-492e-973b-e8de07719fe3</vt:lpwstr>
  </property>
  <property fmtid="{D5CDD505-2E9C-101B-9397-08002B2CF9AE}" pid="8" name="MSIP_Label_6bd9ddd1-4d20-43f6-abfa-fc3c07406f94_ContentBits">
    <vt:lpwstr>0</vt:lpwstr>
  </property>
</Properties>
</file>