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BE9A" w14:textId="31964829" w:rsidR="00635B88" w:rsidRPr="008517EA" w:rsidRDefault="008517EA" w:rsidP="008517EA">
      <w:pPr>
        <w:jc w:val="center"/>
        <w:rPr>
          <w:b/>
          <w:sz w:val="32"/>
          <w:szCs w:val="32"/>
        </w:rPr>
      </w:pPr>
      <w:r w:rsidRPr="008517EA">
        <w:rPr>
          <w:b/>
          <w:sz w:val="32"/>
          <w:szCs w:val="32"/>
        </w:rPr>
        <w:t>VEREJNÁ KONZULTÁCIA - OTÁZKY</w:t>
      </w:r>
    </w:p>
    <w:p w14:paraId="5E36F61B" w14:textId="77777777" w:rsidR="008517EA" w:rsidRDefault="008517EA" w:rsidP="000014EC">
      <w:pPr>
        <w:jc w:val="both"/>
        <w:rPr>
          <w:b/>
        </w:rPr>
      </w:pPr>
    </w:p>
    <w:p w14:paraId="0092EB43" w14:textId="31EFF92D" w:rsidR="000014EC" w:rsidRPr="008836F2" w:rsidRDefault="000014EC" w:rsidP="000014EC">
      <w:pPr>
        <w:jc w:val="both"/>
        <w:rPr>
          <w:b/>
        </w:rPr>
      </w:pPr>
      <w:r w:rsidRPr="008836F2">
        <w:rPr>
          <w:b/>
        </w:rPr>
        <w:t>Pokyny k</w:t>
      </w:r>
      <w:r>
        <w:rPr>
          <w:b/>
        </w:rPr>
        <w:t> otázkam</w:t>
      </w:r>
    </w:p>
    <w:p w14:paraId="1F581746" w14:textId="77777777" w:rsidR="000014EC" w:rsidRPr="0049452A" w:rsidRDefault="000014EC" w:rsidP="000014EC">
      <w:pPr>
        <w:pStyle w:val="Odsekzoznamu"/>
        <w:numPr>
          <w:ilvl w:val="0"/>
          <w:numId w:val="4"/>
        </w:numPr>
        <w:jc w:val="both"/>
      </w:pPr>
      <w:r w:rsidRPr="0049452A">
        <w:t>Vašu odpoveď budeme očakávať do 31.12.2025</w:t>
      </w:r>
    </w:p>
    <w:p w14:paraId="1181992C" w14:textId="23219ECD" w:rsidR="000014EC" w:rsidRPr="0049452A" w:rsidRDefault="00C60D29" w:rsidP="000014EC">
      <w:pPr>
        <w:pStyle w:val="Odsekzoznamu"/>
        <w:numPr>
          <w:ilvl w:val="0"/>
          <w:numId w:val="4"/>
        </w:numPr>
        <w:jc w:val="both"/>
      </w:pPr>
      <w:r w:rsidRPr="0049452A">
        <w:t>P</w:t>
      </w:r>
      <w:r w:rsidR="000014EC" w:rsidRPr="0049452A">
        <w:t>rílohu s názvom „OTÁZKY“ je možné:</w:t>
      </w:r>
    </w:p>
    <w:p w14:paraId="33DDE991" w14:textId="77777777" w:rsidR="000014EC" w:rsidRPr="0049452A" w:rsidRDefault="000014EC" w:rsidP="000014EC">
      <w:pPr>
        <w:pStyle w:val="Odsekzoznamu"/>
        <w:jc w:val="both"/>
      </w:pPr>
      <w:r w:rsidRPr="0049452A">
        <w:t>- vyplniť online, v tom prípade bude odpoveď automaticky zaslaná kontaktnému bodu PMÚ stlačením príslušného tlačidla na konci textu po jeho vyplnení alebo</w:t>
      </w:r>
    </w:p>
    <w:p w14:paraId="7A36293C" w14:textId="3B329D6F" w:rsidR="000014EC" w:rsidRPr="0049452A" w:rsidRDefault="000014EC" w:rsidP="0049452A">
      <w:pPr>
        <w:pStyle w:val="Odsekzoznamu"/>
        <w:jc w:val="both"/>
        <w:rPr>
          <w:b/>
          <w:lang w:val="en-GB"/>
        </w:rPr>
      </w:pPr>
      <w:r w:rsidRPr="0049452A">
        <w:t xml:space="preserve">- stiahnuť a vyplniť v požadovanom rozsahu, následne zasielať na email: </w:t>
      </w:r>
      <w:hyperlink r:id="rId8" w:history="1">
        <w:r w:rsidRPr="0049452A">
          <w:rPr>
            <w:rStyle w:val="Hypertextovprepojenie"/>
            <w:b/>
          </w:rPr>
          <w:t>call.in@antimon.gov.sk</w:t>
        </w:r>
      </w:hyperlink>
    </w:p>
    <w:p w14:paraId="0AD8DE95" w14:textId="2B415928" w:rsidR="000014EC" w:rsidRDefault="000014EC" w:rsidP="000014EC">
      <w:pPr>
        <w:pStyle w:val="Odsekzoznamu"/>
        <w:numPr>
          <w:ilvl w:val="0"/>
          <w:numId w:val="4"/>
        </w:numPr>
        <w:jc w:val="both"/>
      </w:pPr>
      <w:r w:rsidRPr="008836F2">
        <w:t xml:space="preserve">Ak je v otázke na výber viacero možností, </w:t>
      </w:r>
      <w:r w:rsidR="00C60D29">
        <w:t xml:space="preserve">vo väčšine </w:t>
      </w:r>
      <w:r w:rsidRPr="008836F2">
        <w:t>je možné paralelne vybrať aj všetky tam uvádzané možnosti, prípadne formou voľného textu popísať inú Vami preferovanú možnosť/možnosti.</w:t>
      </w:r>
    </w:p>
    <w:p w14:paraId="050628F4" w14:textId="346E010F" w:rsidR="00635B88" w:rsidRPr="008836F2" w:rsidRDefault="00635B88" w:rsidP="000014EC">
      <w:pPr>
        <w:pStyle w:val="Odsekzoznamu"/>
        <w:numPr>
          <w:ilvl w:val="0"/>
          <w:numId w:val="4"/>
        </w:numPr>
        <w:jc w:val="both"/>
      </w:pPr>
      <w:r>
        <w:t xml:space="preserve">V prípade výberu z niekoľkých možností vybranú možnosť/možnosti označte </w:t>
      </w:r>
      <w:proofErr w:type="spellStart"/>
      <w:r>
        <w:t>boldom</w:t>
      </w:r>
      <w:proofErr w:type="spellEnd"/>
    </w:p>
    <w:p w14:paraId="3CDFB04D" w14:textId="77777777" w:rsidR="000014EC" w:rsidRPr="008836F2" w:rsidRDefault="000014EC" w:rsidP="000014EC">
      <w:pPr>
        <w:pStyle w:val="Odsekzoznamu"/>
        <w:numPr>
          <w:ilvl w:val="0"/>
          <w:numId w:val="4"/>
        </w:numPr>
        <w:jc w:val="both"/>
      </w:pPr>
      <w:r w:rsidRPr="008836F2">
        <w:t>Otázky označené znakom * je potrebné vyplniť</w:t>
      </w:r>
    </w:p>
    <w:p w14:paraId="6C7B6053" w14:textId="77777777" w:rsidR="000014EC" w:rsidRDefault="000014EC" w:rsidP="000014EC">
      <w:pPr>
        <w:pStyle w:val="Odsekzoznamu"/>
        <w:numPr>
          <w:ilvl w:val="0"/>
          <w:numId w:val="4"/>
        </w:numPr>
        <w:jc w:val="both"/>
      </w:pPr>
      <w:r w:rsidRPr="008836F2">
        <w:t xml:space="preserve">Prosíme tiež o zdôvodnenie Vašich odpovedí, aby úrad porozumel Vašej odpovedi a  s cieľom spoločne nastaviť  efektívnu reguláciu. </w:t>
      </w:r>
    </w:p>
    <w:p w14:paraId="542B2EA3" w14:textId="77777777" w:rsidR="000014EC" w:rsidRPr="008836F2" w:rsidRDefault="000014EC" w:rsidP="000014EC">
      <w:pPr>
        <w:pStyle w:val="Odsekzoznamu"/>
        <w:jc w:val="both"/>
      </w:pPr>
    </w:p>
    <w:p w14:paraId="17A8FF01" w14:textId="77777777" w:rsidR="000014EC" w:rsidRDefault="000014EC" w:rsidP="000014EC">
      <w:pPr>
        <w:jc w:val="center"/>
        <w:rPr>
          <w:b/>
          <w:sz w:val="36"/>
          <w:szCs w:val="36"/>
        </w:rPr>
      </w:pPr>
      <w:r w:rsidRPr="000014EC">
        <w:rPr>
          <w:b/>
          <w:sz w:val="36"/>
          <w:szCs w:val="36"/>
        </w:rPr>
        <w:t>Otázky</w:t>
      </w:r>
    </w:p>
    <w:p w14:paraId="35C0282D" w14:textId="7D8C63F0" w:rsidR="00C60D29" w:rsidRDefault="00C60D29" w:rsidP="00C60D29">
      <w:pPr>
        <w:jc w:val="both"/>
      </w:pPr>
      <w:bookmarkStart w:id="0" w:name="_Hlk210043790"/>
    </w:p>
    <w:p w14:paraId="315215E5" w14:textId="7B2B69B2" w:rsidR="003671BA" w:rsidRDefault="003671BA" w:rsidP="003671BA">
      <w:pPr>
        <w:pStyle w:val="Odsekzoznamu"/>
        <w:numPr>
          <w:ilvl w:val="0"/>
          <w:numId w:val="1"/>
        </w:numPr>
        <w:jc w:val="both"/>
      </w:pPr>
      <w:r>
        <w:t>Uveďte svoje</w:t>
      </w:r>
      <w:r w:rsidR="000760E9">
        <w:t>/svoju</w:t>
      </w:r>
      <w:r w:rsidR="00635B88">
        <w:rPr>
          <w:rFonts w:cstheme="minorHAnsi"/>
        </w:rPr>
        <w:t>*</w:t>
      </w:r>
      <w:r>
        <w:t>:</w:t>
      </w:r>
    </w:p>
    <w:p w14:paraId="351EC297" w14:textId="77777777" w:rsidR="003671BA" w:rsidRDefault="003671BA" w:rsidP="003671BA">
      <w:pPr>
        <w:pStyle w:val="Odsekzoznamu"/>
      </w:pPr>
    </w:p>
    <w:p w14:paraId="467A67C4" w14:textId="17B91137" w:rsidR="003671BA" w:rsidRDefault="003671BA" w:rsidP="000760E9">
      <w:pPr>
        <w:pStyle w:val="Odsekzoznamu"/>
        <w:numPr>
          <w:ilvl w:val="0"/>
          <w:numId w:val="9"/>
        </w:numPr>
        <w:jc w:val="both"/>
      </w:pPr>
      <w:r>
        <w:t>Meno</w:t>
      </w:r>
    </w:p>
    <w:p w14:paraId="1AE1067E" w14:textId="77777777" w:rsidR="003671BA" w:rsidRDefault="003671BA" w:rsidP="003671BA">
      <w:pPr>
        <w:pStyle w:val="Odsekzoznamu"/>
        <w:jc w:val="both"/>
      </w:pPr>
    </w:p>
    <w:p w14:paraId="60EBAD68" w14:textId="4510C69C" w:rsidR="003671BA" w:rsidRDefault="003671BA" w:rsidP="000760E9">
      <w:pPr>
        <w:pStyle w:val="Odsekzoznamu"/>
        <w:numPr>
          <w:ilvl w:val="0"/>
          <w:numId w:val="9"/>
        </w:numPr>
        <w:jc w:val="both"/>
      </w:pPr>
      <w:r>
        <w:t>Priezvisko</w:t>
      </w:r>
    </w:p>
    <w:p w14:paraId="5B22876C" w14:textId="77777777" w:rsidR="003671BA" w:rsidRDefault="003671BA" w:rsidP="003671BA">
      <w:pPr>
        <w:pStyle w:val="Odsekzoznamu"/>
        <w:jc w:val="both"/>
      </w:pPr>
    </w:p>
    <w:p w14:paraId="4C685B80" w14:textId="0F0FBC6C" w:rsidR="003671BA" w:rsidRDefault="000760E9" w:rsidP="000760E9">
      <w:pPr>
        <w:pStyle w:val="Odsekzoznamu"/>
        <w:numPr>
          <w:ilvl w:val="0"/>
          <w:numId w:val="9"/>
        </w:numPr>
        <w:jc w:val="both"/>
      </w:pPr>
      <w:r>
        <w:t>E</w:t>
      </w:r>
      <w:r w:rsidR="003671BA">
        <w:t>-mailovú adresu</w:t>
      </w:r>
    </w:p>
    <w:p w14:paraId="09FAE018" w14:textId="77777777" w:rsidR="003671BA" w:rsidRDefault="003671BA" w:rsidP="003671BA">
      <w:pPr>
        <w:pStyle w:val="Odsekzoznamu"/>
        <w:jc w:val="both"/>
      </w:pPr>
    </w:p>
    <w:p w14:paraId="5A8B2CD8" w14:textId="22103286" w:rsidR="003671BA" w:rsidRDefault="003671BA" w:rsidP="000760E9">
      <w:pPr>
        <w:pStyle w:val="Odsekzoznamu"/>
        <w:numPr>
          <w:ilvl w:val="0"/>
          <w:numId w:val="9"/>
        </w:numPr>
        <w:jc w:val="both"/>
      </w:pPr>
      <w:r>
        <w:t>Obchodné meno a sídlo resp. názov inštitúcie, združenia, advokátskej kancelárie a</w:t>
      </w:r>
      <w:r w:rsidR="000760E9">
        <w:t> </w:t>
      </w:r>
      <w:r>
        <w:t>pod</w:t>
      </w:r>
      <w:r w:rsidR="000760E9">
        <w:t>.</w:t>
      </w:r>
      <w:r>
        <w:t xml:space="preserve"> a jej sídlo v mene, ktorej odpovedáte</w:t>
      </w:r>
    </w:p>
    <w:p w14:paraId="2844312A" w14:textId="77777777" w:rsidR="003671BA" w:rsidRDefault="003671BA" w:rsidP="003671BA">
      <w:pPr>
        <w:pStyle w:val="Odsekzoznamu"/>
        <w:jc w:val="both"/>
      </w:pPr>
    </w:p>
    <w:p w14:paraId="4863927E" w14:textId="4B82DC48" w:rsidR="003671BA" w:rsidRDefault="003671BA" w:rsidP="003671BA">
      <w:pPr>
        <w:pStyle w:val="Odsekzoznamu"/>
        <w:numPr>
          <w:ilvl w:val="0"/>
          <w:numId w:val="1"/>
        </w:numPr>
        <w:jc w:val="both"/>
      </w:pPr>
      <w:r>
        <w:t>Prispievam ako (typ respondenta</w:t>
      </w:r>
      <w:r w:rsidR="00C60D29">
        <w:t>, vyberte jednu z možností</w:t>
      </w:r>
      <w:r>
        <w:t>)</w:t>
      </w:r>
      <w:r w:rsidR="00635B88">
        <w:rPr>
          <w:rFonts w:cstheme="minorHAnsi"/>
        </w:rPr>
        <w:t>*</w:t>
      </w:r>
      <w:r>
        <w:t>:</w:t>
      </w:r>
    </w:p>
    <w:p w14:paraId="76D56C11" w14:textId="2AC52BF2" w:rsidR="003671BA" w:rsidRDefault="003671BA" w:rsidP="000760E9">
      <w:pPr>
        <w:pStyle w:val="Odsekzoznamu"/>
        <w:numPr>
          <w:ilvl w:val="0"/>
          <w:numId w:val="8"/>
        </w:numPr>
        <w:jc w:val="both"/>
      </w:pPr>
      <w:r>
        <w:t>Podnikateľ</w:t>
      </w:r>
    </w:p>
    <w:p w14:paraId="3F1206D8" w14:textId="744A0BEB" w:rsidR="003671BA" w:rsidRDefault="003671BA" w:rsidP="000760E9">
      <w:pPr>
        <w:pStyle w:val="Odsekzoznamu"/>
        <w:numPr>
          <w:ilvl w:val="0"/>
          <w:numId w:val="8"/>
        </w:numPr>
        <w:jc w:val="both"/>
      </w:pPr>
      <w:r>
        <w:t>Združenie</w:t>
      </w:r>
    </w:p>
    <w:p w14:paraId="749FCD78" w14:textId="42CD5BDE" w:rsidR="003671BA" w:rsidRDefault="003671BA" w:rsidP="000760E9">
      <w:pPr>
        <w:pStyle w:val="Odsekzoznamu"/>
        <w:numPr>
          <w:ilvl w:val="0"/>
          <w:numId w:val="8"/>
        </w:numPr>
        <w:jc w:val="both"/>
      </w:pPr>
      <w:r>
        <w:t>Spotrebiteľ</w:t>
      </w:r>
    </w:p>
    <w:p w14:paraId="1F5C5D19" w14:textId="3FF460DB" w:rsidR="003671BA" w:rsidRDefault="003671BA" w:rsidP="000760E9">
      <w:pPr>
        <w:pStyle w:val="Odsekzoznamu"/>
        <w:numPr>
          <w:ilvl w:val="0"/>
          <w:numId w:val="8"/>
        </w:numPr>
        <w:jc w:val="both"/>
      </w:pPr>
      <w:r>
        <w:t>Akademická inštitúcia</w:t>
      </w:r>
    </w:p>
    <w:p w14:paraId="319A7A31" w14:textId="5B50E41F" w:rsidR="003671BA" w:rsidRDefault="003671BA" w:rsidP="000760E9">
      <w:pPr>
        <w:pStyle w:val="Odsekzoznamu"/>
        <w:numPr>
          <w:ilvl w:val="0"/>
          <w:numId w:val="8"/>
        </w:numPr>
        <w:jc w:val="both"/>
      </w:pPr>
      <w:r>
        <w:t>Advokát</w:t>
      </w:r>
    </w:p>
    <w:p w14:paraId="0E4E7E8C" w14:textId="2423F453" w:rsidR="003671BA" w:rsidRDefault="003671BA" w:rsidP="000760E9">
      <w:pPr>
        <w:pStyle w:val="Odsekzoznamu"/>
        <w:numPr>
          <w:ilvl w:val="0"/>
          <w:numId w:val="8"/>
        </w:numPr>
        <w:jc w:val="both"/>
      </w:pPr>
      <w:r>
        <w:t>Štátny orgán</w:t>
      </w:r>
    </w:p>
    <w:p w14:paraId="7459850B" w14:textId="6A5D6270" w:rsidR="003671BA" w:rsidRDefault="003671BA" w:rsidP="000760E9">
      <w:pPr>
        <w:pStyle w:val="Odsekzoznamu"/>
        <w:numPr>
          <w:ilvl w:val="0"/>
          <w:numId w:val="8"/>
        </w:numPr>
        <w:jc w:val="both"/>
      </w:pPr>
      <w:r>
        <w:t>In</w:t>
      </w:r>
      <w:r w:rsidR="000760E9">
        <w:t>ý</w:t>
      </w:r>
      <w:r>
        <w:t xml:space="preserve"> </w:t>
      </w:r>
    </w:p>
    <w:p w14:paraId="2951DC13" w14:textId="77777777" w:rsidR="003671BA" w:rsidRDefault="003671BA" w:rsidP="003671BA">
      <w:pPr>
        <w:pStyle w:val="Odsekzoznamu"/>
        <w:jc w:val="both"/>
      </w:pPr>
    </w:p>
    <w:p w14:paraId="154CE817" w14:textId="7649917E" w:rsidR="003671BA" w:rsidRDefault="003671BA" w:rsidP="003671BA">
      <w:pPr>
        <w:pStyle w:val="Odsekzoznamu"/>
        <w:numPr>
          <w:ilvl w:val="0"/>
          <w:numId w:val="1"/>
        </w:numPr>
        <w:jc w:val="both"/>
      </w:pPr>
      <w:r>
        <w:t xml:space="preserve">Ak sa vyjadrujete ako podnikateľ </w:t>
      </w:r>
      <w:r w:rsidR="000760E9">
        <w:t xml:space="preserve">alebo združenie podnikateľov </w:t>
      </w:r>
      <w:r>
        <w:t>uveďte sektor, v ktorom pôsobíte</w:t>
      </w:r>
      <w:r w:rsidR="000760E9">
        <w:t>.</w:t>
      </w:r>
      <w:r w:rsidR="00635B88">
        <w:rPr>
          <w:rFonts w:cstheme="minorHAnsi"/>
        </w:rPr>
        <w:t>*</w:t>
      </w:r>
    </w:p>
    <w:p w14:paraId="427068F6" w14:textId="06B3FE81" w:rsidR="003671BA" w:rsidRDefault="003671BA" w:rsidP="00C60D29">
      <w:pPr>
        <w:jc w:val="both"/>
      </w:pPr>
    </w:p>
    <w:p w14:paraId="3EFA27D9" w14:textId="7F5F78B8" w:rsidR="003671BA" w:rsidRDefault="000760E9" w:rsidP="003671BA">
      <w:pPr>
        <w:pStyle w:val="Odsekzoznamu"/>
        <w:numPr>
          <w:ilvl w:val="0"/>
          <w:numId w:val="1"/>
        </w:numPr>
        <w:jc w:val="both"/>
      </w:pPr>
      <w:r>
        <w:lastRenderedPageBreak/>
        <w:t xml:space="preserve">PMÚ plánuje zverejniť </w:t>
      </w:r>
      <w:r w:rsidR="003671BA">
        <w:t>odpovede</w:t>
      </w:r>
      <w:r w:rsidR="00F032AF">
        <w:t xml:space="preserve"> na otázky č. 6 až 16</w:t>
      </w:r>
      <w:r w:rsidR="003671BA">
        <w:t xml:space="preserve">, </w:t>
      </w:r>
      <w:r w:rsidR="00F032AF">
        <w:t>buď</w:t>
      </w:r>
      <w:r w:rsidR="003671BA">
        <w:t xml:space="preserve"> ich úplnú verziu, alebo vo forme zhrnutia verejnej konzultácie. V prípade, ak PMÚ zverejní </w:t>
      </w:r>
      <w:r w:rsidR="00F032AF">
        <w:t xml:space="preserve">Vaše </w:t>
      </w:r>
      <w:r w:rsidR="003671BA">
        <w:t>odpovede</w:t>
      </w:r>
      <w:r w:rsidR="00F032AF">
        <w:t>,</w:t>
      </w:r>
      <w:r w:rsidR="003671BA">
        <w:t xml:space="preserve"> či už úplné alebo vo forme zhrnutia </w:t>
      </w:r>
      <w:r w:rsidR="00F032AF">
        <w:t>odpovedí tejto verejnej</w:t>
      </w:r>
      <w:r w:rsidR="003671BA">
        <w:t xml:space="preserve"> konzultáci</w:t>
      </w:r>
      <w:r w:rsidR="00F032AF">
        <w:t>e</w:t>
      </w:r>
      <w:r w:rsidR="003671BA">
        <w:t>, prosím vyberte si, či chcete, aby Vaše údaje v bode 2 zostali anonymné. V takomto prípade úrad zverejní len typ respondenta</w:t>
      </w:r>
      <w:r w:rsidR="006F3389">
        <w:t xml:space="preserve"> a sektor</w:t>
      </w:r>
      <w:r w:rsidR="003671BA">
        <w:t>. Pokiaľ žiadate, aby Vaše údaje v bode 2 neboli zverejnené, neuvádzajte v samotnej odpovedi žiadne osobné údaje.</w:t>
      </w:r>
      <w:r w:rsidR="00635B88">
        <w:rPr>
          <w:rFonts w:cstheme="minorHAnsi"/>
        </w:rPr>
        <w:t>*</w:t>
      </w:r>
      <w:r w:rsidR="003671BA">
        <w:t xml:space="preserve"> </w:t>
      </w:r>
    </w:p>
    <w:p w14:paraId="7E066EEF" w14:textId="77777777" w:rsidR="000760E9" w:rsidRDefault="000760E9" w:rsidP="000760E9">
      <w:pPr>
        <w:pStyle w:val="Odsekzoznamu"/>
      </w:pPr>
    </w:p>
    <w:p w14:paraId="73A43808" w14:textId="23002379" w:rsidR="000760E9" w:rsidRDefault="000760E9" w:rsidP="000760E9">
      <w:pPr>
        <w:pStyle w:val="Odsekzoznamu"/>
        <w:numPr>
          <w:ilvl w:val="0"/>
          <w:numId w:val="7"/>
        </w:numPr>
        <w:jc w:val="both"/>
      </w:pPr>
      <w:r>
        <w:t>Anonymné odpovede bez uvedenia údajov z bodu 2</w:t>
      </w:r>
      <w:r w:rsidR="00F032AF">
        <w:t xml:space="preserve"> (</w:t>
      </w:r>
      <w:r>
        <w:t>uvedený</w:t>
      </w:r>
      <w:r w:rsidR="00F032AF">
        <w:t xml:space="preserve"> bude</w:t>
      </w:r>
      <w:r>
        <w:t xml:space="preserve"> len typ respondenta</w:t>
      </w:r>
      <w:r w:rsidR="00F032AF">
        <w:t xml:space="preserve"> a sektor)</w:t>
      </w:r>
    </w:p>
    <w:p w14:paraId="23E099DC" w14:textId="77777777" w:rsidR="000760E9" w:rsidRDefault="000760E9" w:rsidP="000760E9">
      <w:pPr>
        <w:pStyle w:val="Odsekzoznamu"/>
        <w:jc w:val="both"/>
      </w:pPr>
    </w:p>
    <w:p w14:paraId="65933887" w14:textId="078B0E28" w:rsidR="000760E9" w:rsidRDefault="000760E9" w:rsidP="000760E9">
      <w:pPr>
        <w:pStyle w:val="Odsekzoznamu"/>
        <w:numPr>
          <w:ilvl w:val="0"/>
          <w:numId w:val="7"/>
        </w:numPr>
        <w:jc w:val="both"/>
      </w:pPr>
      <w:r>
        <w:t>Odpovede s uvedením údajov z bodu 2</w:t>
      </w:r>
    </w:p>
    <w:p w14:paraId="2B76EC4F" w14:textId="77777777" w:rsidR="003671BA" w:rsidRDefault="003671BA" w:rsidP="003671BA">
      <w:pPr>
        <w:pStyle w:val="Odsekzoznamu"/>
        <w:jc w:val="both"/>
      </w:pPr>
    </w:p>
    <w:p w14:paraId="494B9065" w14:textId="76516404" w:rsidR="000014EC" w:rsidRPr="008836F2" w:rsidRDefault="000014EC" w:rsidP="000014EC">
      <w:pPr>
        <w:pStyle w:val="Odsekzoznamu"/>
        <w:numPr>
          <w:ilvl w:val="0"/>
          <w:numId w:val="1"/>
        </w:numPr>
        <w:jc w:val="both"/>
      </w:pPr>
      <w:r w:rsidRPr="008836F2">
        <w:t xml:space="preserve">Uveďte, či ste za posledných 10 rokov oznamovali koncentráciu/boli jej účastníkom /a(alebo)  alebo ste prerokovávali koncentráciu v rámci </w:t>
      </w:r>
      <w:proofErr w:type="spellStart"/>
      <w:r w:rsidRPr="008836F2">
        <w:t>prednotifikačných</w:t>
      </w:r>
      <w:proofErr w:type="spellEnd"/>
      <w:r w:rsidRPr="008836F2">
        <w:t xml:space="preserve"> kontaktov *:</w:t>
      </w:r>
    </w:p>
    <w:p w14:paraId="72EF5405" w14:textId="77777777" w:rsidR="000014EC" w:rsidRPr="008836F2" w:rsidRDefault="000014EC" w:rsidP="000014EC">
      <w:pPr>
        <w:pStyle w:val="Odsekzoznamu"/>
        <w:numPr>
          <w:ilvl w:val="0"/>
          <w:numId w:val="5"/>
        </w:numPr>
        <w:jc w:val="both"/>
      </w:pPr>
      <w:r w:rsidRPr="008836F2">
        <w:t>na PMÚ</w:t>
      </w:r>
    </w:p>
    <w:p w14:paraId="62774225" w14:textId="77777777" w:rsidR="000014EC" w:rsidRPr="008836F2" w:rsidRDefault="000014EC" w:rsidP="000014EC">
      <w:pPr>
        <w:pStyle w:val="Odsekzoznamu"/>
        <w:numPr>
          <w:ilvl w:val="0"/>
          <w:numId w:val="5"/>
        </w:numPr>
        <w:jc w:val="both"/>
      </w:pPr>
      <w:r w:rsidRPr="008836F2">
        <w:t>na Európskej komisii</w:t>
      </w:r>
    </w:p>
    <w:p w14:paraId="143168E0" w14:textId="77777777" w:rsidR="000014EC" w:rsidRPr="008836F2" w:rsidRDefault="000014EC" w:rsidP="000014EC">
      <w:pPr>
        <w:pStyle w:val="Odsekzoznamu"/>
        <w:numPr>
          <w:ilvl w:val="0"/>
          <w:numId w:val="5"/>
        </w:numPr>
        <w:jc w:val="both"/>
      </w:pPr>
      <w:r w:rsidRPr="008836F2">
        <w:t>u iného súťažného orgánu v EÚ</w:t>
      </w:r>
    </w:p>
    <w:p w14:paraId="46910E46" w14:textId="77777777" w:rsidR="000014EC" w:rsidRPr="008836F2" w:rsidRDefault="000014EC" w:rsidP="000014EC">
      <w:pPr>
        <w:pStyle w:val="Odsekzoznamu"/>
        <w:numPr>
          <w:ilvl w:val="0"/>
          <w:numId w:val="5"/>
        </w:numPr>
        <w:jc w:val="both"/>
      </w:pPr>
      <w:r w:rsidRPr="008836F2">
        <w:t>na pravidelnej báze (viac ako 5x)</w:t>
      </w:r>
    </w:p>
    <w:p w14:paraId="45DD7669" w14:textId="77777777" w:rsidR="000014EC" w:rsidRPr="008836F2" w:rsidRDefault="000014EC" w:rsidP="000014EC">
      <w:pPr>
        <w:pStyle w:val="Odsekzoznamu"/>
        <w:numPr>
          <w:ilvl w:val="0"/>
          <w:numId w:val="5"/>
        </w:numPr>
        <w:jc w:val="both"/>
      </w:pPr>
      <w:r w:rsidRPr="008836F2">
        <w:t>len ad hoc</w:t>
      </w:r>
    </w:p>
    <w:p w14:paraId="5C1471F6" w14:textId="77777777" w:rsidR="000014EC" w:rsidRPr="008836F2" w:rsidRDefault="000014EC" w:rsidP="000014EC">
      <w:pPr>
        <w:pStyle w:val="Odsekzoznamu"/>
        <w:jc w:val="both"/>
      </w:pPr>
    </w:p>
    <w:p w14:paraId="1764BFB7" w14:textId="77777777" w:rsidR="000014EC" w:rsidRPr="008836F2" w:rsidRDefault="000014EC" w:rsidP="000014EC">
      <w:pPr>
        <w:pStyle w:val="Odsekzoznamu"/>
        <w:numPr>
          <w:ilvl w:val="0"/>
          <w:numId w:val="1"/>
        </w:numPr>
        <w:jc w:val="both"/>
      </w:pPr>
      <w:r w:rsidRPr="008836F2">
        <w:t>Domnievate sa, že súčasné notifikačné kritériá v § 8 ods. 1 ZOHS sú schopné zachytiť dostatočne všetky koncentrácie, ktoré majú potenciál zníženia úrovne hospodárskej súťaže na relevantných trhoch zahŕňajúcich SR? Vašu odpoveď prosím podrobne odôvodnite.</w:t>
      </w:r>
    </w:p>
    <w:p w14:paraId="0F1B7EB0" w14:textId="77777777" w:rsidR="000014EC" w:rsidRPr="008836F2" w:rsidRDefault="000014EC" w:rsidP="000014EC">
      <w:pPr>
        <w:pStyle w:val="Odsekzoznamu"/>
        <w:jc w:val="both"/>
      </w:pPr>
      <w:r w:rsidRPr="008836F2">
        <w:t xml:space="preserve"> </w:t>
      </w:r>
    </w:p>
    <w:p w14:paraId="2CD7EA0C" w14:textId="77777777" w:rsidR="000014EC" w:rsidRPr="008836F2" w:rsidRDefault="000014EC" w:rsidP="000014EC">
      <w:pPr>
        <w:pStyle w:val="Odsekzoznamu"/>
        <w:numPr>
          <w:ilvl w:val="0"/>
          <w:numId w:val="1"/>
        </w:numPr>
        <w:jc w:val="both"/>
      </w:pPr>
      <w:r w:rsidRPr="008836F2">
        <w:t xml:space="preserve">Domnievate sa, že je potrebná zmena súčasných notifikačných kritérií uvedených v § 8 ods. 1 ZOHS tak, aby zachytili dostatočne koncentrácie, ktoré majú potenciál zníženia úrovne hospodárskej súťaže? Vašu odpoveď prosím podrobne odôvodnite. </w:t>
      </w:r>
    </w:p>
    <w:bookmarkEnd w:id="0"/>
    <w:p w14:paraId="723AAC77" w14:textId="77777777" w:rsidR="000014EC" w:rsidRPr="008836F2" w:rsidRDefault="000014EC" w:rsidP="000014EC">
      <w:pPr>
        <w:pStyle w:val="Odsekzoznamu"/>
        <w:jc w:val="both"/>
      </w:pPr>
    </w:p>
    <w:p w14:paraId="4FF756D4" w14:textId="77777777" w:rsidR="000014EC" w:rsidRPr="008836F2" w:rsidRDefault="000014EC" w:rsidP="000014EC">
      <w:pPr>
        <w:pStyle w:val="Odsekzoznamu"/>
        <w:numPr>
          <w:ilvl w:val="0"/>
          <w:numId w:val="1"/>
        </w:numPr>
        <w:jc w:val="both"/>
      </w:pPr>
      <w:bookmarkStart w:id="1" w:name="_Hlk210043895"/>
      <w:r w:rsidRPr="008836F2">
        <w:t>Aké nástroje by ste preferovali pri zmene notifikačných kritérií napr.:</w:t>
      </w:r>
    </w:p>
    <w:p w14:paraId="5ECAD7C2" w14:textId="77777777" w:rsidR="000014EC" w:rsidRPr="008836F2" w:rsidRDefault="000014EC" w:rsidP="000014EC">
      <w:pPr>
        <w:pStyle w:val="Odsekzoznamu"/>
        <w:numPr>
          <w:ilvl w:val="0"/>
          <w:numId w:val="2"/>
        </w:numPr>
        <w:jc w:val="both"/>
      </w:pPr>
      <w:r w:rsidRPr="008836F2">
        <w:t xml:space="preserve">zvýšenie notifikačných obratových kritérií v § 8 ods. 1 ZOHS, </w:t>
      </w:r>
    </w:p>
    <w:p w14:paraId="26C41807" w14:textId="77777777" w:rsidR="000014EC" w:rsidRPr="008836F2" w:rsidRDefault="000014EC" w:rsidP="000014EC">
      <w:pPr>
        <w:pStyle w:val="Odsekzoznamu"/>
        <w:numPr>
          <w:ilvl w:val="0"/>
          <w:numId w:val="2"/>
        </w:numPr>
        <w:jc w:val="both"/>
      </w:pPr>
      <w:r w:rsidRPr="008836F2">
        <w:t xml:space="preserve">zníženie notifikačných obratových kritérií v § 8 ods. 1 ZOHS, </w:t>
      </w:r>
    </w:p>
    <w:p w14:paraId="4BDA8342" w14:textId="77777777" w:rsidR="000014EC" w:rsidRPr="008836F2" w:rsidRDefault="000014EC" w:rsidP="000014EC">
      <w:pPr>
        <w:pStyle w:val="Odsekzoznamu"/>
        <w:numPr>
          <w:ilvl w:val="0"/>
          <w:numId w:val="2"/>
        </w:numPr>
        <w:jc w:val="both"/>
      </w:pPr>
      <w:r w:rsidRPr="008836F2">
        <w:t xml:space="preserve">stanovenie iných kritérií pre niektoré odvetvia, </w:t>
      </w:r>
    </w:p>
    <w:p w14:paraId="18EA5618" w14:textId="77777777" w:rsidR="000014EC" w:rsidRPr="008836F2" w:rsidRDefault="000014EC" w:rsidP="000014EC">
      <w:pPr>
        <w:pStyle w:val="Odsekzoznamu"/>
        <w:numPr>
          <w:ilvl w:val="0"/>
          <w:numId w:val="2"/>
        </w:numPr>
        <w:jc w:val="both"/>
      </w:pPr>
      <w:r w:rsidRPr="008836F2">
        <w:t xml:space="preserve">zavedenie kritéria podľa hodnoty transakcie, </w:t>
      </w:r>
    </w:p>
    <w:p w14:paraId="70F58565" w14:textId="77777777" w:rsidR="000014EC" w:rsidRPr="008836F2" w:rsidRDefault="000014EC" w:rsidP="000014EC">
      <w:pPr>
        <w:pStyle w:val="Odsekzoznamu"/>
        <w:numPr>
          <w:ilvl w:val="0"/>
          <w:numId w:val="2"/>
        </w:numPr>
        <w:jc w:val="both"/>
      </w:pPr>
      <w:r w:rsidRPr="008836F2">
        <w:t xml:space="preserve">zavedenie kritéria na základe dosiahnutého podielu na trhu, </w:t>
      </w:r>
    </w:p>
    <w:p w14:paraId="160B7A1E" w14:textId="77777777" w:rsidR="000014EC" w:rsidRPr="008836F2" w:rsidRDefault="000014EC" w:rsidP="000014EC">
      <w:pPr>
        <w:pStyle w:val="Odsekzoznamu"/>
        <w:numPr>
          <w:ilvl w:val="0"/>
          <w:numId w:val="2"/>
        </w:numPr>
        <w:jc w:val="both"/>
      </w:pPr>
      <w:r w:rsidRPr="008836F2">
        <w:t xml:space="preserve">zavedenie </w:t>
      </w:r>
      <w:proofErr w:type="spellStart"/>
      <w:r w:rsidRPr="008836F2">
        <w:t>call</w:t>
      </w:r>
      <w:proofErr w:type="spellEnd"/>
      <w:r w:rsidRPr="008836F2">
        <w:t xml:space="preserve">-in mechanizmu, </w:t>
      </w:r>
    </w:p>
    <w:p w14:paraId="51587F47" w14:textId="77777777" w:rsidR="000014EC" w:rsidRPr="008836F2" w:rsidRDefault="000014EC" w:rsidP="000014EC">
      <w:pPr>
        <w:pStyle w:val="Odsekzoznamu"/>
        <w:numPr>
          <w:ilvl w:val="0"/>
          <w:numId w:val="2"/>
        </w:numPr>
        <w:jc w:val="both"/>
      </w:pPr>
      <w:r w:rsidRPr="008836F2">
        <w:t xml:space="preserve">iná Vami navrhnutá možnosť. </w:t>
      </w:r>
    </w:p>
    <w:p w14:paraId="4B17B157" w14:textId="77777777" w:rsidR="000014EC" w:rsidRPr="008836F2" w:rsidRDefault="000014EC" w:rsidP="000014EC">
      <w:pPr>
        <w:ind w:left="708" w:firstLine="708"/>
        <w:jc w:val="both"/>
      </w:pPr>
      <w:r w:rsidRPr="008836F2">
        <w:t xml:space="preserve">Vašu odpoveď prosím odôvodnite. </w:t>
      </w:r>
    </w:p>
    <w:bookmarkEnd w:id="1"/>
    <w:p w14:paraId="66FB3BAF" w14:textId="0CA7250E" w:rsidR="000014EC" w:rsidRDefault="000014EC" w:rsidP="000014EC">
      <w:pPr>
        <w:pStyle w:val="Odsekzoznamu"/>
        <w:numPr>
          <w:ilvl w:val="0"/>
          <w:numId w:val="1"/>
        </w:numPr>
        <w:jc w:val="both"/>
      </w:pPr>
      <w:r w:rsidRPr="008836F2">
        <w:t xml:space="preserve">Stretli ste sa v posledných 10 rokov s transakciami, ktoré predstavovali koncentrácie podľa ZOHS, pričom nepodliehali kontrole PMÚ a podľa Vášho názoru mohli mať za následok zníženie úrovne hospodárskej súťaže na trhoch zahŕňajúcich SR? Ak áno, pokiaľ je to možné, špecifikujte takúto koncentráciu a uveďte sektor, ktorého sa týkala. Popíšte, ako podľa Vás vzbudzovala súťažné obavy vo vzťahu k trhom zahŕňajúcich SR. </w:t>
      </w:r>
    </w:p>
    <w:p w14:paraId="03454775" w14:textId="77777777" w:rsidR="00635B88" w:rsidRPr="008836F2" w:rsidRDefault="00635B88" w:rsidP="00635B88">
      <w:pPr>
        <w:pStyle w:val="Odsekzoznamu"/>
        <w:jc w:val="both"/>
      </w:pPr>
    </w:p>
    <w:p w14:paraId="2063CC82" w14:textId="4C19BCEF" w:rsidR="00635B88" w:rsidRDefault="000014EC" w:rsidP="008517EA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8836F2">
        <w:t xml:space="preserve">Ak by podľa Vášho názoru malo dôjsť ku </w:t>
      </w:r>
      <w:r w:rsidRPr="008836F2">
        <w:rPr>
          <w:b/>
          <w:bCs/>
        </w:rPr>
        <w:t>zmene výšky obratových kritérií v § 8 ods. 1</w:t>
      </w:r>
      <w:r w:rsidRPr="008836F2">
        <w:t xml:space="preserve"> ZOHS (či už znížením alebo zvýšením), pokúste sa navrhnúť výšku obratových kritérií , ktorá by podľa Vášho názoru bola vhodná, uveďte metodiku, akou ste k tejto výške dospeli a uveďte, </w:t>
      </w:r>
      <w:r w:rsidRPr="008836F2">
        <w:lastRenderedPageBreak/>
        <w:t xml:space="preserve">aký vplyv by mala táto zmena obratových kritérií na počet podliehajúcich koncentrácií úradu. Vašu odpoveď prosím podrobne odôvodnite. </w:t>
      </w:r>
    </w:p>
    <w:p w14:paraId="3ACB5584" w14:textId="77777777" w:rsidR="008517EA" w:rsidRDefault="008517EA" w:rsidP="008517EA">
      <w:pPr>
        <w:pStyle w:val="Odsekzoznamu"/>
        <w:spacing w:after="0" w:line="240" w:lineRule="auto"/>
      </w:pPr>
    </w:p>
    <w:p w14:paraId="12720235" w14:textId="77777777" w:rsidR="008517EA" w:rsidRPr="008836F2" w:rsidRDefault="008517EA" w:rsidP="008517EA">
      <w:pPr>
        <w:pStyle w:val="Odsekzoznamu"/>
        <w:spacing w:after="0" w:line="240" w:lineRule="auto"/>
        <w:jc w:val="both"/>
      </w:pPr>
    </w:p>
    <w:p w14:paraId="2021CBFC" w14:textId="37196805" w:rsidR="000014EC" w:rsidRDefault="000014EC" w:rsidP="008517EA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8836F2">
        <w:t>Ak by podľa Vášho názoru malo dôjsť k </w:t>
      </w:r>
      <w:r w:rsidRPr="008836F2">
        <w:rPr>
          <w:b/>
          <w:bCs/>
        </w:rPr>
        <w:t>doplneniu špeciálneho obratového kritéria pre určité odvetvie</w:t>
      </w:r>
      <w:r w:rsidRPr="008836F2">
        <w:t>, alebo by malo toto odvetvie podliehať kontrole úradu bez ohľadu na dosiahnuté obraty účastníkov koncentrácie uveďte, o aké odvetvie by malo ísť, akú metodiku by ste na nastavenie tohto kritéria použili a aký by bol podľa Vás dopad tohto nového kritéria na to, ktoré koncentrácie by podliehali kontrole úradu. Vašu odpoveď prosím podrobne odôvodnite.</w:t>
      </w:r>
    </w:p>
    <w:p w14:paraId="11C36D7B" w14:textId="77777777" w:rsidR="00635B88" w:rsidRDefault="00635B88" w:rsidP="008517EA">
      <w:pPr>
        <w:pStyle w:val="Odsekzoznamu"/>
        <w:spacing w:after="0" w:line="240" w:lineRule="auto"/>
      </w:pPr>
    </w:p>
    <w:p w14:paraId="64B869E5" w14:textId="77777777" w:rsidR="00635B88" w:rsidRPr="008836F2" w:rsidRDefault="00635B88" w:rsidP="008517EA">
      <w:pPr>
        <w:pStyle w:val="Odsekzoznamu"/>
        <w:spacing w:after="0" w:line="240" w:lineRule="auto"/>
        <w:jc w:val="both"/>
      </w:pPr>
    </w:p>
    <w:p w14:paraId="4B9B3C3E" w14:textId="7FEF55BA" w:rsidR="000014EC" w:rsidRDefault="000014EC" w:rsidP="008517EA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8836F2">
        <w:t xml:space="preserve">Ak by podľa Vášho názoru malo dôjsť k doplneniu súčasných obratových kritérií o ďalšiu </w:t>
      </w:r>
      <w:r w:rsidRPr="008836F2">
        <w:rPr>
          <w:b/>
          <w:bCs/>
        </w:rPr>
        <w:t>sadu kritérií, ktorá by bola založená na predpokladanej hodnote transakcie</w:t>
      </w:r>
      <w:r w:rsidRPr="008836F2">
        <w:t>, prípadne na výške aktív držaných účastníkmi koncentrácie v SR, uveďte, ako by ste takéto kritérium/sadu kritérií nastavili a bližšie ho/ich vysvetlite. Uveďte, a aký by bol podľa Vás dopad tohto nového kritéria/nových kritérií na to, ktoré koncentrácie by podliehali kontrole úradu. Vašu odpoveď prosím podrobne odôvodnite.</w:t>
      </w:r>
    </w:p>
    <w:p w14:paraId="1BB8ACD8" w14:textId="77777777" w:rsidR="00635B88" w:rsidRPr="008836F2" w:rsidRDefault="00635B88" w:rsidP="00635B88">
      <w:pPr>
        <w:pStyle w:val="Odsekzoznamu"/>
        <w:jc w:val="both"/>
      </w:pPr>
    </w:p>
    <w:p w14:paraId="1D62EB1F" w14:textId="16CBA014" w:rsidR="000014EC" w:rsidRDefault="000014EC" w:rsidP="008517EA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8836F2">
        <w:t xml:space="preserve">Malo by podľa Vás dôjsť k doplneniu notifikačného kritéria podľa </w:t>
      </w:r>
      <w:r w:rsidRPr="008836F2">
        <w:rPr>
          <w:b/>
          <w:bCs/>
        </w:rPr>
        <w:t>dosiahnutého podielu</w:t>
      </w:r>
      <w:r w:rsidRPr="008836F2">
        <w:t xml:space="preserve"> účastníkmi koncentrácie na relevantnom trhu zahŕňajúcom SR, ktorý je koncentráciou ovplyvnený? Ak áno, uveďte, ako by ste toto kritérium nastavili, akú metodiku by ste na nastavenie tohto kritéria použili a aký by bol podľa Vás dopad tohto nového kritéria na to, ktoré koncentrácie by podliehali kontrole úradu. Vašu odpoveď prosím podrobne odôvodnite.</w:t>
      </w:r>
    </w:p>
    <w:p w14:paraId="6390C36C" w14:textId="77777777" w:rsidR="00635B88" w:rsidRDefault="00635B88" w:rsidP="008517EA">
      <w:pPr>
        <w:pStyle w:val="Odsekzoznamu"/>
        <w:spacing w:after="0" w:line="240" w:lineRule="auto"/>
      </w:pPr>
    </w:p>
    <w:p w14:paraId="1CC8EF4B" w14:textId="77777777" w:rsidR="00635B88" w:rsidRPr="008836F2" w:rsidRDefault="00635B88" w:rsidP="008517EA">
      <w:pPr>
        <w:pStyle w:val="Odsekzoznamu"/>
        <w:spacing w:after="0" w:line="240" w:lineRule="auto"/>
        <w:jc w:val="both"/>
      </w:pPr>
    </w:p>
    <w:p w14:paraId="76E2BA82" w14:textId="32C674B2" w:rsidR="000014EC" w:rsidRDefault="000014EC" w:rsidP="008517EA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8836F2">
        <w:t xml:space="preserve">Bolo by podľa Vás vhodné doplniť notifikačné kritériá o zavedenie tzv. </w:t>
      </w:r>
      <w:r w:rsidRPr="008836F2">
        <w:rPr>
          <w:b/>
          <w:bCs/>
        </w:rPr>
        <w:t>CALL IN modelu</w:t>
      </w:r>
      <w:r w:rsidRPr="008836F2">
        <w:t>. Pokiaľ áno, domnievate sa, že návrh úradu, ktorý tvorí prílohu tejto verejnej konzultácie je vhodný a dostatočný na to, aby úrad mal možnosť si vyžiadať takmer každú koncentráciu vzbudzujúcu súťažné obavy vo vzťahu k relevantným trhom zahŕňajúcim SR? Vašu odpoveď prosím podrobne odôvodnite.</w:t>
      </w:r>
    </w:p>
    <w:p w14:paraId="02779EE5" w14:textId="77777777" w:rsidR="00635B88" w:rsidRPr="008836F2" w:rsidRDefault="00635B88" w:rsidP="00635B88">
      <w:pPr>
        <w:pStyle w:val="Odsekzoznamu"/>
        <w:jc w:val="both"/>
      </w:pPr>
    </w:p>
    <w:p w14:paraId="7319FA8B" w14:textId="42175C95" w:rsidR="000014EC" w:rsidRDefault="000014EC" w:rsidP="008517EA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8836F2">
        <w:t>Pokiaľ by ste CALL IN model zaviedli iným spôsobom, uveďte akým a prečo. Vašu odpoveď podrobne odôvodnite.</w:t>
      </w:r>
    </w:p>
    <w:p w14:paraId="74D6DFB1" w14:textId="77777777" w:rsidR="00635B88" w:rsidRDefault="00635B88" w:rsidP="008517EA">
      <w:pPr>
        <w:pStyle w:val="Odsekzoznamu"/>
        <w:spacing w:after="0" w:line="240" w:lineRule="auto"/>
      </w:pPr>
    </w:p>
    <w:p w14:paraId="15478C1D" w14:textId="77777777" w:rsidR="00635B88" w:rsidRDefault="00635B88" w:rsidP="008517EA">
      <w:pPr>
        <w:pStyle w:val="Odsekzoznamu"/>
        <w:spacing w:after="0" w:line="240" w:lineRule="auto"/>
        <w:jc w:val="both"/>
      </w:pPr>
    </w:p>
    <w:p w14:paraId="46ADA74C" w14:textId="193508E3" w:rsidR="000014EC" w:rsidRPr="008836F2" w:rsidRDefault="000014EC" w:rsidP="008517EA">
      <w:pPr>
        <w:pStyle w:val="Odsekzoznamu"/>
        <w:numPr>
          <w:ilvl w:val="0"/>
          <w:numId w:val="1"/>
        </w:numPr>
        <w:spacing w:after="0" w:line="240" w:lineRule="auto"/>
        <w:jc w:val="both"/>
      </w:pPr>
      <w:r w:rsidRPr="008836F2">
        <w:t>Vo vzťahu k zavedeniu CALL IN modelu sa samostatne prosím vyjadrite (a svoju odpoveď v každom bode prosím podrobne odôvodnite.</w:t>
      </w:r>
    </w:p>
    <w:p w14:paraId="0EF7F1BE" w14:textId="77777777" w:rsidR="000014EC" w:rsidRPr="008836F2" w:rsidRDefault="000014EC" w:rsidP="000014EC">
      <w:pPr>
        <w:pStyle w:val="Odsekzoznamu"/>
        <w:jc w:val="both"/>
      </w:pPr>
    </w:p>
    <w:p w14:paraId="5901C569" w14:textId="4AD4B6B5" w:rsidR="000014EC" w:rsidRDefault="000014EC" w:rsidP="000014EC">
      <w:pPr>
        <w:pStyle w:val="Odsekzoznamu"/>
        <w:numPr>
          <w:ilvl w:val="0"/>
          <w:numId w:val="3"/>
        </w:numPr>
        <w:jc w:val="both"/>
      </w:pPr>
      <w:r w:rsidRPr="008836F2">
        <w:t>K navrhovanému zneniu § 8 ods. 2 ZOHS.</w:t>
      </w:r>
    </w:p>
    <w:p w14:paraId="5D72163E" w14:textId="77777777" w:rsidR="00635B88" w:rsidRPr="008836F2" w:rsidRDefault="00635B88" w:rsidP="00635B88">
      <w:pPr>
        <w:pStyle w:val="Odsekzoznamu"/>
        <w:ind w:left="2136"/>
        <w:jc w:val="both"/>
      </w:pPr>
    </w:p>
    <w:p w14:paraId="4148D930" w14:textId="77777777" w:rsidR="00635B88" w:rsidRDefault="000014EC" w:rsidP="000014EC">
      <w:pPr>
        <w:pStyle w:val="Odsekzoznamu"/>
        <w:numPr>
          <w:ilvl w:val="0"/>
          <w:numId w:val="3"/>
        </w:numPr>
        <w:jc w:val="both"/>
      </w:pPr>
      <w:r w:rsidRPr="008836F2">
        <w:t>Či v rámci doplnkového notifikačného kritéria v § 8 ods. 2 ZOHS považujete za vhodné zaviesť aj obratové kritérium na dosiahnutý spoločný obrat účastníkov koncentrácie v SR. Ak je odpoveď áno, pokúste sa navrhnúť konkrétnu výšku obratu v SR pričom uveďte, akú metodiku ste pri takto navrhnutej sume použili.</w:t>
      </w:r>
    </w:p>
    <w:p w14:paraId="22C0CDFF" w14:textId="77777777" w:rsidR="00635B88" w:rsidRDefault="00635B88" w:rsidP="00635B88">
      <w:pPr>
        <w:pStyle w:val="Odsekzoznamu"/>
      </w:pPr>
    </w:p>
    <w:p w14:paraId="33FF409C" w14:textId="7CCC3637" w:rsidR="000014EC" w:rsidRPr="008836F2" w:rsidRDefault="000014EC" w:rsidP="00635B88">
      <w:pPr>
        <w:pStyle w:val="Odsekzoznamu"/>
        <w:ind w:left="2136"/>
        <w:jc w:val="both"/>
      </w:pPr>
      <w:r w:rsidRPr="008836F2">
        <w:t xml:space="preserve"> </w:t>
      </w:r>
    </w:p>
    <w:p w14:paraId="625E76FD" w14:textId="0FFE797F" w:rsidR="000014EC" w:rsidRDefault="000014EC" w:rsidP="000014EC">
      <w:pPr>
        <w:pStyle w:val="Odsekzoznamu"/>
        <w:numPr>
          <w:ilvl w:val="0"/>
          <w:numId w:val="3"/>
        </w:numPr>
        <w:jc w:val="both"/>
      </w:pPr>
      <w:r w:rsidRPr="008836F2">
        <w:t>Či lehotu, dokedy by mal PMÚ možnosť vyzvať podnikateľa na oznámenie koncentrácie považujete za primeranú.</w:t>
      </w:r>
    </w:p>
    <w:p w14:paraId="3087AAFE" w14:textId="77777777" w:rsidR="00635B88" w:rsidRPr="008836F2" w:rsidRDefault="00635B88" w:rsidP="00635B88">
      <w:pPr>
        <w:pStyle w:val="Odsekzoznamu"/>
        <w:ind w:left="2136"/>
        <w:jc w:val="both"/>
      </w:pPr>
    </w:p>
    <w:p w14:paraId="5D07AB57" w14:textId="5FB7B268" w:rsidR="000014EC" w:rsidRDefault="000014EC" w:rsidP="000014EC">
      <w:pPr>
        <w:pStyle w:val="Odsekzoznamu"/>
        <w:numPr>
          <w:ilvl w:val="0"/>
          <w:numId w:val="3"/>
        </w:numPr>
        <w:jc w:val="both"/>
      </w:pPr>
      <w:r w:rsidRPr="008836F2">
        <w:lastRenderedPageBreak/>
        <w:t>Či lehotu, dokedy by mal PMÚ možnosť vyzvať podnikateľa na oznámenie koncentrácie je vhodnejšie nastaviť od momentu vzniku koncentrácie, alebo od momentu prvého úkonu implementácie.</w:t>
      </w:r>
    </w:p>
    <w:p w14:paraId="40D9D776" w14:textId="77777777" w:rsidR="00635B88" w:rsidRDefault="00635B88" w:rsidP="00635B88">
      <w:pPr>
        <w:pStyle w:val="Odsekzoznamu"/>
      </w:pPr>
    </w:p>
    <w:p w14:paraId="25441B58" w14:textId="77777777" w:rsidR="00635B88" w:rsidRPr="008836F2" w:rsidRDefault="00635B88" w:rsidP="00635B88">
      <w:pPr>
        <w:pStyle w:val="Odsekzoznamu"/>
        <w:ind w:left="2136"/>
        <w:jc w:val="both"/>
      </w:pPr>
    </w:p>
    <w:p w14:paraId="0A4503DF" w14:textId="26292C8F" w:rsidR="000014EC" w:rsidRDefault="000014EC" w:rsidP="000014EC">
      <w:pPr>
        <w:pStyle w:val="Odsekzoznamu"/>
        <w:numPr>
          <w:ilvl w:val="0"/>
          <w:numId w:val="3"/>
        </w:numPr>
        <w:jc w:val="both"/>
      </w:pPr>
      <w:r w:rsidRPr="008836F2">
        <w:t>Či lehota na podanie oznámenia, ktorá má byť stanovená PMÚ v jeho výzve je nastavená postačujúco a primerane.</w:t>
      </w:r>
    </w:p>
    <w:p w14:paraId="149F3F98" w14:textId="77777777" w:rsidR="00635B88" w:rsidRPr="008836F2" w:rsidRDefault="00635B88" w:rsidP="00635B88">
      <w:pPr>
        <w:pStyle w:val="Odsekzoznamu"/>
        <w:ind w:left="2136"/>
        <w:jc w:val="both"/>
      </w:pPr>
    </w:p>
    <w:p w14:paraId="14B23EA2" w14:textId="77777777" w:rsidR="000014EC" w:rsidRPr="008836F2" w:rsidRDefault="000014EC" w:rsidP="000014EC">
      <w:pPr>
        <w:pStyle w:val="Odsekzoznamu"/>
        <w:numPr>
          <w:ilvl w:val="0"/>
          <w:numId w:val="3"/>
        </w:numPr>
        <w:jc w:val="both"/>
      </w:pPr>
      <w:r w:rsidRPr="008836F2">
        <w:t>Či by mal PMÚ zaviesť doplnkovú možnosť dobrovoľného oznámenia koncentrácie, ktorá by spĺňala obratové notifikačné kritérium a ak áno, či navrhované znenie považujete za vhodné.</w:t>
      </w:r>
    </w:p>
    <w:p w14:paraId="15197E4F" w14:textId="77777777" w:rsidR="000014EC" w:rsidRPr="009F3C65" w:rsidRDefault="000014EC" w:rsidP="000014EC">
      <w:pPr>
        <w:pStyle w:val="Odsekzoznamu"/>
        <w:ind w:left="1416"/>
        <w:jc w:val="both"/>
      </w:pPr>
    </w:p>
    <w:p w14:paraId="0E0F4BAF" w14:textId="64E25F21" w:rsidR="00C60D29" w:rsidRDefault="00C60D29"/>
    <w:p w14:paraId="45B6F384" w14:textId="77777777" w:rsidR="00C60D29" w:rsidRPr="000014EC" w:rsidRDefault="00C60D29" w:rsidP="00C60D29">
      <w:pPr>
        <w:jc w:val="center"/>
        <w:rPr>
          <w:b/>
          <w:sz w:val="36"/>
          <w:szCs w:val="36"/>
        </w:rPr>
      </w:pPr>
      <w:r>
        <w:tab/>
      </w:r>
    </w:p>
    <w:p w14:paraId="16A8D850" w14:textId="2410E477" w:rsidR="00C60D29" w:rsidRDefault="00C60D29" w:rsidP="00635B88">
      <w:pPr>
        <w:pStyle w:val="Odsekzoznamu"/>
        <w:numPr>
          <w:ilvl w:val="0"/>
          <w:numId w:val="1"/>
        </w:numPr>
        <w:jc w:val="both"/>
      </w:pPr>
      <w:r>
        <w:t>Týmto udeľujem súhlas so spracovaním mojich osobných údajov za účelom spracovania a vyhodnotenia tejto verejnej konzultácie</w:t>
      </w:r>
      <w:r w:rsidR="00635B88">
        <w:t xml:space="preserve"> (označte krížikom)</w:t>
      </w:r>
    </w:p>
    <w:tbl>
      <w:tblPr>
        <w:tblStyle w:val="Mriekatabuky"/>
        <w:tblW w:w="0" w:type="auto"/>
        <w:tblInd w:w="720" w:type="dxa"/>
        <w:tblLook w:val="04A0" w:firstRow="1" w:lastRow="0" w:firstColumn="1" w:lastColumn="0" w:noHBand="0" w:noVBand="1"/>
      </w:tblPr>
      <w:tblGrid>
        <w:gridCol w:w="411"/>
      </w:tblGrid>
      <w:tr w:rsidR="00635B88" w14:paraId="4745CD00" w14:textId="77777777" w:rsidTr="00635B88">
        <w:trPr>
          <w:trHeight w:val="304"/>
        </w:trPr>
        <w:tc>
          <w:tcPr>
            <w:tcW w:w="411" w:type="dxa"/>
          </w:tcPr>
          <w:p w14:paraId="02851A12" w14:textId="77777777" w:rsidR="00635B88" w:rsidRDefault="00635B88" w:rsidP="00635B88">
            <w:pPr>
              <w:pStyle w:val="Odsekzoznamu"/>
              <w:ind w:left="0"/>
              <w:jc w:val="both"/>
            </w:pPr>
          </w:p>
        </w:tc>
      </w:tr>
    </w:tbl>
    <w:p w14:paraId="787D359C" w14:textId="77777777" w:rsidR="00635B88" w:rsidRDefault="00635B88" w:rsidP="00635B88">
      <w:pPr>
        <w:pStyle w:val="Odsekzoznamu"/>
        <w:jc w:val="both"/>
      </w:pPr>
    </w:p>
    <w:p w14:paraId="5B68714B" w14:textId="72A88303" w:rsidR="0066684C" w:rsidRPr="00C60D29" w:rsidRDefault="0066684C" w:rsidP="00C60D29">
      <w:pPr>
        <w:tabs>
          <w:tab w:val="left" w:pos="1720"/>
        </w:tabs>
      </w:pPr>
    </w:p>
    <w:sectPr w:rsidR="0066684C" w:rsidRPr="00C60D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B3C83" w14:textId="77777777" w:rsidR="00B01981" w:rsidRDefault="00B01981" w:rsidP="003671BA">
      <w:pPr>
        <w:spacing w:after="0" w:line="240" w:lineRule="auto"/>
      </w:pPr>
      <w:r>
        <w:separator/>
      </w:r>
    </w:p>
  </w:endnote>
  <w:endnote w:type="continuationSeparator" w:id="0">
    <w:p w14:paraId="5DE0B019" w14:textId="77777777" w:rsidR="00B01981" w:rsidRDefault="00B01981" w:rsidP="003671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F1072" w14:textId="77777777" w:rsidR="00B01981" w:rsidRDefault="00B01981" w:rsidP="003671BA">
      <w:pPr>
        <w:spacing w:after="0" w:line="240" w:lineRule="auto"/>
      </w:pPr>
      <w:r>
        <w:separator/>
      </w:r>
    </w:p>
  </w:footnote>
  <w:footnote w:type="continuationSeparator" w:id="0">
    <w:p w14:paraId="04C371A9" w14:textId="77777777" w:rsidR="00B01981" w:rsidRDefault="00B01981" w:rsidP="003671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D3D12"/>
    <w:multiLevelType w:val="hybridMultilevel"/>
    <w:tmpl w:val="5CE06A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94585"/>
    <w:multiLevelType w:val="hybridMultilevel"/>
    <w:tmpl w:val="22E64A9A"/>
    <w:lvl w:ilvl="0" w:tplc="7274389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2C90D6D"/>
    <w:multiLevelType w:val="hybridMultilevel"/>
    <w:tmpl w:val="F2D09D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51654A"/>
    <w:multiLevelType w:val="hybridMultilevel"/>
    <w:tmpl w:val="39AA792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C335A4"/>
    <w:multiLevelType w:val="hybridMultilevel"/>
    <w:tmpl w:val="A134DB70"/>
    <w:lvl w:ilvl="0" w:tplc="78000906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41248AE"/>
    <w:multiLevelType w:val="hybridMultilevel"/>
    <w:tmpl w:val="12606FA4"/>
    <w:lvl w:ilvl="0" w:tplc="9A98481E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86B189E"/>
    <w:multiLevelType w:val="hybridMultilevel"/>
    <w:tmpl w:val="1F8E13E8"/>
    <w:lvl w:ilvl="0" w:tplc="041B0001">
      <w:start w:val="1"/>
      <w:numFmt w:val="bullet"/>
      <w:lvlText w:val=""/>
      <w:lvlJc w:val="left"/>
      <w:pPr>
        <w:ind w:left="219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7" w15:restartNumberingAfterBreak="0">
    <w:nsid w:val="6A8A6FC8"/>
    <w:multiLevelType w:val="hybridMultilevel"/>
    <w:tmpl w:val="5C26B34A"/>
    <w:lvl w:ilvl="0" w:tplc="9ECEBE48">
      <w:start w:val="1"/>
      <w:numFmt w:val="decimal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717C6381"/>
    <w:multiLevelType w:val="hybridMultilevel"/>
    <w:tmpl w:val="62609874"/>
    <w:lvl w:ilvl="0" w:tplc="154C5E98">
      <w:start w:val="1"/>
      <w:numFmt w:val="lowerRoman"/>
      <w:lvlText w:val="%1)"/>
      <w:lvlJc w:val="left"/>
      <w:pPr>
        <w:ind w:left="2136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7FCB9B1B"/>
    <w:multiLevelType w:val="hybridMultilevel"/>
    <w:tmpl w:val="5C26B34A"/>
    <w:lvl w:ilvl="0" w:tplc="9ECEBE48">
      <w:start w:val="1"/>
      <w:numFmt w:val="decimal"/>
      <w:lvlText w:val="%1)"/>
      <w:lvlJc w:val="left"/>
      <w:rPr>
        <w:rFonts w:asciiTheme="minorHAnsi" w:eastAsiaTheme="minorHAnsi" w:hAnsiTheme="minorHAnsi" w:cstheme="minorBidi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659046726">
    <w:abstractNumId w:val="9"/>
  </w:num>
  <w:num w:numId="2" w16cid:durableId="377821984">
    <w:abstractNumId w:val="6"/>
  </w:num>
  <w:num w:numId="3" w16cid:durableId="2119256366">
    <w:abstractNumId w:val="8"/>
  </w:num>
  <w:num w:numId="4" w16cid:durableId="15933129">
    <w:abstractNumId w:val="2"/>
  </w:num>
  <w:num w:numId="5" w16cid:durableId="327829699">
    <w:abstractNumId w:val="3"/>
  </w:num>
  <w:num w:numId="6" w16cid:durableId="2006011261">
    <w:abstractNumId w:val="0"/>
  </w:num>
  <w:num w:numId="7" w16cid:durableId="1669939296">
    <w:abstractNumId w:val="1"/>
  </w:num>
  <w:num w:numId="8" w16cid:durableId="2106656062">
    <w:abstractNumId w:val="4"/>
  </w:num>
  <w:num w:numId="9" w16cid:durableId="1483809247">
    <w:abstractNumId w:val="5"/>
  </w:num>
  <w:num w:numId="10" w16cid:durableId="10301079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4EC"/>
    <w:rsid w:val="000014EC"/>
    <w:rsid w:val="000760E9"/>
    <w:rsid w:val="00197251"/>
    <w:rsid w:val="001B290D"/>
    <w:rsid w:val="003671BA"/>
    <w:rsid w:val="0049452A"/>
    <w:rsid w:val="0059186D"/>
    <w:rsid w:val="005F2286"/>
    <w:rsid w:val="00635B88"/>
    <w:rsid w:val="0066684C"/>
    <w:rsid w:val="006F3389"/>
    <w:rsid w:val="007E136E"/>
    <w:rsid w:val="008517EA"/>
    <w:rsid w:val="00B01981"/>
    <w:rsid w:val="00C60D29"/>
    <w:rsid w:val="00F032AF"/>
    <w:rsid w:val="00F5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40F98"/>
  <w15:chartTrackingRefBased/>
  <w15:docId w15:val="{481489DA-759A-4267-B0FA-15D3C6A42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014EC"/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014EC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014E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14E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14EC"/>
    <w:rPr>
      <w:kern w:val="2"/>
      <w:sz w:val="20"/>
      <w:szCs w:val="20"/>
      <w14:ligatures w14:val="standardContextual"/>
    </w:rPr>
  </w:style>
  <w:style w:type="character" w:styleId="Hypertextovprepojenie">
    <w:name w:val="Hyperlink"/>
    <w:basedOn w:val="Predvolenpsmoodseku"/>
    <w:uiPriority w:val="99"/>
    <w:unhideWhenUsed/>
    <w:rsid w:val="000014EC"/>
    <w:rPr>
      <w:color w:val="0563C1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1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14EC"/>
    <w:rPr>
      <w:rFonts w:ascii="Segoe UI" w:hAnsi="Segoe UI" w:cs="Segoe UI"/>
      <w:kern w:val="2"/>
      <w:sz w:val="18"/>
      <w:szCs w:val="18"/>
      <w14:ligatures w14:val="standardContextu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014E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014EC"/>
    <w:rPr>
      <w:b/>
      <w:bCs/>
      <w:kern w:val="2"/>
      <w:sz w:val="20"/>
      <w:szCs w:val="20"/>
      <w14:ligatures w14:val="standardContextual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671BA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671BA"/>
    <w:rPr>
      <w:kern w:val="2"/>
      <w:sz w:val="20"/>
      <w:szCs w:val="20"/>
      <w14:ligatures w14:val="standardContextual"/>
    </w:rPr>
  </w:style>
  <w:style w:type="character" w:styleId="Odkaznapoznmkupodiarou">
    <w:name w:val="footnote reference"/>
    <w:basedOn w:val="Predvolenpsmoodseku"/>
    <w:uiPriority w:val="99"/>
    <w:semiHidden/>
    <w:unhideWhenUsed/>
    <w:rsid w:val="003671BA"/>
    <w:rPr>
      <w:vertAlign w:val="superscript"/>
    </w:rPr>
  </w:style>
  <w:style w:type="table" w:styleId="Mriekatabuky">
    <w:name w:val="Table Grid"/>
    <w:basedOn w:val="Normlnatabuka"/>
    <w:uiPriority w:val="39"/>
    <w:rsid w:val="0063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ll.in@antimon.gov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D8A52C-1B38-458C-8ED5-4BC165CC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Lovasova</dc:creator>
  <cp:keywords/>
  <dc:description/>
  <cp:lastModifiedBy>Lívia Cseresová</cp:lastModifiedBy>
  <cp:revision>3</cp:revision>
  <dcterms:created xsi:type="dcterms:W3CDTF">2025-10-01T08:51:00Z</dcterms:created>
  <dcterms:modified xsi:type="dcterms:W3CDTF">2025-10-01T12:09:00Z</dcterms:modified>
</cp:coreProperties>
</file>