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E" w:rsidRDefault="002339B9" w:rsidP="003F3E4E">
      <w:pPr>
        <w:jc w:val="center"/>
        <w:rPr>
          <w:b/>
          <w:sz w:val="28"/>
          <w:szCs w:val="28"/>
        </w:rPr>
      </w:pPr>
      <w:r>
        <w:rPr>
          <w:rFonts w:asciiTheme="minorHAnsi" w:hAnsiTheme="minorHAnsi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95930" wp14:editId="743F7999">
                <wp:simplePos x="0" y="0"/>
                <wp:positionH relativeFrom="column">
                  <wp:posOffset>-671195</wp:posOffset>
                </wp:positionH>
                <wp:positionV relativeFrom="paragraph">
                  <wp:posOffset>-290195</wp:posOffset>
                </wp:positionV>
                <wp:extent cx="4693920" cy="1436688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1436688"/>
                        </a:xfrm>
                        <a:prstGeom prst="rect">
                          <a:avLst/>
                        </a:prstGeom>
                        <a:solidFill>
                          <a:srgbClr val="256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E4E" w:rsidRPr="003F3E4E" w:rsidRDefault="003F3E4E" w:rsidP="003F3E4E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64"/>
                                <w:szCs w:val="64"/>
                              </w:rPr>
                            </w:pPr>
                            <w:r w:rsidRPr="003F3E4E">
                              <w:rPr>
                                <w:rFonts w:asciiTheme="minorHAnsi" w:hAnsiTheme="minorHAnsi"/>
                                <w:b/>
                                <w:color w:val="FFFFFF"/>
                                <w:sz w:val="64"/>
                                <w:szCs w:val="64"/>
                              </w:rPr>
                              <w:t>DOTAZNÍK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64"/>
                                <w:szCs w:val="64"/>
                              </w:rPr>
                              <w:t xml:space="preserve"> ku konferencii</w:t>
                            </w:r>
                          </w:p>
                          <w:p w:rsidR="003F3E4E" w:rsidRPr="00602DB2" w:rsidRDefault="003F3E4E" w:rsidP="003F3E4E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602D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42"/>
                                <w:szCs w:val="42"/>
                              </w:rPr>
                              <w:t>Aktuálne trendy v slovenskom a európskom súťažnom práve</w:t>
                            </w:r>
                          </w:p>
                          <w:p w:rsidR="003F3E4E" w:rsidRPr="002F6FEC" w:rsidRDefault="003F3E4E" w:rsidP="003F3E4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2.85pt;margin-top:-22.85pt;width:369.6pt;height:1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" fillcolor="#25657a" stroked="f">
                <v:textbox>
                  <w:txbxContent>
                    <w:p w:rsidR="003F3E4E" w:rsidRPr="003F3E4E" w:rsidRDefault="003F3E4E" w:rsidP="003F3E4E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64"/>
                          <w:szCs w:val="64"/>
                        </w:rPr>
                      </w:pPr>
                      <w:r w:rsidRPr="003F3E4E">
                        <w:rPr>
                          <w:rFonts w:asciiTheme="minorHAnsi" w:hAnsiTheme="minorHAnsi"/>
                          <w:b/>
                          <w:color w:val="FFFFFF"/>
                          <w:sz w:val="64"/>
                          <w:szCs w:val="64"/>
                        </w:rPr>
                        <w:t>DOTAZNÍK</w:t>
                      </w:r>
                      <w:r>
                        <w:rPr>
                          <w:rFonts w:asciiTheme="minorHAnsi" w:hAnsiTheme="minorHAnsi"/>
                          <w:b/>
                          <w:color w:val="FFFFFF"/>
                          <w:sz w:val="64"/>
                          <w:szCs w:val="64"/>
                        </w:rPr>
                        <w:t xml:space="preserve"> ku konferencii</w:t>
                      </w:r>
                    </w:p>
                    <w:p w:rsidR="003F3E4E" w:rsidRPr="00602DB2" w:rsidRDefault="003F3E4E" w:rsidP="003F3E4E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42"/>
                          <w:szCs w:val="42"/>
                        </w:rPr>
                      </w:pPr>
                      <w:r w:rsidRPr="00602DB2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42"/>
                          <w:szCs w:val="42"/>
                        </w:rPr>
                        <w:t>Aktuálne trendy v slovenskom a európskom súťažnom práve</w:t>
                      </w:r>
                    </w:p>
                    <w:p w:rsidR="003F3E4E" w:rsidRPr="002F6FEC" w:rsidRDefault="003F3E4E" w:rsidP="003F3E4E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E4E">
        <w:rPr>
          <w:rFonts w:asciiTheme="minorHAnsi" w:hAnsiTheme="minorHAnsi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28E9D4" wp14:editId="369F3E9C">
                <wp:simplePos x="0" y="0"/>
                <wp:positionH relativeFrom="column">
                  <wp:posOffset>6799580</wp:posOffset>
                </wp:positionH>
                <wp:positionV relativeFrom="paragraph">
                  <wp:posOffset>-2642870</wp:posOffset>
                </wp:positionV>
                <wp:extent cx="1557655" cy="6593205"/>
                <wp:effectExtent l="0" t="3175" r="1270" b="127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557655" cy="6593205"/>
                        </a:xfrm>
                        <a:prstGeom prst="flowChartManualInpu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0" o:spid="_x0000_s1026" type="#_x0000_t118" style="position:absolute;margin-left:535.4pt;margin-top:-208.1pt;width:122.65pt;height:519.15pt;rotation:90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" fillcolor="#b2b2b2" stroked="f"/>
            </w:pict>
          </mc:Fallback>
        </mc:AlternateContent>
      </w:r>
      <w:r w:rsidR="003F3E4E">
        <w:rPr>
          <w:rFonts w:asciiTheme="minorHAnsi" w:hAnsiTheme="minorHAnsi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31C349" wp14:editId="0E1D8E7B">
                <wp:simplePos x="0" y="0"/>
                <wp:positionH relativeFrom="column">
                  <wp:posOffset>1479550</wp:posOffset>
                </wp:positionH>
                <wp:positionV relativeFrom="paragraph">
                  <wp:posOffset>-2812415</wp:posOffset>
                </wp:positionV>
                <wp:extent cx="1554480" cy="6367145"/>
                <wp:effectExtent l="0" t="6033" r="1588" b="1587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554480" cy="6367145"/>
                        </a:xfrm>
                        <a:prstGeom prst="flowChartManualInput">
                          <a:avLst/>
                        </a:prstGeom>
                        <a:solidFill>
                          <a:srgbClr val="256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18" style="position:absolute;margin-left:116.5pt;margin-top:-221.45pt;width:122.4pt;height:501.35pt;rotation:-9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" fillcolor="#25657a" stroked="f"/>
            </w:pict>
          </mc:Fallback>
        </mc:AlternateContent>
      </w:r>
    </w:p>
    <w:p w:rsidR="003F3E4E" w:rsidRDefault="009B22B8" w:rsidP="003F3E4E">
      <w:pPr>
        <w:jc w:val="center"/>
        <w:rPr>
          <w:b/>
          <w:sz w:val="28"/>
          <w:szCs w:val="28"/>
        </w:rPr>
      </w:pPr>
      <w:r>
        <w:rPr>
          <w:rFonts w:asciiTheme="minorHAnsi" w:hAnsiTheme="minorHAnsi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3E180" wp14:editId="325E9490">
                <wp:simplePos x="0" y="0"/>
                <wp:positionH relativeFrom="column">
                  <wp:posOffset>5120005</wp:posOffset>
                </wp:positionH>
                <wp:positionV relativeFrom="paragraph">
                  <wp:posOffset>133350</wp:posOffset>
                </wp:positionV>
                <wp:extent cx="1352550" cy="866775"/>
                <wp:effectExtent l="0" t="0" r="0" b="9525"/>
                <wp:wrapNone/>
                <wp:docPr id="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667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07C" w:rsidRPr="0027607C" w:rsidRDefault="0027607C" w:rsidP="0027607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07C">
                              <w:rPr>
                                <w:b/>
                                <w:sz w:val="28"/>
                                <w:szCs w:val="28"/>
                              </w:rPr>
                              <w:t>2. ročník</w:t>
                            </w:r>
                          </w:p>
                          <w:p w:rsidR="0027607C" w:rsidRPr="0027607C" w:rsidRDefault="0027607C" w:rsidP="0027607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07C">
                              <w:rPr>
                                <w:b/>
                                <w:sz w:val="28"/>
                                <w:szCs w:val="28"/>
                              </w:rPr>
                              <w:t>medzinárodnej konferencie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" o:spid="_x0000_s1027" type="#_x0000_t202" style="position:absolute;left:0;text-align:left;margin-left:403.15pt;margin-top:10.5pt;width:106.5pt;height:6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" fillcolor="#b2b2b2" stroked="f" strokeweight=".5pt">
                <v:textbox>
                  <w:txbxContent>
                    <w:p w:rsidR="0027607C" w:rsidRPr="0027607C" w:rsidRDefault="0027607C" w:rsidP="0027607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7607C">
                        <w:rPr>
                          <w:b/>
                          <w:sz w:val="28"/>
                          <w:szCs w:val="28"/>
                        </w:rPr>
                        <w:t>2. ročník</w:t>
                      </w:r>
                    </w:p>
                    <w:p w:rsidR="0027607C" w:rsidRPr="0027607C" w:rsidRDefault="0027607C" w:rsidP="0027607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7607C">
                        <w:rPr>
                          <w:b/>
                          <w:sz w:val="28"/>
                          <w:szCs w:val="28"/>
                        </w:rPr>
                        <w:t>medzinárodnej konferencie</w:t>
                      </w:r>
                    </w:p>
                  </w:txbxContent>
                </v:textbox>
              </v:shape>
            </w:pict>
          </mc:Fallback>
        </mc:AlternateContent>
      </w:r>
    </w:p>
    <w:p w:rsidR="003F3E4E" w:rsidRDefault="003F3E4E" w:rsidP="003F3E4E">
      <w:pPr>
        <w:jc w:val="center"/>
        <w:rPr>
          <w:b/>
          <w:sz w:val="28"/>
          <w:szCs w:val="28"/>
        </w:rPr>
      </w:pPr>
    </w:p>
    <w:p w:rsidR="003F3E4E" w:rsidRDefault="00884150" w:rsidP="0088415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-737871</wp:posOffset>
                </wp:positionH>
                <wp:positionV relativeFrom="paragraph">
                  <wp:posOffset>37465</wp:posOffset>
                </wp:positionV>
                <wp:extent cx="4943475" cy="342900"/>
                <wp:effectExtent l="0" t="0" r="9525" b="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150" w:rsidRPr="00CD6CA4" w:rsidRDefault="009F3DC6" w:rsidP="00A66506">
                            <w:pPr>
                              <w:spacing w:after="0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CD6CA4">
                              <w:rPr>
                                <w:b/>
                                <w:sz w:val="25"/>
                                <w:szCs w:val="25"/>
                              </w:rPr>
                              <w:t>Protimonopolný úrad</w:t>
                            </w:r>
                            <w:r w:rsidR="0096768C" w:rsidRPr="00CD6CA4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SR</w:t>
                            </w:r>
                            <w:r w:rsidR="00A66506" w:rsidRPr="00CD6CA4">
                              <w:rPr>
                                <w:b/>
                                <w:sz w:val="25"/>
                                <w:szCs w:val="25"/>
                              </w:rPr>
                              <w:t>, Právnická fakulta UK v Bratislave</w:t>
                            </w:r>
                            <w:r w:rsidRPr="00CD6CA4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884150" w:rsidRPr="00CD6CA4">
                              <w:rPr>
                                <w:b/>
                                <w:sz w:val="25"/>
                                <w:szCs w:val="25"/>
                              </w:rPr>
                              <w:t xml:space="preserve">14. máj 2014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8" type="#_x0000_t202" style="position:absolute;margin-left:-58.1pt;margin-top:2.95pt;width:389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" fillcolor="white [3201]" stroked="f" strokeweight=".5pt">
                <v:textbox>
                  <w:txbxContent>
                    <w:p w:rsidR="00884150" w:rsidRPr="00CD6CA4" w:rsidRDefault="009F3DC6" w:rsidP="00A66506">
                      <w:pPr>
                        <w:spacing w:after="0"/>
                        <w:rPr>
                          <w:b/>
                          <w:sz w:val="25"/>
                          <w:szCs w:val="25"/>
                        </w:rPr>
                      </w:pPr>
                      <w:r w:rsidRPr="00CD6CA4">
                        <w:rPr>
                          <w:b/>
                          <w:sz w:val="25"/>
                          <w:szCs w:val="25"/>
                        </w:rPr>
                        <w:t>Protimonopolný úrad</w:t>
                      </w:r>
                      <w:r w:rsidR="0096768C" w:rsidRPr="00CD6CA4">
                        <w:rPr>
                          <w:b/>
                          <w:sz w:val="25"/>
                          <w:szCs w:val="25"/>
                        </w:rPr>
                        <w:t xml:space="preserve"> SR</w:t>
                      </w:r>
                      <w:r w:rsidR="00A66506" w:rsidRPr="00CD6CA4">
                        <w:rPr>
                          <w:b/>
                          <w:sz w:val="25"/>
                          <w:szCs w:val="25"/>
                        </w:rPr>
                        <w:t>, Právnická fakulta UK v Bratislave</w:t>
                      </w:r>
                      <w:r w:rsidRPr="00CD6CA4"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884150" w:rsidRPr="00CD6CA4">
                        <w:rPr>
                          <w:b/>
                          <w:sz w:val="25"/>
                          <w:szCs w:val="25"/>
                        </w:rPr>
                        <w:t xml:space="preserve">14. máj 2014 </w:t>
                      </w:r>
                    </w:p>
                  </w:txbxContent>
                </v:textbox>
              </v:shape>
            </w:pict>
          </mc:Fallback>
        </mc:AlternateContent>
      </w:r>
    </w:p>
    <w:p w:rsidR="00884150" w:rsidRDefault="00884150" w:rsidP="00F23483">
      <w:pPr>
        <w:spacing w:after="0"/>
        <w:rPr>
          <w:b/>
          <w:sz w:val="24"/>
          <w:szCs w:val="24"/>
        </w:rPr>
      </w:pPr>
    </w:p>
    <w:p w:rsidR="009A582C" w:rsidRDefault="009A582C" w:rsidP="00F23483">
      <w:pPr>
        <w:spacing w:after="0"/>
        <w:rPr>
          <w:b/>
          <w:sz w:val="24"/>
          <w:szCs w:val="24"/>
        </w:rPr>
      </w:pPr>
    </w:p>
    <w:p w:rsidR="003F3E4E" w:rsidRDefault="007C2E71" w:rsidP="00F23483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Prosíme V</w:t>
      </w:r>
      <w:r w:rsidR="009A582C">
        <w:rPr>
          <w:color w:val="000000"/>
          <w:sz w:val="24"/>
          <w:szCs w:val="24"/>
        </w:rPr>
        <w:t>ás o</w:t>
      </w:r>
      <w:r>
        <w:rPr>
          <w:color w:val="000000"/>
          <w:sz w:val="24"/>
          <w:szCs w:val="24"/>
        </w:rPr>
        <w:t> vyplnenie dotazníka</w:t>
      </w:r>
      <w:r w:rsidR="009A582C" w:rsidRPr="001330AC">
        <w:rPr>
          <w:color w:val="000000"/>
          <w:sz w:val="24"/>
          <w:szCs w:val="24"/>
        </w:rPr>
        <w:t xml:space="preserve"> k</w:t>
      </w:r>
      <w:r w:rsidR="009F3DC6">
        <w:rPr>
          <w:color w:val="000000"/>
          <w:sz w:val="24"/>
          <w:szCs w:val="24"/>
        </w:rPr>
        <w:t xml:space="preserve"> medzinárodnej</w:t>
      </w:r>
      <w:r w:rsidR="009A582C">
        <w:rPr>
          <w:color w:val="000000"/>
          <w:sz w:val="24"/>
          <w:szCs w:val="24"/>
        </w:rPr>
        <w:t xml:space="preserve"> konferencii</w:t>
      </w:r>
      <w:r w:rsidR="009A582C" w:rsidRPr="001330AC">
        <w:rPr>
          <w:color w:val="000000"/>
          <w:sz w:val="24"/>
          <w:szCs w:val="24"/>
        </w:rPr>
        <w:t xml:space="preserve">. </w:t>
      </w:r>
      <w:r w:rsidR="009A582C">
        <w:rPr>
          <w:color w:val="000000"/>
          <w:sz w:val="24"/>
          <w:szCs w:val="24"/>
        </w:rPr>
        <w:t>Vyznačte odpoveď, ktorá</w:t>
      </w:r>
      <w:r>
        <w:rPr>
          <w:color w:val="000000"/>
          <w:sz w:val="24"/>
          <w:szCs w:val="24"/>
        </w:rPr>
        <w:t xml:space="preserve"> najviac zodpovedá V</w:t>
      </w:r>
      <w:r w:rsidR="009A582C" w:rsidRPr="001330AC">
        <w:rPr>
          <w:color w:val="000000"/>
          <w:sz w:val="24"/>
          <w:szCs w:val="24"/>
        </w:rPr>
        <w:t xml:space="preserve">ášmu </w:t>
      </w:r>
      <w:r w:rsidR="009F3DC6">
        <w:rPr>
          <w:color w:val="000000"/>
          <w:sz w:val="24"/>
          <w:szCs w:val="24"/>
        </w:rPr>
        <w:t>hodnoteniu. Oceníme,</w:t>
      </w:r>
      <w:r w:rsidR="009A582C">
        <w:rPr>
          <w:color w:val="000000"/>
          <w:sz w:val="24"/>
          <w:szCs w:val="24"/>
        </w:rPr>
        <w:t xml:space="preserve"> a</w:t>
      </w:r>
      <w:r w:rsidR="009A582C" w:rsidRPr="001330AC">
        <w:rPr>
          <w:color w:val="000000"/>
          <w:sz w:val="24"/>
          <w:szCs w:val="24"/>
        </w:rPr>
        <w:t xml:space="preserve">k </w:t>
      </w:r>
      <w:r w:rsidR="009A582C">
        <w:rPr>
          <w:color w:val="000000"/>
          <w:sz w:val="24"/>
          <w:szCs w:val="24"/>
        </w:rPr>
        <w:t>doplníte aj Váš názor</w:t>
      </w:r>
      <w:r w:rsidR="009A582C" w:rsidRPr="001330AC">
        <w:rPr>
          <w:color w:val="000000"/>
          <w:sz w:val="24"/>
          <w:szCs w:val="24"/>
        </w:rPr>
        <w:t xml:space="preserve">. Umožní nám to </w:t>
      </w:r>
      <w:r>
        <w:rPr>
          <w:color w:val="000000"/>
          <w:sz w:val="24"/>
          <w:szCs w:val="24"/>
        </w:rPr>
        <w:t xml:space="preserve">skvalitniť prípravu konferencie </w:t>
      </w:r>
      <w:r w:rsidR="009A582C" w:rsidRPr="001330AC">
        <w:rPr>
          <w:color w:val="000000"/>
          <w:sz w:val="24"/>
          <w:szCs w:val="24"/>
        </w:rPr>
        <w:t>v budúcnosti.</w:t>
      </w:r>
    </w:p>
    <w:p w:rsidR="009F3DC6" w:rsidRDefault="009F3DC6" w:rsidP="00F23483">
      <w:pPr>
        <w:spacing w:after="0"/>
        <w:jc w:val="both"/>
        <w:rPr>
          <w:color w:val="000000"/>
          <w:sz w:val="24"/>
          <w:szCs w:val="24"/>
        </w:rPr>
      </w:pPr>
    </w:p>
    <w:p w:rsidR="00F40535" w:rsidRPr="009A582C" w:rsidRDefault="00F40535" w:rsidP="00F23483">
      <w:pPr>
        <w:spacing w:after="0"/>
        <w:jc w:val="both"/>
        <w:rPr>
          <w:color w:val="000000"/>
          <w:sz w:val="24"/>
          <w:szCs w:val="24"/>
        </w:rPr>
      </w:pPr>
    </w:p>
    <w:p w:rsidR="009F3DC6" w:rsidRPr="005816E5" w:rsidRDefault="00F23483" w:rsidP="00F23483">
      <w:pPr>
        <w:pStyle w:val="Odsekzoznamu1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Boli ste spokojný</w:t>
      </w:r>
      <w:r w:rsidR="009F3DC6" w:rsidRPr="005816E5">
        <w:rPr>
          <w:rFonts w:cs="Arial"/>
          <w:b/>
          <w:sz w:val="24"/>
          <w:szCs w:val="24"/>
        </w:rPr>
        <w:t xml:space="preserve"> s úrovňou konferencie?</w:t>
      </w:r>
    </w:p>
    <w:p w:rsidR="009F3DC6" w:rsidRPr="005816E5" w:rsidRDefault="009F3DC6" w:rsidP="00F23483">
      <w:pPr>
        <w:pStyle w:val="Odsekzoznamu1"/>
        <w:spacing w:after="0"/>
        <w:jc w:val="both"/>
        <w:rPr>
          <w:rFonts w:cs="Arial"/>
          <w:b/>
          <w:sz w:val="24"/>
          <w:szCs w:val="24"/>
        </w:rPr>
      </w:pPr>
    </w:p>
    <w:p w:rsidR="00F23483" w:rsidRDefault="009F3DC6" w:rsidP="00F23483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  <w:r w:rsidRPr="005816E5">
        <w:rPr>
          <w:rFonts w:cs="Arial"/>
          <w:sz w:val="24"/>
          <w:szCs w:val="24"/>
        </w:rPr>
        <w:t>áno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  <w:t>čiastočne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  <w:t xml:space="preserve">nie    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</w:r>
    </w:p>
    <w:p w:rsidR="00F23483" w:rsidRDefault="00F23483" w:rsidP="00F23483">
      <w:pPr>
        <w:spacing w:after="0" w:line="140" w:lineRule="atLeast"/>
        <w:jc w:val="both"/>
        <w:rPr>
          <w:rFonts w:cs="Arial"/>
          <w:sz w:val="24"/>
          <w:szCs w:val="24"/>
        </w:rPr>
      </w:pPr>
    </w:p>
    <w:p w:rsidR="003F3E4E" w:rsidRDefault="00F23483" w:rsidP="00703D49">
      <w:pPr>
        <w:spacing w:after="0" w:line="140" w:lineRule="atLeast"/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Váš názor: </w:t>
      </w:r>
      <w:r w:rsidR="009F3DC6" w:rsidRPr="005816E5">
        <w:rPr>
          <w:rFonts w:cs="Arial"/>
          <w:sz w:val="24"/>
          <w:szCs w:val="24"/>
        </w:rPr>
        <w:t>........................................</w:t>
      </w:r>
      <w:r>
        <w:rPr>
          <w:rFonts w:cs="Arial"/>
          <w:sz w:val="24"/>
          <w:szCs w:val="24"/>
        </w:rPr>
        <w:t>......................................................................................</w:t>
      </w:r>
    </w:p>
    <w:p w:rsidR="00703D49" w:rsidRDefault="00703D49" w:rsidP="00703D49">
      <w:pPr>
        <w:spacing w:after="0" w:line="140" w:lineRule="atLeast"/>
        <w:ind w:firstLine="360"/>
        <w:jc w:val="both"/>
        <w:rPr>
          <w:rFonts w:cs="Arial"/>
          <w:sz w:val="24"/>
          <w:szCs w:val="24"/>
        </w:rPr>
      </w:pPr>
    </w:p>
    <w:p w:rsidR="009F3DC6" w:rsidRPr="009F3DC6" w:rsidRDefault="009F3DC6" w:rsidP="00F23483">
      <w:pPr>
        <w:pStyle w:val="Odsekzoznamu1"/>
        <w:spacing w:after="0" w:line="140" w:lineRule="atLeast"/>
        <w:jc w:val="both"/>
        <w:rPr>
          <w:rFonts w:cs="Arial"/>
          <w:sz w:val="24"/>
          <w:szCs w:val="24"/>
        </w:rPr>
      </w:pPr>
    </w:p>
    <w:p w:rsidR="003F3E4E" w:rsidRPr="005816E5" w:rsidRDefault="00F23483" w:rsidP="00F23483">
      <w:pPr>
        <w:pStyle w:val="Odsekzoznamu1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Zodpovedali témy konferencie Vášmu</w:t>
      </w:r>
      <w:r w:rsidR="003F3E4E" w:rsidRPr="005816E5">
        <w:rPr>
          <w:rFonts w:cs="Arial"/>
          <w:b/>
          <w:sz w:val="24"/>
          <w:szCs w:val="24"/>
        </w:rPr>
        <w:t xml:space="preserve"> odborné</w:t>
      </w:r>
      <w:r>
        <w:rPr>
          <w:rFonts w:cs="Arial"/>
          <w:b/>
          <w:sz w:val="24"/>
          <w:szCs w:val="24"/>
        </w:rPr>
        <w:t>mu zameraniu</w:t>
      </w:r>
      <w:r w:rsidR="003F3E4E" w:rsidRPr="005816E5">
        <w:rPr>
          <w:rFonts w:cs="Arial"/>
          <w:b/>
          <w:sz w:val="24"/>
          <w:szCs w:val="24"/>
        </w:rPr>
        <w:t>?</w:t>
      </w:r>
    </w:p>
    <w:p w:rsidR="003F3E4E" w:rsidRPr="005816E5" w:rsidRDefault="003F3E4E" w:rsidP="00F23483">
      <w:pPr>
        <w:pStyle w:val="Odsekzoznamu1"/>
        <w:spacing w:after="0"/>
        <w:jc w:val="both"/>
        <w:rPr>
          <w:rFonts w:cs="Arial"/>
          <w:b/>
          <w:sz w:val="24"/>
          <w:szCs w:val="24"/>
        </w:rPr>
      </w:pPr>
    </w:p>
    <w:p w:rsidR="003F3E4E" w:rsidRPr="005816E5" w:rsidRDefault="003F3E4E" w:rsidP="00F23483">
      <w:pPr>
        <w:spacing w:after="0" w:line="140" w:lineRule="atLeast"/>
        <w:ind w:firstLine="357"/>
        <w:jc w:val="both"/>
        <w:rPr>
          <w:rFonts w:cs="Arial"/>
          <w:sz w:val="24"/>
          <w:szCs w:val="24"/>
        </w:rPr>
      </w:pPr>
      <w:r w:rsidRPr="005816E5">
        <w:rPr>
          <w:rFonts w:cs="Arial"/>
          <w:sz w:val="24"/>
          <w:szCs w:val="24"/>
        </w:rPr>
        <w:t>áno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  <w:t>čiastočne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  <w:t xml:space="preserve">nie    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</w:r>
    </w:p>
    <w:p w:rsidR="00F23483" w:rsidRDefault="00F23483" w:rsidP="00F23483">
      <w:pPr>
        <w:spacing w:after="0" w:line="140" w:lineRule="atLeast"/>
        <w:ind w:firstLine="357"/>
        <w:jc w:val="center"/>
        <w:rPr>
          <w:rFonts w:cs="Arial"/>
          <w:sz w:val="24"/>
          <w:szCs w:val="24"/>
        </w:rPr>
      </w:pPr>
    </w:p>
    <w:p w:rsidR="00F23483" w:rsidRDefault="00F23483" w:rsidP="00F23483">
      <w:pPr>
        <w:spacing w:after="0" w:line="140" w:lineRule="atLeast"/>
        <w:ind w:firstLine="357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Váš názor: </w:t>
      </w:r>
      <w:r w:rsidRPr="005816E5">
        <w:rPr>
          <w:rFonts w:cs="Arial"/>
          <w:sz w:val="24"/>
          <w:szCs w:val="24"/>
        </w:rPr>
        <w:t>........................................</w:t>
      </w:r>
      <w:r>
        <w:rPr>
          <w:rFonts w:cs="Arial"/>
          <w:sz w:val="24"/>
          <w:szCs w:val="24"/>
        </w:rPr>
        <w:t>......................................................................................</w:t>
      </w:r>
    </w:p>
    <w:p w:rsidR="00F23483" w:rsidRDefault="00F23483" w:rsidP="00F23483">
      <w:pPr>
        <w:spacing w:after="0" w:line="140" w:lineRule="atLeast"/>
        <w:ind w:firstLine="357"/>
        <w:jc w:val="center"/>
        <w:rPr>
          <w:rFonts w:cs="Arial"/>
          <w:sz w:val="24"/>
          <w:szCs w:val="24"/>
        </w:rPr>
      </w:pPr>
    </w:p>
    <w:p w:rsidR="00703D49" w:rsidRDefault="00703D49" w:rsidP="00F23483">
      <w:pPr>
        <w:spacing w:after="0" w:line="140" w:lineRule="atLeast"/>
        <w:ind w:firstLine="357"/>
        <w:jc w:val="center"/>
        <w:rPr>
          <w:rFonts w:cs="Arial"/>
          <w:sz w:val="24"/>
          <w:szCs w:val="24"/>
        </w:rPr>
      </w:pPr>
    </w:p>
    <w:p w:rsidR="00696982" w:rsidRPr="005816E5" w:rsidRDefault="00696982" w:rsidP="00696982">
      <w:pPr>
        <w:pStyle w:val="Odsekzoznamu1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Aké</w:t>
      </w:r>
      <w:r w:rsidRPr="005816E5">
        <w:rPr>
          <w:rFonts w:cs="Arial"/>
          <w:b/>
          <w:sz w:val="24"/>
          <w:szCs w:val="24"/>
        </w:rPr>
        <w:t xml:space="preserve"> témy k uvedenej problematike by ste uvítali na nasledujúcej konferencii?</w:t>
      </w:r>
    </w:p>
    <w:p w:rsidR="00696982" w:rsidRDefault="00696982" w:rsidP="00696982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</w:p>
    <w:p w:rsidR="00696982" w:rsidRPr="005816E5" w:rsidRDefault="00696982" w:rsidP="00696982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Váš názor: </w:t>
      </w:r>
      <w:r w:rsidRPr="005816E5">
        <w:rPr>
          <w:rFonts w:cs="Arial"/>
          <w:sz w:val="24"/>
          <w:szCs w:val="24"/>
        </w:rPr>
        <w:t>..........................................................</w:t>
      </w:r>
      <w:r>
        <w:rPr>
          <w:rFonts w:cs="Arial"/>
          <w:sz w:val="24"/>
          <w:szCs w:val="24"/>
        </w:rPr>
        <w:t>..................</w:t>
      </w:r>
      <w:r w:rsidRPr="005816E5">
        <w:rPr>
          <w:rFonts w:cs="Arial"/>
          <w:sz w:val="24"/>
          <w:szCs w:val="24"/>
        </w:rPr>
        <w:t>..................................................</w:t>
      </w:r>
    </w:p>
    <w:p w:rsidR="00696982" w:rsidRDefault="00696982" w:rsidP="00696982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  <w:r w:rsidRPr="005816E5">
        <w:rPr>
          <w:rFonts w:cs="Arial"/>
          <w:sz w:val="24"/>
          <w:szCs w:val="24"/>
        </w:rPr>
        <w:t>.....................................................................................................</w:t>
      </w:r>
      <w:r>
        <w:rPr>
          <w:rFonts w:cs="Arial"/>
          <w:sz w:val="24"/>
          <w:szCs w:val="24"/>
        </w:rPr>
        <w:t>............</w:t>
      </w:r>
      <w:r w:rsidRPr="005816E5">
        <w:rPr>
          <w:rFonts w:cs="Arial"/>
          <w:sz w:val="24"/>
          <w:szCs w:val="24"/>
        </w:rPr>
        <w:t>..............................</w:t>
      </w:r>
    </w:p>
    <w:p w:rsidR="00703D49" w:rsidRDefault="00703D49" w:rsidP="00696982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</w:p>
    <w:p w:rsidR="00703D49" w:rsidRPr="002D0201" w:rsidRDefault="00703D49" w:rsidP="00696982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</w:p>
    <w:p w:rsidR="003F3E4E" w:rsidRPr="005816E5" w:rsidRDefault="003F3E4E" w:rsidP="00696982">
      <w:pPr>
        <w:pStyle w:val="Odsekzoznamu1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5816E5">
        <w:rPr>
          <w:rFonts w:cs="Arial"/>
          <w:b/>
          <w:sz w:val="24"/>
          <w:szCs w:val="24"/>
        </w:rPr>
        <w:t>Bola úroveň prednášajúcich dostatočná?</w:t>
      </w:r>
    </w:p>
    <w:p w:rsidR="003F3E4E" w:rsidRPr="005816E5" w:rsidRDefault="003F3E4E" w:rsidP="00F23483">
      <w:pPr>
        <w:pStyle w:val="Odsekzoznamu1"/>
        <w:spacing w:after="0"/>
        <w:jc w:val="both"/>
        <w:rPr>
          <w:rFonts w:cs="Arial"/>
          <w:b/>
          <w:sz w:val="24"/>
          <w:szCs w:val="24"/>
        </w:rPr>
      </w:pPr>
    </w:p>
    <w:p w:rsidR="003F3E4E" w:rsidRDefault="003F3E4E" w:rsidP="002C6210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  <w:r w:rsidRPr="005816E5">
        <w:rPr>
          <w:rFonts w:cs="Arial"/>
          <w:sz w:val="24"/>
          <w:szCs w:val="24"/>
        </w:rPr>
        <w:t>áno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  <w:t>čiastočne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  <w:t xml:space="preserve">nie    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</w:r>
    </w:p>
    <w:p w:rsidR="002C6210" w:rsidRDefault="002C6210" w:rsidP="002C6210">
      <w:pPr>
        <w:spacing w:after="0" w:line="140" w:lineRule="atLeast"/>
        <w:ind w:firstLine="357"/>
        <w:rPr>
          <w:rFonts w:cs="Arial"/>
          <w:sz w:val="24"/>
          <w:szCs w:val="24"/>
        </w:rPr>
      </w:pPr>
    </w:p>
    <w:p w:rsidR="002C6210" w:rsidRDefault="002C6210" w:rsidP="002C6210">
      <w:pPr>
        <w:spacing w:after="0" w:line="140" w:lineRule="atLeast"/>
        <w:ind w:firstLine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Váš názor: </w:t>
      </w:r>
      <w:r w:rsidRPr="005816E5">
        <w:rPr>
          <w:rFonts w:cs="Arial"/>
          <w:sz w:val="24"/>
          <w:szCs w:val="24"/>
        </w:rPr>
        <w:t>........................................</w:t>
      </w:r>
      <w:r>
        <w:rPr>
          <w:rFonts w:cs="Arial"/>
          <w:sz w:val="24"/>
          <w:szCs w:val="24"/>
        </w:rPr>
        <w:t>......................................................................................</w:t>
      </w:r>
    </w:p>
    <w:p w:rsidR="003F3E4E" w:rsidRPr="005816E5" w:rsidRDefault="003F3E4E" w:rsidP="000F08A4">
      <w:pPr>
        <w:pStyle w:val="Odsekzoznamu1"/>
        <w:spacing w:after="0" w:line="140" w:lineRule="atLeast"/>
        <w:ind w:left="0"/>
        <w:jc w:val="both"/>
        <w:rPr>
          <w:rFonts w:cs="Arial"/>
          <w:sz w:val="24"/>
          <w:szCs w:val="24"/>
        </w:rPr>
      </w:pPr>
    </w:p>
    <w:p w:rsidR="003F3E4E" w:rsidRDefault="003F3E4E" w:rsidP="00F23483">
      <w:pPr>
        <w:pStyle w:val="Odsekzoznamu1"/>
        <w:spacing w:after="0"/>
        <w:jc w:val="both"/>
        <w:rPr>
          <w:rFonts w:cs="Arial"/>
          <w:b/>
          <w:sz w:val="24"/>
          <w:szCs w:val="24"/>
        </w:rPr>
      </w:pPr>
    </w:p>
    <w:p w:rsidR="00703D49" w:rsidRDefault="00703D49" w:rsidP="00F23483">
      <w:pPr>
        <w:pStyle w:val="Odsekzoznamu1"/>
        <w:spacing w:after="0"/>
        <w:jc w:val="both"/>
        <w:rPr>
          <w:rFonts w:cs="Arial"/>
          <w:b/>
          <w:sz w:val="24"/>
          <w:szCs w:val="24"/>
        </w:rPr>
      </w:pPr>
    </w:p>
    <w:p w:rsidR="00703D49" w:rsidRDefault="00703D49" w:rsidP="00F23483">
      <w:pPr>
        <w:pStyle w:val="Odsekzoznamu1"/>
        <w:spacing w:after="0"/>
        <w:jc w:val="both"/>
        <w:rPr>
          <w:rFonts w:cs="Arial"/>
          <w:b/>
          <w:sz w:val="24"/>
          <w:szCs w:val="24"/>
        </w:rPr>
      </w:pPr>
    </w:p>
    <w:p w:rsidR="00703D49" w:rsidRPr="005816E5" w:rsidRDefault="00703D49" w:rsidP="00F23483">
      <w:pPr>
        <w:pStyle w:val="Odsekzoznamu1"/>
        <w:spacing w:after="0"/>
        <w:jc w:val="both"/>
        <w:rPr>
          <w:rFonts w:cs="Arial"/>
          <w:b/>
          <w:sz w:val="24"/>
          <w:szCs w:val="24"/>
        </w:rPr>
      </w:pPr>
    </w:p>
    <w:p w:rsidR="003F3E4E" w:rsidRPr="005816E5" w:rsidRDefault="003F3E4E" w:rsidP="00696982">
      <w:pPr>
        <w:pStyle w:val="Odsekzoznamu1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5816E5">
        <w:rPr>
          <w:rFonts w:cs="Arial"/>
          <w:b/>
          <w:sz w:val="24"/>
          <w:szCs w:val="24"/>
        </w:rPr>
        <w:lastRenderedPageBreak/>
        <w:t>Akých ďalších odborníkov z danej oblasti by ste na nasledujúcej konferencii uvítali?</w:t>
      </w:r>
    </w:p>
    <w:p w:rsidR="003F3E4E" w:rsidRPr="005816E5" w:rsidRDefault="003F3E4E" w:rsidP="00F23483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</w:p>
    <w:p w:rsidR="002D0201" w:rsidRPr="005816E5" w:rsidRDefault="002D0201" w:rsidP="002D0201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Váš názor: </w:t>
      </w:r>
      <w:r w:rsidRPr="005816E5">
        <w:rPr>
          <w:rFonts w:cs="Arial"/>
          <w:sz w:val="24"/>
          <w:szCs w:val="24"/>
        </w:rPr>
        <w:t>..........................................................</w:t>
      </w:r>
      <w:r>
        <w:rPr>
          <w:rFonts w:cs="Arial"/>
          <w:sz w:val="24"/>
          <w:szCs w:val="24"/>
        </w:rPr>
        <w:t>..................</w:t>
      </w:r>
      <w:r w:rsidRPr="005816E5">
        <w:rPr>
          <w:rFonts w:cs="Arial"/>
          <w:sz w:val="24"/>
          <w:szCs w:val="24"/>
        </w:rPr>
        <w:t>..................................................</w:t>
      </w:r>
    </w:p>
    <w:p w:rsidR="003F3E4E" w:rsidRPr="005816E5" w:rsidRDefault="002D0201" w:rsidP="00703D49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  <w:r w:rsidRPr="005816E5">
        <w:rPr>
          <w:rFonts w:cs="Arial"/>
          <w:sz w:val="24"/>
          <w:szCs w:val="24"/>
        </w:rPr>
        <w:t>.....................................................................................................</w:t>
      </w:r>
      <w:r>
        <w:rPr>
          <w:rFonts w:cs="Arial"/>
          <w:sz w:val="24"/>
          <w:szCs w:val="24"/>
        </w:rPr>
        <w:t>............</w:t>
      </w:r>
      <w:r w:rsidRPr="005816E5">
        <w:rPr>
          <w:rFonts w:cs="Arial"/>
          <w:sz w:val="24"/>
          <w:szCs w:val="24"/>
        </w:rPr>
        <w:t>..............................</w:t>
      </w:r>
    </w:p>
    <w:p w:rsidR="003F3E4E" w:rsidRPr="005816E5" w:rsidRDefault="003F3E4E" w:rsidP="00F23483">
      <w:pPr>
        <w:pStyle w:val="Odsekzoznamu1"/>
        <w:spacing w:after="0" w:line="140" w:lineRule="atLeast"/>
        <w:jc w:val="both"/>
        <w:rPr>
          <w:rFonts w:cs="Arial"/>
          <w:sz w:val="24"/>
          <w:szCs w:val="24"/>
        </w:rPr>
      </w:pPr>
    </w:p>
    <w:p w:rsidR="003F3E4E" w:rsidRPr="005816E5" w:rsidRDefault="003F3E4E" w:rsidP="00F23483">
      <w:pPr>
        <w:pStyle w:val="Odsekzoznamu1"/>
        <w:spacing w:after="0" w:line="140" w:lineRule="atLeast"/>
        <w:jc w:val="both"/>
        <w:rPr>
          <w:rFonts w:cs="Arial"/>
          <w:sz w:val="24"/>
          <w:szCs w:val="24"/>
        </w:rPr>
      </w:pPr>
    </w:p>
    <w:p w:rsidR="003F3E4E" w:rsidRPr="005816E5" w:rsidRDefault="00677A4B" w:rsidP="005D0C1B">
      <w:pPr>
        <w:pStyle w:val="Odsekzoznamu1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Boli ste spokojný</w:t>
      </w:r>
      <w:r w:rsidR="003F3E4E" w:rsidRPr="005816E5">
        <w:rPr>
          <w:rFonts w:cs="Arial"/>
          <w:b/>
          <w:sz w:val="24"/>
          <w:szCs w:val="24"/>
        </w:rPr>
        <w:t xml:space="preserve"> s organizačným zabezpečením konferencie?</w:t>
      </w:r>
    </w:p>
    <w:p w:rsidR="003F3E4E" w:rsidRPr="005816E5" w:rsidRDefault="003F3E4E" w:rsidP="00F23483">
      <w:pPr>
        <w:pStyle w:val="Odsekzoznamu1"/>
        <w:spacing w:after="0"/>
        <w:jc w:val="both"/>
        <w:rPr>
          <w:rFonts w:cs="Arial"/>
          <w:b/>
          <w:sz w:val="24"/>
          <w:szCs w:val="24"/>
        </w:rPr>
      </w:pPr>
    </w:p>
    <w:p w:rsidR="003F3E4E" w:rsidRDefault="003F3E4E" w:rsidP="009663D5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  <w:r w:rsidRPr="005816E5">
        <w:rPr>
          <w:rFonts w:cs="Arial"/>
          <w:sz w:val="24"/>
          <w:szCs w:val="24"/>
        </w:rPr>
        <w:t>áno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  <w:t>čiastočne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  <w:t xml:space="preserve">nie    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</w:r>
    </w:p>
    <w:p w:rsidR="009663D5" w:rsidRDefault="009663D5" w:rsidP="009663D5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</w:p>
    <w:p w:rsidR="009663D5" w:rsidRDefault="009663D5" w:rsidP="009663D5">
      <w:pPr>
        <w:spacing w:after="0" w:line="140" w:lineRule="atLeast"/>
        <w:ind w:firstLine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Váš názor: </w:t>
      </w:r>
      <w:r w:rsidRPr="005816E5">
        <w:rPr>
          <w:rFonts w:cs="Arial"/>
          <w:sz w:val="24"/>
          <w:szCs w:val="24"/>
        </w:rPr>
        <w:t>........................................</w:t>
      </w:r>
      <w:r>
        <w:rPr>
          <w:rFonts w:cs="Arial"/>
          <w:sz w:val="24"/>
          <w:szCs w:val="24"/>
        </w:rPr>
        <w:t>......................................................................................</w:t>
      </w:r>
    </w:p>
    <w:p w:rsidR="003F3E4E" w:rsidRDefault="003F3E4E" w:rsidP="009663D5">
      <w:pPr>
        <w:pStyle w:val="Odsekzoznamu1"/>
        <w:spacing w:after="0" w:line="140" w:lineRule="atLeast"/>
        <w:ind w:left="0"/>
        <w:jc w:val="both"/>
        <w:rPr>
          <w:rFonts w:cs="Arial"/>
          <w:sz w:val="24"/>
          <w:szCs w:val="24"/>
        </w:rPr>
      </w:pPr>
    </w:p>
    <w:p w:rsidR="00FA59B4" w:rsidRPr="005816E5" w:rsidRDefault="00FA59B4" w:rsidP="009663D5">
      <w:pPr>
        <w:pStyle w:val="Odsekzoznamu1"/>
        <w:spacing w:after="0" w:line="140" w:lineRule="atLeast"/>
        <w:ind w:left="0"/>
        <w:jc w:val="both"/>
        <w:rPr>
          <w:rFonts w:cs="Arial"/>
          <w:sz w:val="24"/>
          <w:szCs w:val="24"/>
        </w:rPr>
      </w:pPr>
    </w:p>
    <w:p w:rsidR="003F3E4E" w:rsidRPr="005816E5" w:rsidRDefault="00FA59B4" w:rsidP="005D0C1B">
      <w:pPr>
        <w:pStyle w:val="Odsekzoznamu1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Boli ste spokojný</w:t>
      </w:r>
      <w:r w:rsidR="003F3E4E" w:rsidRPr="005816E5">
        <w:rPr>
          <w:rFonts w:cs="Arial"/>
          <w:b/>
          <w:sz w:val="24"/>
          <w:szCs w:val="24"/>
        </w:rPr>
        <w:t xml:space="preserve"> s výberom priestorov?</w:t>
      </w:r>
    </w:p>
    <w:p w:rsidR="003F3E4E" w:rsidRPr="005816E5" w:rsidRDefault="003F3E4E" w:rsidP="00F23483">
      <w:pPr>
        <w:pStyle w:val="Odsekzoznamu1"/>
        <w:spacing w:after="0"/>
        <w:jc w:val="both"/>
        <w:rPr>
          <w:rFonts w:cs="Arial"/>
          <w:b/>
          <w:sz w:val="24"/>
          <w:szCs w:val="24"/>
        </w:rPr>
      </w:pPr>
    </w:p>
    <w:p w:rsidR="003F3E4E" w:rsidRPr="005816E5" w:rsidRDefault="003F3E4E" w:rsidP="009663D5">
      <w:pPr>
        <w:spacing w:after="0" w:line="140" w:lineRule="atLeast"/>
        <w:ind w:left="360"/>
        <w:jc w:val="both"/>
        <w:rPr>
          <w:rFonts w:cs="Arial"/>
          <w:sz w:val="24"/>
          <w:szCs w:val="24"/>
        </w:rPr>
      </w:pPr>
      <w:r w:rsidRPr="005816E5">
        <w:rPr>
          <w:rFonts w:cs="Arial"/>
          <w:sz w:val="24"/>
          <w:szCs w:val="24"/>
        </w:rPr>
        <w:t>áno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  <w:t>čiastočne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  <w:t xml:space="preserve">nie    </w:t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</w:r>
      <w:r w:rsidRPr="005816E5">
        <w:rPr>
          <w:rFonts w:cs="Arial"/>
          <w:sz w:val="24"/>
          <w:szCs w:val="24"/>
        </w:rPr>
        <w:tab/>
      </w:r>
    </w:p>
    <w:p w:rsidR="005D0C1B" w:rsidRDefault="005D0C1B" w:rsidP="00F23483">
      <w:pPr>
        <w:spacing w:after="0"/>
        <w:rPr>
          <w:sz w:val="26"/>
          <w:szCs w:val="26"/>
        </w:rPr>
      </w:pPr>
    </w:p>
    <w:p w:rsidR="009663D5" w:rsidRDefault="009663D5" w:rsidP="009663D5">
      <w:pPr>
        <w:spacing w:after="0" w:line="140" w:lineRule="atLeast"/>
        <w:ind w:firstLine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Váš názor: </w:t>
      </w:r>
      <w:r w:rsidRPr="005816E5">
        <w:rPr>
          <w:rFonts w:cs="Arial"/>
          <w:sz w:val="24"/>
          <w:szCs w:val="24"/>
        </w:rPr>
        <w:t>........................................</w:t>
      </w:r>
      <w:r>
        <w:rPr>
          <w:rFonts w:cs="Arial"/>
          <w:sz w:val="24"/>
          <w:szCs w:val="24"/>
        </w:rPr>
        <w:t>......................................................................................</w:t>
      </w:r>
    </w:p>
    <w:p w:rsidR="009663D5" w:rsidRDefault="009663D5" w:rsidP="00F23483">
      <w:pPr>
        <w:spacing w:after="0"/>
        <w:rPr>
          <w:sz w:val="26"/>
          <w:szCs w:val="26"/>
        </w:rPr>
      </w:pPr>
    </w:p>
    <w:p w:rsidR="009663D5" w:rsidRDefault="009663D5" w:rsidP="00F23483">
      <w:pPr>
        <w:spacing w:after="0"/>
        <w:rPr>
          <w:sz w:val="26"/>
          <w:szCs w:val="26"/>
        </w:rPr>
      </w:pPr>
    </w:p>
    <w:p w:rsidR="005D0C1B" w:rsidRPr="00BF5486" w:rsidRDefault="005D0C1B" w:rsidP="00F23483">
      <w:pPr>
        <w:spacing w:after="0"/>
        <w:rPr>
          <w:b/>
          <w:sz w:val="24"/>
          <w:szCs w:val="24"/>
        </w:rPr>
      </w:pPr>
    </w:p>
    <w:p w:rsidR="00DC4B77" w:rsidRPr="00BF5486" w:rsidRDefault="005D0C1B" w:rsidP="00F23483">
      <w:pPr>
        <w:spacing w:after="0"/>
        <w:rPr>
          <w:b/>
          <w:sz w:val="24"/>
          <w:szCs w:val="24"/>
        </w:rPr>
      </w:pPr>
      <w:r w:rsidRPr="00BF5486">
        <w:rPr>
          <w:b/>
          <w:sz w:val="24"/>
          <w:szCs w:val="24"/>
        </w:rPr>
        <w:t>V</w:t>
      </w:r>
      <w:r w:rsidR="00FC2997" w:rsidRPr="00BF5486">
        <w:rPr>
          <w:b/>
          <w:sz w:val="24"/>
          <w:szCs w:val="24"/>
        </w:rPr>
        <w:t xml:space="preserve">yplnený dotazník </w:t>
      </w:r>
      <w:r w:rsidRPr="00BF5486">
        <w:rPr>
          <w:b/>
          <w:sz w:val="24"/>
          <w:szCs w:val="24"/>
        </w:rPr>
        <w:t>zasielajte elektronicky</w:t>
      </w:r>
      <w:r w:rsidR="009E75B7" w:rsidRPr="00BF5486">
        <w:rPr>
          <w:b/>
          <w:sz w:val="24"/>
          <w:szCs w:val="24"/>
        </w:rPr>
        <w:t xml:space="preserve"> </w:t>
      </w:r>
      <w:bookmarkStart w:id="0" w:name="_GoBack"/>
      <w:bookmarkEnd w:id="0"/>
      <w:r w:rsidR="009E75B7" w:rsidRPr="00BF5486">
        <w:rPr>
          <w:b/>
          <w:sz w:val="24"/>
          <w:szCs w:val="24"/>
        </w:rPr>
        <w:t xml:space="preserve">do 20. júla 2014 </w:t>
      </w:r>
      <w:r w:rsidRPr="00BF5486">
        <w:rPr>
          <w:b/>
          <w:sz w:val="24"/>
          <w:szCs w:val="24"/>
        </w:rPr>
        <w:t xml:space="preserve"> </w:t>
      </w:r>
      <w:r w:rsidR="00503672" w:rsidRPr="00BF5486">
        <w:rPr>
          <w:b/>
          <w:sz w:val="24"/>
          <w:szCs w:val="24"/>
        </w:rPr>
        <w:t xml:space="preserve">na </w:t>
      </w:r>
      <w:r w:rsidRPr="00BF5486">
        <w:rPr>
          <w:b/>
          <w:sz w:val="24"/>
          <w:szCs w:val="24"/>
        </w:rPr>
        <w:t xml:space="preserve">adresu: </w:t>
      </w:r>
      <w:hyperlink r:id="rId6" w:history="1">
        <w:r w:rsidR="00503672" w:rsidRPr="00BF5486">
          <w:rPr>
            <w:rStyle w:val="Hypertextovprepojenie"/>
            <w:b/>
            <w:sz w:val="24"/>
            <w:szCs w:val="24"/>
          </w:rPr>
          <w:t>hovorca@antimon.gov.sk</w:t>
        </w:r>
      </w:hyperlink>
      <w:r w:rsidR="00FC2997" w:rsidRPr="00BF5486">
        <w:rPr>
          <w:b/>
          <w:sz w:val="24"/>
          <w:szCs w:val="24"/>
        </w:rPr>
        <w:t>.</w:t>
      </w:r>
    </w:p>
    <w:p w:rsidR="00CF1D3F" w:rsidRPr="009E75B7" w:rsidRDefault="00CF1D3F" w:rsidP="00F23483">
      <w:pPr>
        <w:spacing w:after="0"/>
        <w:rPr>
          <w:b/>
          <w:sz w:val="24"/>
          <w:szCs w:val="24"/>
        </w:rPr>
      </w:pPr>
    </w:p>
    <w:p w:rsidR="00CF1D3F" w:rsidRPr="009E75B7" w:rsidRDefault="00CF1D3F" w:rsidP="00CF1D3F">
      <w:pPr>
        <w:spacing w:after="0"/>
        <w:rPr>
          <w:b/>
          <w:sz w:val="24"/>
          <w:szCs w:val="24"/>
        </w:rPr>
      </w:pPr>
      <w:r w:rsidRPr="009E75B7">
        <w:rPr>
          <w:b/>
          <w:sz w:val="24"/>
          <w:szCs w:val="24"/>
        </w:rPr>
        <w:t>Ďakujem</w:t>
      </w:r>
      <w:r w:rsidR="003F23C0" w:rsidRPr="009E75B7">
        <w:rPr>
          <w:b/>
          <w:sz w:val="24"/>
          <w:szCs w:val="24"/>
        </w:rPr>
        <w:t>e</w:t>
      </w:r>
      <w:r w:rsidRPr="009E75B7">
        <w:rPr>
          <w:b/>
          <w:sz w:val="24"/>
          <w:szCs w:val="24"/>
        </w:rPr>
        <w:t xml:space="preserve"> za Váš názor!</w:t>
      </w:r>
    </w:p>
    <w:p w:rsidR="00CF1D3F" w:rsidRPr="005D0C1B" w:rsidRDefault="00CF1D3F" w:rsidP="00F23483">
      <w:pPr>
        <w:spacing w:after="0"/>
        <w:rPr>
          <w:sz w:val="24"/>
          <w:szCs w:val="24"/>
        </w:rPr>
      </w:pPr>
    </w:p>
    <w:sectPr w:rsidR="00CF1D3F" w:rsidRPr="005D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1181"/>
    <w:multiLevelType w:val="hybridMultilevel"/>
    <w:tmpl w:val="CEAE82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E76708"/>
    <w:multiLevelType w:val="hybridMultilevel"/>
    <w:tmpl w:val="7C16DA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91"/>
    <w:rsid w:val="000453CF"/>
    <w:rsid w:val="000F08A4"/>
    <w:rsid w:val="00227C25"/>
    <w:rsid w:val="002339B9"/>
    <w:rsid w:val="00275791"/>
    <w:rsid w:val="0027607C"/>
    <w:rsid w:val="002956DA"/>
    <w:rsid w:val="002C6210"/>
    <w:rsid w:val="002D0201"/>
    <w:rsid w:val="003F23C0"/>
    <w:rsid w:val="003F3E4E"/>
    <w:rsid w:val="00503672"/>
    <w:rsid w:val="00505F5F"/>
    <w:rsid w:val="005816E5"/>
    <w:rsid w:val="005D0C1B"/>
    <w:rsid w:val="00602DB2"/>
    <w:rsid w:val="006774FA"/>
    <w:rsid w:val="00677A4B"/>
    <w:rsid w:val="00696982"/>
    <w:rsid w:val="006A5717"/>
    <w:rsid w:val="00703D49"/>
    <w:rsid w:val="007C2E71"/>
    <w:rsid w:val="008135AF"/>
    <w:rsid w:val="00884150"/>
    <w:rsid w:val="009663D5"/>
    <w:rsid w:val="0096768C"/>
    <w:rsid w:val="009A582C"/>
    <w:rsid w:val="009B22B8"/>
    <w:rsid w:val="009E75B7"/>
    <w:rsid w:val="009F3DC6"/>
    <w:rsid w:val="00A66506"/>
    <w:rsid w:val="00AC2810"/>
    <w:rsid w:val="00AF1240"/>
    <w:rsid w:val="00BC4DB4"/>
    <w:rsid w:val="00BF5486"/>
    <w:rsid w:val="00CD6CA4"/>
    <w:rsid w:val="00CF1D3F"/>
    <w:rsid w:val="00CF5004"/>
    <w:rsid w:val="00D852E2"/>
    <w:rsid w:val="00DC4B77"/>
    <w:rsid w:val="00EC35B9"/>
    <w:rsid w:val="00F23483"/>
    <w:rsid w:val="00F40535"/>
    <w:rsid w:val="00F92384"/>
    <w:rsid w:val="00FA59B4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3E4E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3F3E4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3E4E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3F3E4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vorca@antimon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 Wilhelmová</dc:creator>
  <cp:lastModifiedBy>Andrea  Wilhelmová</cp:lastModifiedBy>
  <cp:revision>44</cp:revision>
  <cp:lastPrinted>2014-07-02T13:29:00Z</cp:lastPrinted>
  <dcterms:created xsi:type="dcterms:W3CDTF">2014-07-02T07:28:00Z</dcterms:created>
  <dcterms:modified xsi:type="dcterms:W3CDTF">2014-07-02T14:06:00Z</dcterms:modified>
</cp:coreProperties>
</file>